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15F04" w14:textId="77777777" w:rsidR="00030A6D" w:rsidRPr="00020428" w:rsidRDefault="00030A6D" w:rsidP="00030A6D">
      <w:pPr>
        <w:jc w:val="center"/>
        <w:rPr>
          <w:b/>
          <w:bCs/>
          <w:sz w:val="32"/>
          <w:szCs w:val="32"/>
          <w:lang w:val="ro-RO"/>
        </w:rPr>
      </w:pPr>
      <w:r w:rsidRPr="00020428">
        <w:rPr>
          <w:b/>
          <w:bCs/>
          <w:sz w:val="32"/>
          <w:szCs w:val="32"/>
          <w:lang w:val="ro-RO"/>
        </w:rPr>
        <w:t>BUCHAREST UNIVERSITY OF ECONOMIC STUDIES</w:t>
      </w:r>
    </w:p>
    <w:p w14:paraId="5896EA74" w14:textId="77777777" w:rsidR="00030A6D" w:rsidRPr="00020428" w:rsidRDefault="00030A6D" w:rsidP="00030A6D">
      <w:pPr>
        <w:spacing w:line="240" w:lineRule="auto"/>
        <w:jc w:val="center"/>
        <w:rPr>
          <w:sz w:val="32"/>
          <w:szCs w:val="32"/>
          <w:lang w:val="en-US"/>
        </w:rPr>
      </w:pPr>
      <w:r w:rsidRPr="00020428">
        <w:rPr>
          <w:sz w:val="32"/>
          <w:szCs w:val="32"/>
          <w:lang w:val="en-US"/>
        </w:rPr>
        <w:t>Doctoral School of Accounting</w:t>
      </w:r>
    </w:p>
    <w:p w14:paraId="30AD415A" w14:textId="77777777" w:rsidR="00030A6D" w:rsidRPr="00020428" w:rsidRDefault="00030A6D" w:rsidP="00030A6D">
      <w:pPr>
        <w:spacing w:line="240" w:lineRule="auto"/>
        <w:jc w:val="center"/>
        <w:rPr>
          <w:sz w:val="20"/>
          <w:lang w:val="en-US"/>
        </w:rPr>
      </w:pPr>
    </w:p>
    <w:p w14:paraId="01B0F20A" w14:textId="77777777" w:rsidR="00030A6D" w:rsidRPr="00020428" w:rsidRDefault="00030A6D" w:rsidP="00030A6D">
      <w:pPr>
        <w:spacing w:before="11" w:line="240" w:lineRule="auto"/>
        <w:jc w:val="center"/>
        <w:rPr>
          <w:sz w:val="29"/>
          <w:lang w:val="en-US"/>
        </w:rPr>
      </w:pPr>
      <w:r w:rsidRPr="00020428">
        <w:rPr>
          <w:noProof/>
          <w:lang w:val="en-US"/>
        </w:rPr>
        <w:drawing>
          <wp:inline distT="0" distB="0" distL="0" distR="0" wp14:anchorId="7E20E938" wp14:editId="4FA00EDE">
            <wp:extent cx="1463040" cy="996950"/>
            <wp:effectExtent l="0" t="0" r="3810" b="0"/>
            <wp:docPr id="2638220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63040" cy="996950"/>
                    </a:xfrm>
                    <a:prstGeom prst="rect">
                      <a:avLst/>
                    </a:prstGeom>
                    <a:noFill/>
                  </pic:spPr>
                </pic:pic>
              </a:graphicData>
            </a:graphic>
          </wp:inline>
        </w:drawing>
      </w:r>
    </w:p>
    <w:p w14:paraId="7C422306" w14:textId="77777777" w:rsidR="00030A6D" w:rsidRPr="00020428" w:rsidRDefault="00030A6D" w:rsidP="00030A6D">
      <w:pPr>
        <w:spacing w:before="11" w:line="240" w:lineRule="auto"/>
        <w:jc w:val="center"/>
        <w:rPr>
          <w:sz w:val="29"/>
          <w:lang w:val="en-US"/>
        </w:rPr>
      </w:pPr>
    </w:p>
    <w:p w14:paraId="1046A2A2" w14:textId="77777777" w:rsidR="00030A6D" w:rsidRPr="00020428" w:rsidRDefault="00030A6D" w:rsidP="00030A6D">
      <w:pPr>
        <w:spacing w:before="11" w:line="240" w:lineRule="auto"/>
        <w:jc w:val="center"/>
        <w:rPr>
          <w:sz w:val="29"/>
          <w:lang w:val="en-US"/>
        </w:rPr>
      </w:pPr>
    </w:p>
    <w:p w14:paraId="00D9D83A" w14:textId="77777777" w:rsidR="00030A6D" w:rsidRPr="00020428" w:rsidRDefault="00030A6D" w:rsidP="00030A6D">
      <w:pPr>
        <w:keepNext/>
        <w:spacing w:before="100" w:line="240" w:lineRule="auto"/>
        <w:ind w:right="1174"/>
        <w:outlineLvl w:val="0"/>
        <w:rPr>
          <w:b/>
          <w:bCs/>
          <w:sz w:val="48"/>
          <w:szCs w:val="48"/>
          <w:lang w:val="en-US"/>
        </w:rPr>
      </w:pPr>
    </w:p>
    <w:p w14:paraId="4048E576" w14:textId="77777777" w:rsidR="00030A6D" w:rsidRPr="00020428" w:rsidRDefault="00030A6D" w:rsidP="00030A6D">
      <w:pPr>
        <w:jc w:val="center"/>
        <w:rPr>
          <w:b/>
          <w:bCs/>
          <w:sz w:val="48"/>
          <w:szCs w:val="48"/>
          <w:lang w:val="ro-RO"/>
        </w:rPr>
      </w:pPr>
      <w:r w:rsidRPr="00020428">
        <w:rPr>
          <w:b/>
          <w:bCs/>
          <w:sz w:val="48"/>
          <w:szCs w:val="48"/>
          <w:lang w:val="ro-RO"/>
        </w:rPr>
        <w:t>DOCTORAL THESIS</w:t>
      </w:r>
    </w:p>
    <w:p w14:paraId="4797C924" w14:textId="77777777" w:rsidR="00030A6D" w:rsidRPr="00020428" w:rsidRDefault="00030A6D" w:rsidP="00030A6D">
      <w:pPr>
        <w:spacing w:before="3" w:line="240" w:lineRule="auto"/>
        <w:jc w:val="center"/>
        <w:rPr>
          <w:b/>
          <w:sz w:val="31"/>
          <w:lang w:val="en-US"/>
        </w:rPr>
      </w:pPr>
    </w:p>
    <w:p w14:paraId="250C5740" w14:textId="77777777" w:rsidR="00030A6D" w:rsidRPr="00020428" w:rsidRDefault="00030A6D" w:rsidP="00030A6D">
      <w:pPr>
        <w:spacing w:line="240" w:lineRule="auto"/>
        <w:jc w:val="center"/>
        <w:rPr>
          <w:sz w:val="32"/>
          <w:szCs w:val="32"/>
          <w:lang w:val="en-US"/>
        </w:rPr>
      </w:pPr>
      <w:r w:rsidRPr="00020428">
        <w:rPr>
          <w:sz w:val="32"/>
          <w:szCs w:val="32"/>
          <w:lang w:val="en-US"/>
        </w:rPr>
        <w:t>Publicly presented and defended by the author:</w:t>
      </w:r>
      <w:r w:rsidRPr="00020428">
        <w:rPr>
          <w:spacing w:val="-1"/>
          <w:sz w:val="32"/>
          <w:szCs w:val="32"/>
          <w:lang w:val="en-US"/>
        </w:rPr>
        <w:t xml:space="preserve"> </w:t>
      </w:r>
    </w:p>
    <w:p w14:paraId="657BFEAD" w14:textId="77777777" w:rsidR="00030A6D" w:rsidRPr="00020428" w:rsidRDefault="00030A6D" w:rsidP="00030A6D">
      <w:pPr>
        <w:spacing w:line="240" w:lineRule="auto"/>
        <w:jc w:val="center"/>
        <w:rPr>
          <w:b/>
          <w:sz w:val="20"/>
          <w:lang w:val="en-US"/>
        </w:rPr>
      </w:pPr>
      <w:proofErr w:type="spellStart"/>
      <w:r w:rsidRPr="00020428">
        <w:rPr>
          <w:b/>
          <w:sz w:val="32"/>
          <w:szCs w:val="32"/>
          <w:lang w:val="en-US"/>
        </w:rPr>
        <w:t>NingShan</w:t>
      </w:r>
      <w:proofErr w:type="spellEnd"/>
      <w:r w:rsidRPr="00020428">
        <w:rPr>
          <w:b/>
          <w:sz w:val="32"/>
          <w:szCs w:val="32"/>
          <w:lang w:val="en-US"/>
        </w:rPr>
        <w:t xml:space="preserve"> Hao</w:t>
      </w:r>
    </w:p>
    <w:p w14:paraId="60E6172D" w14:textId="77777777" w:rsidR="00030A6D" w:rsidRPr="00020428" w:rsidRDefault="00030A6D" w:rsidP="00030A6D">
      <w:pPr>
        <w:spacing w:line="240" w:lineRule="auto"/>
        <w:jc w:val="center"/>
        <w:rPr>
          <w:b/>
          <w:sz w:val="20"/>
          <w:lang w:val="en-US"/>
        </w:rPr>
      </w:pPr>
    </w:p>
    <w:p w14:paraId="7613FB80" w14:textId="77777777" w:rsidR="00030A6D" w:rsidRPr="00020428" w:rsidRDefault="00030A6D" w:rsidP="00030A6D">
      <w:pPr>
        <w:spacing w:before="220" w:line="276" w:lineRule="auto"/>
        <w:ind w:firstLine="57"/>
        <w:jc w:val="center"/>
        <w:rPr>
          <w:sz w:val="32"/>
          <w:szCs w:val="32"/>
          <w:lang w:val="en-US"/>
        </w:rPr>
      </w:pPr>
      <w:r w:rsidRPr="00020428">
        <w:rPr>
          <w:sz w:val="32"/>
          <w:szCs w:val="32"/>
          <w:lang w:val="en-US"/>
        </w:rPr>
        <w:t xml:space="preserve">Title of the doctoral thesis: </w:t>
      </w:r>
      <w:r w:rsidRPr="00020428">
        <w:rPr>
          <w:sz w:val="32"/>
          <w:szCs w:val="32"/>
          <w:lang w:val="en-US"/>
        </w:rPr>
        <w:br/>
      </w:r>
      <w:r w:rsidRPr="00020428">
        <w:rPr>
          <w:caps/>
          <w:sz w:val="32"/>
          <w:szCs w:val="32"/>
          <w:lang w:val="en-US"/>
        </w:rPr>
        <w:t xml:space="preserve">Institutional Factors for the Transition </w:t>
      </w:r>
      <w:r w:rsidRPr="00020428">
        <w:rPr>
          <w:caps/>
          <w:sz w:val="32"/>
          <w:szCs w:val="32"/>
          <w:lang w:val="en-US"/>
        </w:rPr>
        <w:br/>
        <w:t>to a Sustainable Economic Model</w:t>
      </w:r>
    </w:p>
    <w:p w14:paraId="77A45BC0" w14:textId="77777777" w:rsidR="00030A6D" w:rsidRPr="00020428" w:rsidRDefault="00030A6D" w:rsidP="00030A6D">
      <w:pPr>
        <w:spacing w:before="220" w:line="276" w:lineRule="auto"/>
        <w:ind w:firstLine="57"/>
        <w:jc w:val="center"/>
        <w:rPr>
          <w:spacing w:val="1"/>
          <w:sz w:val="32"/>
          <w:szCs w:val="32"/>
          <w:lang w:val="en-US"/>
        </w:rPr>
      </w:pPr>
    </w:p>
    <w:p w14:paraId="7760D77F" w14:textId="77777777" w:rsidR="00030A6D" w:rsidRPr="00020428" w:rsidRDefault="00030A6D" w:rsidP="00030A6D">
      <w:pPr>
        <w:spacing w:before="100" w:line="240" w:lineRule="auto"/>
        <w:jc w:val="center"/>
        <w:rPr>
          <w:sz w:val="32"/>
          <w:szCs w:val="32"/>
          <w:lang w:val="en-US"/>
        </w:rPr>
      </w:pPr>
      <w:r w:rsidRPr="00020428">
        <w:rPr>
          <w:sz w:val="32"/>
          <w:szCs w:val="32"/>
          <w:lang w:val="en-US"/>
        </w:rPr>
        <w:t>Supervisor:</w:t>
      </w:r>
      <w:r w:rsidRPr="00020428">
        <w:rPr>
          <w:spacing w:val="-3"/>
          <w:sz w:val="32"/>
          <w:szCs w:val="32"/>
          <w:lang w:val="en-US"/>
        </w:rPr>
        <w:t xml:space="preserve"> </w:t>
      </w:r>
      <w:r w:rsidRPr="00020428">
        <w:rPr>
          <w:sz w:val="32"/>
          <w:szCs w:val="32"/>
          <w:lang w:val="en-US"/>
        </w:rPr>
        <w:t>prof. univ. dr. Voicu Dan Dragomir</w:t>
      </w:r>
    </w:p>
    <w:p w14:paraId="593821FD" w14:textId="77777777" w:rsidR="00030A6D" w:rsidRPr="00020428" w:rsidRDefault="00030A6D" w:rsidP="00030A6D">
      <w:pPr>
        <w:spacing w:line="240" w:lineRule="auto"/>
        <w:jc w:val="center"/>
        <w:rPr>
          <w:sz w:val="32"/>
          <w:szCs w:val="32"/>
          <w:lang w:val="en-US"/>
        </w:rPr>
      </w:pPr>
    </w:p>
    <w:p w14:paraId="597CD4AE" w14:textId="77777777" w:rsidR="00030A6D" w:rsidRPr="00020428" w:rsidRDefault="00030A6D" w:rsidP="00030A6D">
      <w:pPr>
        <w:spacing w:line="240" w:lineRule="auto"/>
        <w:jc w:val="center"/>
        <w:rPr>
          <w:sz w:val="20"/>
          <w:lang w:val="en-US"/>
        </w:rPr>
      </w:pPr>
    </w:p>
    <w:p w14:paraId="24F7F506" w14:textId="77777777" w:rsidR="00030A6D" w:rsidRPr="00020428" w:rsidRDefault="00030A6D" w:rsidP="00030A6D">
      <w:pPr>
        <w:spacing w:line="240" w:lineRule="auto"/>
        <w:jc w:val="center"/>
        <w:rPr>
          <w:sz w:val="20"/>
          <w:lang w:val="en-US"/>
        </w:rPr>
      </w:pPr>
    </w:p>
    <w:p w14:paraId="577FAA8A" w14:textId="77777777" w:rsidR="00030A6D" w:rsidRPr="00020428" w:rsidRDefault="00030A6D" w:rsidP="00030A6D">
      <w:pPr>
        <w:spacing w:before="9" w:line="240" w:lineRule="auto"/>
        <w:jc w:val="center"/>
        <w:rPr>
          <w:sz w:val="20"/>
          <w:lang w:val="en-US"/>
        </w:rPr>
      </w:pPr>
    </w:p>
    <w:p w14:paraId="57BE5549" w14:textId="77777777" w:rsidR="00030A6D" w:rsidRPr="00020428" w:rsidRDefault="00030A6D" w:rsidP="00030A6D">
      <w:pPr>
        <w:spacing w:before="100" w:line="240" w:lineRule="auto"/>
        <w:jc w:val="center"/>
        <w:rPr>
          <w:sz w:val="32"/>
          <w:szCs w:val="32"/>
          <w:lang w:val="en-US"/>
        </w:rPr>
      </w:pPr>
      <w:r w:rsidRPr="00020428">
        <w:rPr>
          <w:sz w:val="32"/>
          <w:szCs w:val="32"/>
          <w:lang w:val="en-US"/>
        </w:rPr>
        <w:t>Thesis evaluation committee:</w:t>
      </w:r>
      <w:r w:rsidRPr="00020428">
        <w:rPr>
          <w:spacing w:val="-1"/>
          <w:sz w:val="32"/>
          <w:szCs w:val="32"/>
          <w:lang w:val="en-US"/>
        </w:rPr>
        <w:t xml:space="preserve"> </w:t>
      </w:r>
    </w:p>
    <w:p w14:paraId="3BDAB39A" w14:textId="77777777" w:rsidR="00030A6D" w:rsidRPr="00020428" w:rsidRDefault="00030A6D" w:rsidP="00030A6D">
      <w:pPr>
        <w:spacing w:line="240" w:lineRule="auto"/>
        <w:jc w:val="center"/>
        <w:rPr>
          <w:lang w:val="en-US"/>
        </w:rPr>
      </w:pPr>
    </w:p>
    <w:p w14:paraId="5028EBDE" w14:textId="77777777" w:rsidR="00030A6D" w:rsidRPr="00020428" w:rsidRDefault="00030A6D" w:rsidP="00030A6D">
      <w:pPr>
        <w:spacing w:line="240" w:lineRule="auto"/>
        <w:jc w:val="center"/>
        <w:rPr>
          <w:lang w:val="en-US"/>
        </w:rPr>
      </w:pPr>
    </w:p>
    <w:p w14:paraId="4CED8415" w14:textId="77777777" w:rsidR="00030A6D" w:rsidRPr="00020428" w:rsidRDefault="00030A6D" w:rsidP="00030A6D">
      <w:pPr>
        <w:spacing w:line="240" w:lineRule="auto"/>
        <w:jc w:val="center"/>
        <w:rPr>
          <w:lang w:val="en-US"/>
        </w:rPr>
      </w:pPr>
    </w:p>
    <w:p w14:paraId="4EF0EAB3" w14:textId="77777777" w:rsidR="00030A6D" w:rsidRPr="00020428" w:rsidRDefault="00030A6D" w:rsidP="00030A6D">
      <w:pPr>
        <w:spacing w:line="240" w:lineRule="auto"/>
        <w:jc w:val="center"/>
        <w:rPr>
          <w:lang w:val="en-US"/>
        </w:rPr>
      </w:pPr>
    </w:p>
    <w:p w14:paraId="0B68C366" w14:textId="77777777" w:rsidR="00030A6D" w:rsidRPr="00020428" w:rsidRDefault="00030A6D" w:rsidP="00030A6D">
      <w:pPr>
        <w:spacing w:line="240" w:lineRule="auto"/>
        <w:jc w:val="center"/>
        <w:rPr>
          <w:lang w:val="en-US"/>
        </w:rPr>
      </w:pPr>
    </w:p>
    <w:p w14:paraId="4D1CE8E2" w14:textId="77777777" w:rsidR="00030A6D" w:rsidRPr="00020428" w:rsidRDefault="00030A6D" w:rsidP="00030A6D">
      <w:pPr>
        <w:spacing w:line="240" w:lineRule="auto"/>
        <w:jc w:val="center"/>
        <w:rPr>
          <w:lang w:val="en-US"/>
        </w:rPr>
      </w:pPr>
    </w:p>
    <w:p w14:paraId="691F1538" w14:textId="77777777" w:rsidR="00030A6D" w:rsidRPr="00020428" w:rsidRDefault="00030A6D" w:rsidP="00030A6D">
      <w:pPr>
        <w:spacing w:line="240" w:lineRule="auto"/>
        <w:jc w:val="center"/>
        <w:rPr>
          <w:lang w:val="en-US"/>
        </w:rPr>
      </w:pPr>
    </w:p>
    <w:p w14:paraId="687DED7E" w14:textId="77777777" w:rsidR="00030A6D" w:rsidRPr="00020428" w:rsidRDefault="00030A6D" w:rsidP="00030A6D">
      <w:pPr>
        <w:spacing w:line="240" w:lineRule="auto"/>
        <w:jc w:val="center"/>
        <w:rPr>
          <w:sz w:val="20"/>
          <w:lang w:val="en-US"/>
        </w:rPr>
      </w:pPr>
    </w:p>
    <w:p w14:paraId="420CE70C" w14:textId="77777777" w:rsidR="00030A6D" w:rsidRPr="00020428" w:rsidRDefault="00030A6D" w:rsidP="00030A6D">
      <w:pPr>
        <w:spacing w:line="240" w:lineRule="auto"/>
        <w:jc w:val="center"/>
        <w:rPr>
          <w:sz w:val="20"/>
          <w:lang w:val="en-US"/>
        </w:rPr>
      </w:pPr>
    </w:p>
    <w:p w14:paraId="04087CE6" w14:textId="77777777" w:rsidR="00030A6D" w:rsidRPr="00020428" w:rsidRDefault="00030A6D" w:rsidP="00030A6D">
      <w:pPr>
        <w:spacing w:line="240" w:lineRule="auto"/>
        <w:jc w:val="center"/>
        <w:rPr>
          <w:sz w:val="20"/>
          <w:lang w:val="en-US"/>
        </w:rPr>
      </w:pPr>
    </w:p>
    <w:p w14:paraId="54AC263F" w14:textId="77777777" w:rsidR="00030A6D" w:rsidRPr="00020428" w:rsidRDefault="00030A6D" w:rsidP="00030A6D">
      <w:pPr>
        <w:spacing w:line="240" w:lineRule="auto"/>
        <w:jc w:val="center"/>
        <w:rPr>
          <w:sz w:val="18"/>
          <w:lang w:val="en-US"/>
        </w:rPr>
      </w:pPr>
    </w:p>
    <w:p w14:paraId="6B441C8B" w14:textId="77777777" w:rsidR="00030A6D" w:rsidRPr="00020428" w:rsidRDefault="00030A6D" w:rsidP="00030A6D">
      <w:pPr>
        <w:spacing w:before="100" w:line="240" w:lineRule="auto"/>
        <w:ind w:left="1295" w:right="1175"/>
        <w:jc w:val="center"/>
        <w:rPr>
          <w:lang w:val="en-US"/>
        </w:rPr>
      </w:pPr>
      <w:r w:rsidRPr="00020428">
        <w:rPr>
          <w:lang w:val="en-US"/>
        </w:rPr>
        <w:t>Bucharest,</w:t>
      </w:r>
      <w:r w:rsidRPr="00020428">
        <w:rPr>
          <w:spacing w:val="-1"/>
          <w:lang w:val="en-US"/>
        </w:rPr>
        <w:t xml:space="preserve"> </w:t>
      </w:r>
      <w:r w:rsidRPr="00020428">
        <w:rPr>
          <w:lang w:val="en-US"/>
        </w:rPr>
        <w:t>July 2026</w:t>
      </w:r>
    </w:p>
    <w:p w14:paraId="2F0802A6" w14:textId="77777777" w:rsidR="00030A6D" w:rsidRPr="00020428" w:rsidRDefault="00030A6D" w:rsidP="00030A6D">
      <w:pPr>
        <w:spacing w:after="160" w:line="259" w:lineRule="auto"/>
        <w:rPr>
          <w:b/>
          <w:lang w:val="ro-RO"/>
        </w:rPr>
      </w:pPr>
      <w:r w:rsidRPr="00020428">
        <w:rPr>
          <w:b/>
          <w:lang w:val="ro-RO"/>
        </w:rPr>
        <w:br w:type="page"/>
      </w:r>
    </w:p>
    <w:p w14:paraId="1D583861" w14:textId="77777777" w:rsidR="00962C27" w:rsidRDefault="00962C27" w:rsidP="00030A6D">
      <w:pPr>
        <w:spacing w:line="276" w:lineRule="auto"/>
        <w:jc w:val="center"/>
        <w:rPr>
          <w:b/>
          <w:sz w:val="28"/>
          <w:szCs w:val="28"/>
          <w:lang w:val="en-US"/>
        </w:rPr>
      </w:pPr>
    </w:p>
    <w:p w14:paraId="485C9B59" w14:textId="277DBA13" w:rsidR="00030A6D" w:rsidRPr="00020428" w:rsidRDefault="00030A6D" w:rsidP="00030A6D">
      <w:pPr>
        <w:spacing w:line="276" w:lineRule="auto"/>
        <w:jc w:val="center"/>
        <w:rPr>
          <w:b/>
          <w:sz w:val="28"/>
          <w:szCs w:val="28"/>
          <w:lang w:val="en-US"/>
        </w:rPr>
      </w:pPr>
      <w:r w:rsidRPr="00020428">
        <w:rPr>
          <w:b/>
          <w:sz w:val="28"/>
          <w:szCs w:val="28"/>
          <w:lang w:val="en-US"/>
        </w:rPr>
        <w:t>BUCHAREST UNIVERSITY OF ECONOMIC STUDIES</w:t>
      </w:r>
    </w:p>
    <w:p w14:paraId="23C075E2" w14:textId="77777777" w:rsidR="00030A6D" w:rsidRPr="00020428" w:rsidRDefault="00030A6D" w:rsidP="00030A6D">
      <w:pPr>
        <w:spacing w:line="276" w:lineRule="auto"/>
        <w:jc w:val="center"/>
        <w:rPr>
          <w:b/>
          <w:bCs/>
          <w:sz w:val="32"/>
          <w:szCs w:val="32"/>
          <w:lang w:val="ro-RO"/>
        </w:rPr>
      </w:pPr>
      <w:r w:rsidRPr="00020428">
        <w:rPr>
          <w:b/>
          <w:bCs/>
          <w:sz w:val="32"/>
          <w:szCs w:val="32"/>
          <w:lang w:val="ro-RO"/>
        </w:rPr>
        <w:t>The Council for Doctoral Studies</w:t>
      </w:r>
    </w:p>
    <w:p w14:paraId="29771CB2" w14:textId="77777777" w:rsidR="00030A6D" w:rsidRPr="00020428" w:rsidRDefault="00030A6D" w:rsidP="00030A6D">
      <w:pPr>
        <w:spacing w:line="276" w:lineRule="auto"/>
        <w:jc w:val="center"/>
        <w:rPr>
          <w:b/>
          <w:i/>
          <w:iCs/>
          <w:sz w:val="32"/>
          <w:szCs w:val="32"/>
          <w:lang w:val="en-US"/>
        </w:rPr>
      </w:pPr>
      <w:r w:rsidRPr="00020428">
        <w:rPr>
          <w:b/>
          <w:i/>
          <w:iCs/>
          <w:sz w:val="32"/>
          <w:szCs w:val="32"/>
          <w:lang w:val="en-US"/>
        </w:rPr>
        <w:t>Doctoral School of Accounting</w:t>
      </w:r>
    </w:p>
    <w:p w14:paraId="599497FA" w14:textId="77777777" w:rsidR="00030A6D" w:rsidRPr="00020428" w:rsidRDefault="00030A6D" w:rsidP="00030A6D">
      <w:pPr>
        <w:pStyle w:val="BodyText"/>
        <w:spacing w:line="276" w:lineRule="auto"/>
        <w:rPr>
          <w:b/>
          <w:lang w:val="en-US"/>
        </w:rPr>
      </w:pPr>
    </w:p>
    <w:p w14:paraId="34973E51" w14:textId="77777777" w:rsidR="00030A6D" w:rsidRPr="00020428" w:rsidRDefault="00030A6D" w:rsidP="00030A6D">
      <w:pPr>
        <w:pStyle w:val="BodyText"/>
        <w:spacing w:line="276" w:lineRule="auto"/>
        <w:rPr>
          <w:b/>
          <w:lang w:val="en-US"/>
        </w:rPr>
      </w:pPr>
    </w:p>
    <w:p w14:paraId="293E83DE" w14:textId="77777777" w:rsidR="00030A6D" w:rsidRPr="00020428" w:rsidRDefault="00030A6D" w:rsidP="00030A6D">
      <w:pPr>
        <w:pStyle w:val="BodyText"/>
        <w:spacing w:line="276" w:lineRule="auto"/>
        <w:rPr>
          <w:b/>
          <w:lang w:val="en-US"/>
        </w:rPr>
      </w:pPr>
    </w:p>
    <w:p w14:paraId="5E559857" w14:textId="77777777" w:rsidR="00030A6D" w:rsidRPr="00020428" w:rsidRDefault="00030A6D" w:rsidP="00030A6D">
      <w:pPr>
        <w:pStyle w:val="BodyText"/>
        <w:spacing w:line="276" w:lineRule="auto"/>
        <w:rPr>
          <w:b/>
          <w:lang w:val="en-US"/>
        </w:rPr>
      </w:pPr>
    </w:p>
    <w:p w14:paraId="14C22065" w14:textId="77777777" w:rsidR="00030A6D" w:rsidRPr="00020428" w:rsidRDefault="00030A6D" w:rsidP="00030A6D">
      <w:pPr>
        <w:pStyle w:val="BodyText"/>
        <w:spacing w:line="276" w:lineRule="auto"/>
        <w:rPr>
          <w:b/>
          <w:lang w:val="en-US"/>
        </w:rPr>
      </w:pPr>
    </w:p>
    <w:p w14:paraId="76616D8C" w14:textId="77777777" w:rsidR="00030A6D" w:rsidRPr="00020428" w:rsidRDefault="00030A6D" w:rsidP="00030A6D">
      <w:pPr>
        <w:pStyle w:val="BodyText"/>
        <w:spacing w:line="276" w:lineRule="auto"/>
        <w:rPr>
          <w:b/>
          <w:lang w:val="en-US"/>
        </w:rPr>
      </w:pPr>
    </w:p>
    <w:p w14:paraId="12B4902B" w14:textId="77777777" w:rsidR="00030A6D" w:rsidRPr="00020428" w:rsidRDefault="00030A6D" w:rsidP="00030A6D">
      <w:pPr>
        <w:pStyle w:val="BodyText"/>
        <w:spacing w:line="276" w:lineRule="auto"/>
        <w:rPr>
          <w:b/>
          <w:lang w:val="en-US"/>
        </w:rPr>
      </w:pPr>
    </w:p>
    <w:p w14:paraId="340B8249" w14:textId="77777777" w:rsidR="00030A6D" w:rsidRPr="00020428" w:rsidRDefault="00030A6D" w:rsidP="00030A6D">
      <w:pPr>
        <w:pStyle w:val="BodyText"/>
        <w:spacing w:line="276" w:lineRule="auto"/>
        <w:rPr>
          <w:b/>
          <w:lang w:val="en-US"/>
        </w:rPr>
      </w:pPr>
    </w:p>
    <w:p w14:paraId="3891FAFE" w14:textId="77777777" w:rsidR="00030A6D" w:rsidRPr="00020428" w:rsidRDefault="00030A6D" w:rsidP="00030A6D">
      <w:pPr>
        <w:pStyle w:val="BodyText"/>
        <w:spacing w:line="276" w:lineRule="auto"/>
        <w:rPr>
          <w:b/>
          <w:lang w:val="en-US"/>
        </w:rPr>
      </w:pPr>
    </w:p>
    <w:p w14:paraId="5356BF42" w14:textId="77777777" w:rsidR="00030A6D" w:rsidRPr="00020428" w:rsidRDefault="00030A6D" w:rsidP="00030A6D">
      <w:pPr>
        <w:pStyle w:val="BodyText"/>
        <w:spacing w:before="8" w:line="276" w:lineRule="auto"/>
        <w:rPr>
          <w:b/>
          <w:sz w:val="32"/>
          <w:szCs w:val="32"/>
          <w:lang w:val="en-US"/>
        </w:rPr>
      </w:pPr>
      <w:r w:rsidRPr="00020428">
        <w:rPr>
          <w:b/>
          <w:sz w:val="32"/>
          <w:szCs w:val="32"/>
          <w:lang w:val="en-US"/>
        </w:rPr>
        <w:t xml:space="preserve">INSTITUTIONAL FACTORS FOR THE TRANSITION </w:t>
      </w:r>
      <w:r w:rsidRPr="00020428">
        <w:rPr>
          <w:b/>
          <w:sz w:val="32"/>
          <w:szCs w:val="32"/>
          <w:lang w:val="en-US"/>
        </w:rPr>
        <w:br/>
        <w:t>TO A SUSTAINABLE ECONOMIC MODEL</w:t>
      </w:r>
    </w:p>
    <w:p w14:paraId="41F430C7" w14:textId="77777777" w:rsidR="00030A6D" w:rsidRPr="00020428" w:rsidRDefault="00030A6D" w:rsidP="00030A6D">
      <w:pPr>
        <w:pStyle w:val="BodyText"/>
        <w:spacing w:before="8" w:line="276" w:lineRule="auto"/>
        <w:rPr>
          <w:b/>
          <w:lang w:val="en-US"/>
        </w:rPr>
      </w:pPr>
    </w:p>
    <w:p w14:paraId="5000080D" w14:textId="77777777" w:rsidR="00030A6D" w:rsidRPr="00020428" w:rsidRDefault="00030A6D" w:rsidP="00030A6D">
      <w:pPr>
        <w:pStyle w:val="BodyText"/>
        <w:spacing w:line="276" w:lineRule="auto"/>
        <w:rPr>
          <w:lang w:val="en-US"/>
        </w:rPr>
      </w:pPr>
    </w:p>
    <w:p w14:paraId="2C41B8AF" w14:textId="77777777" w:rsidR="00030A6D" w:rsidRPr="00020428" w:rsidRDefault="00030A6D" w:rsidP="00030A6D">
      <w:pPr>
        <w:pStyle w:val="BodyText"/>
        <w:spacing w:line="276" w:lineRule="auto"/>
        <w:rPr>
          <w:sz w:val="32"/>
          <w:szCs w:val="32"/>
          <w:lang w:val="en-US"/>
        </w:rPr>
      </w:pPr>
      <w:proofErr w:type="spellStart"/>
      <w:r w:rsidRPr="00020428">
        <w:rPr>
          <w:sz w:val="32"/>
          <w:szCs w:val="32"/>
          <w:lang w:val="en-US"/>
        </w:rPr>
        <w:t>NingShan</w:t>
      </w:r>
      <w:proofErr w:type="spellEnd"/>
      <w:r w:rsidRPr="00020428">
        <w:rPr>
          <w:sz w:val="32"/>
          <w:szCs w:val="32"/>
          <w:lang w:val="en-US"/>
        </w:rPr>
        <w:t xml:space="preserve"> Hao</w:t>
      </w:r>
    </w:p>
    <w:p w14:paraId="7056E2DE" w14:textId="77777777" w:rsidR="00030A6D" w:rsidRPr="00020428" w:rsidRDefault="00030A6D" w:rsidP="00030A6D">
      <w:pPr>
        <w:pStyle w:val="BodyText"/>
        <w:spacing w:line="276" w:lineRule="auto"/>
        <w:rPr>
          <w:lang w:val="en-US"/>
        </w:rPr>
      </w:pPr>
    </w:p>
    <w:p w14:paraId="504A61EC" w14:textId="77777777" w:rsidR="00030A6D" w:rsidRPr="00020428" w:rsidRDefault="00030A6D" w:rsidP="00030A6D">
      <w:pPr>
        <w:pStyle w:val="BodyText"/>
        <w:spacing w:before="5" w:line="276" w:lineRule="auto"/>
        <w:rPr>
          <w:lang w:val="en-US"/>
        </w:rPr>
      </w:pPr>
    </w:p>
    <w:p w14:paraId="509B7D90" w14:textId="77777777" w:rsidR="00030A6D" w:rsidRPr="00020428" w:rsidRDefault="00030A6D" w:rsidP="00030A6D">
      <w:pPr>
        <w:pStyle w:val="BodyText"/>
        <w:spacing w:before="5" w:line="276" w:lineRule="auto"/>
        <w:rPr>
          <w:lang w:val="en-US"/>
        </w:rPr>
      </w:pPr>
    </w:p>
    <w:p w14:paraId="782CED8D" w14:textId="77777777" w:rsidR="00030A6D" w:rsidRPr="00020428" w:rsidRDefault="00030A6D" w:rsidP="00030A6D">
      <w:pPr>
        <w:pStyle w:val="BodyText"/>
        <w:spacing w:before="5" w:line="276" w:lineRule="auto"/>
        <w:rPr>
          <w:lang w:val="en-US"/>
        </w:rPr>
      </w:pPr>
    </w:p>
    <w:p w14:paraId="6EA23E2B" w14:textId="77777777" w:rsidR="00030A6D" w:rsidRPr="00020428" w:rsidRDefault="00030A6D" w:rsidP="00030A6D">
      <w:pPr>
        <w:pStyle w:val="BodyText"/>
        <w:spacing w:before="5" w:line="276" w:lineRule="auto"/>
        <w:rPr>
          <w:lang w:val="en-US"/>
        </w:rPr>
      </w:pPr>
    </w:p>
    <w:p w14:paraId="6137F2E0" w14:textId="77777777" w:rsidR="00030A6D" w:rsidRPr="00020428" w:rsidRDefault="00030A6D" w:rsidP="00030A6D">
      <w:pPr>
        <w:pStyle w:val="BodyText"/>
        <w:spacing w:before="100" w:line="276" w:lineRule="auto"/>
        <w:rPr>
          <w:sz w:val="32"/>
          <w:szCs w:val="32"/>
          <w:lang w:val="en-US"/>
        </w:rPr>
      </w:pPr>
      <w:proofErr w:type="spellStart"/>
      <w:r w:rsidRPr="00020428">
        <w:rPr>
          <w:sz w:val="32"/>
          <w:szCs w:val="32"/>
        </w:rPr>
        <w:t>Supervisor</w:t>
      </w:r>
      <w:proofErr w:type="spellEnd"/>
      <w:r w:rsidRPr="00020428">
        <w:rPr>
          <w:sz w:val="32"/>
          <w:szCs w:val="32"/>
          <w:lang w:val="en-US"/>
        </w:rPr>
        <w:t>:</w:t>
      </w:r>
      <w:r w:rsidRPr="00020428">
        <w:rPr>
          <w:spacing w:val="-2"/>
          <w:sz w:val="32"/>
          <w:szCs w:val="32"/>
          <w:lang w:val="en-US"/>
        </w:rPr>
        <w:t xml:space="preserve"> </w:t>
      </w:r>
      <w:r w:rsidRPr="00020428">
        <w:rPr>
          <w:sz w:val="32"/>
          <w:szCs w:val="32"/>
          <w:lang w:val="en-US"/>
        </w:rPr>
        <w:t>Prof. univ.</w:t>
      </w:r>
      <w:r w:rsidRPr="00020428">
        <w:rPr>
          <w:spacing w:val="-2"/>
          <w:sz w:val="32"/>
          <w:szCs w:val="32"/>
          <w:lang w:val="en-US"/>
        </w:rPr>
        <w:t xml:space="preserve"> </w:t>
      </w:r>
      <w:r w:rsidRPr="00020428">
        <w:rPr>
          <w:sz w:val="32"/>
          <w:szCs w:val="32"/>
          <w:lang w:val="en-US"/>
        </w:rPr>
        <w:t>dr. Voicu Dan Dragomir</w:t>
      </w:r>
    </w:p>
    <w:p w14:paraId="3A6D73EF" w14:textId="77777777" w:rsidR="00030A6D" w:rsidRPr="00020428" w:rsidRDefault="00030A6D" w:rsidP="00030A6D">
      <w:pPr>
        <w:pStyle w:val="BodyText"/>
        <w:spacing w:line="360" w:lineRule="auto"/>
        <w:rPr>
          <w:lang w:val="en-US"/>
        </w:rPr>
      </w:pPr>
    </w:p>
    <w:p w14:paraId="14057BA2" w14:textId="77777777" w:rsidR="00030A6D" w:rsidRPr="00020428" w:rsidRDefault="00030A6D" w:rsidP="00030A6D">
      <w:pPr>
        <w:pStyle w:val="BodyText"/>
        <w:spacing w:line="360" w:lineRule="auto"/>
        <w:rPr>
          <w:lang w:val="en-US"/>
        </w:rPr>
      </w:pPr>
    </w:p>
    <w:p w14:paraId="3164A73B" w14:textId="77777777" w:rsidR="00030A6D" w:rsidRPr="00020428" w:rsidRDefault="00030A6D" w:rsidP="00030A6D">
      <w:pPr>
        <w:pStyle w:val="BodyText"/>
        <w:spacing w:line="360" w:lineRule="auto"/>
        <w:rPr>
          <w:lang w:val="en-US"/>
        </w:rPr>
      </w:pPr>
    </w:p>
    <w:p w14:paraId="7D7050CE" w14:textId="77777777" w:rsidR="00030A6D" w:rsidRPr="00020428" w:rsidRDefault="00030A6D" w:rsidP="00030A6D">
      <w:pPr>
        <w:pStyle w:val="BodyText"/>
        <w:rPr>
          <w:lang w:val="en-US"/>
        </w:rPr>
      </w:pPr>
    </w:p>
    <w:p w14:paraId="58D8EEE3" w14:textId="77777777" w:rsidR="00030A6D" w:rsidRPr="00020428" w:rsidRDefault="00030A6D" w:rsidP="00030A6D">
      <w:pPr>
        <w:pStyle w:val="BodyText"/>
        <w:rPr>
          <w:lang w:val="en-US"/>
        </w:rPr>
      </w:pPr>
    </w:p>
    <w:p w14:paraId="155164A4" w14:textId="77777777" w:rsidR="00030A6D" w:rsidRPr="00020428" w:rsidRDefault="00030A6D" w:rsidP="00030A6D">
      <w:pPr>
        <w:pStyle w:val="BodyText"/>
        <w:rPr>
          <w:lang w:val="en-US"/>
        </w:rPr>
      </w:pPr>
    </w:p>
    <w:p w14:paraId="6E8EA9D0" w14:textId="77777777" w:rsidR="00030A6D" w:rsidRPr="00020428" w:rsidRDefault="00030A6D" w:rsidP="00030A6D">
      <w:pPr>
        <w:pStyle w:val="BodyText"/>
        <w:rPr>
          <w:lang w:val="en-US"/>
        </w:rPr>
      </w:pPr>
    </w:p>
    <w:p w14:paraId="72158047" w14:textId="77777777" w:rsidR="00030A6D" w:rsidRPr="00020428" w:rsidRDefault="00030A6D" w:rsidP="00030A6D">
      <w:pPr>
        <w:pStyle w:val="BodyText"/>
        <w:rPr>
          <w:lang w:val="en-US"/>
        </w:rPr>
      </w:pPr>
    </w:p>
    <w:p w14:paraId="3DE71D67" w14:textId="77777777" w:rsidR="00030A6D" w:rsidRPr="00020428" w:rsidRDefault="00030A6D" w:rsidP="00030A6D">
      <w:pPr>
        <w:pStyle w:val="BodyText"/>
        <w:spacing w:before="4"/>
        <w:rPr>
          <w:lang w:val="en-US"/>
        </w:rPr>
      </w:pPr>
    </w:p>
    <w:p w14:paraId="665FCAC3" w14:textId="77777777" w:rsidR="00030A6D" w:rsidRPr="00020428" w:rsidRDefault="00030A6D" w:rsidP="00030A6D">
      <w:pPr>
        <w:pStyle w:val="BodyText"/>
        <w:spacing w:before="4"/>
        <w:rPr>
          <w:lang w:val="en-US"/>
        </w:rPr>
      </w:pPr>
    </w:p>
    <w:p w14:paraId="03F28C96" w14:textId="77777777" w:rsidR="00030A6D" w:rsidRPr="00020428" w:rsidRDefault="00030A6D" w:rsidP="00030A6D">
      <w:pPr>
        <w:pStyle w:val="BodyText"/>
        <w:spacing w:before="4"/>
        <w:rPr>
          <w:lang w:val="en-US"/>
        </w:rPr>
      </w:pPr>
    </w:p>
    <w:p w14:paraId="0B07FFA2" w14:textId="77777777" w:rsidR="00030A6D" w:rsidRPr="00020428" w:rsidRDefault="00030A6D" w:rsidP="00030A6D">
      <w:pPr>
        <w:pStyle w:val="BodyText"/>
        <w:spacing w:before="4"/>
        <w:rPr>
          <w:lang w:val="en-US"/>
        </w:rPr>
      </w:pPr>
    </w:p>
    <w:p w14:paraId="4CE6929D" w14:textId="77777777" w:rsidR="00030A6D" w:rsidRPr="00020428" w:rsidRDefault="00030A6D" w:rsidP="00030A6D">
      <w:pPr>
        <w:pStyle w:val="BodyText"/>
        <w:spacing w:before="4"/>
        <w:rPr>
          <w:lang w:val="en-US"/>
        </w:rPr>
      </w:pPr>
    </w:p>
    <w:p w14:paraId="449363AE" w14:textId="77777777" w:rsidR="00030A6D" w:rsidRPr="00020428" w:rsidRDefault="00030A6D" w:rsidP="00030A6D">
      <w:pPr>
        <w:pStyle w:val="BodyText"/>
        <w:spacing w:before="4"/>
        <w:rPr>
          <w:lang w:val="en-US"/>
        </w:rPr>
      </w:pPr>
    </w:p>
    <w:p w14:paraId="6563F176" w14:textId="77777777" w:rsidR="00030A6D" w:rsidRPr="00962C27" w:rsidRDefault="00030A6D" w:rsidP="00030A6D">
      <w:pPr>
        <w:jc w:val="center"/>
        <w:rPr>
          <w:sz w:val="32"/>
          <w:szCs w:val="32"/>
          <w:lang w:val="en-US"/>
        </w:rPr>
      </w:pPr>
      <w:r w:rsidRPr="00962C27">
        <w:rPr>
          <w:b/>
          <w:sz w:val="32"/>
          <w:szCs w:val="32"/>
          <w:lang w:val="en-US"/>
        </w:rPr>
        <w:t>BUCUREŞTI, 2026</w:t>
      </w:r>
      <w:r w:rsidRPr="00962C27">
        <w:rPr>
          <w:sz w:val="32"/>
          <w:szCs w:val="32"/>
          <w:lang w:val="en-US"/>
        </w:rPr>
        <w:br w:type="page"/>
      </w:r>
    </w:p>
    <w:p w14:paraId="2222393D" w14:textId="77777777" w:rsidR="00030A6D" w:rsidRPr="00020428" w:rsidRDefault="00030A6D" w:rsidP="00030A6D">
      <w:pPr>
        <w:spacing w:after="160" w:line="259" w:lineRule="auto"/>
        <w:jc w:val="center"/>
        <w:rPr>
          <w:b/>
          <w:bCs/>
          <w:lang w:val="en-US"/>
        </w:rPr>
      </w:pPr>
      <w:r w:rsidRPr="00020428">
        <w:rPr>
          <w:b/>
          <w:bCs/>
          <w:lang w:val="en-US"/>
        </w:rPr>
        <w:lastRenderedPageBreak/>
        <w:t>ABSTRACT</w:t>
      </w:r>
    </w:p>
    <w:p w14:paraId="15FAAE95" w14:textId="77777777" w:rsidR="00030A6D" w:rsidRPr="00020428" w:rsidRDefault="00030A6D" w:rsidP="00030A6D">
      <w:pPr>
        <w:spacing w:after="160" w:line="259" w:lineRule="auto"/>
        <w:rPr>
          <w:lang w:val="en-US"/>
        </w:rPr>
      </w:pPr>
    </w:p>
    <w:p w14:paraId="4D08404D" w14:textId="77777777" w:rsidR="00030A6D" w:rsidRPr="00020428" w:rsidRDefault="00030A6D" w:rsidP="00030A6D">
      <w:pPr>
        <w:spacing w:after="240"/>
        <w:ind w:firstLine="720"/>
        <w:jc w:val="both"/>
        <w:rPr>
          <w:lang w:val="en-US"/>
        </w:rPr>
      </w:pPr>
      <w:r w:rsidRPr="00020428">
        <w:rPr>
          <w:lang w:val="en-US"/>
        </w:rPr>
        <w:t xml:space="preserve">The doctoral thesis aims to explore the evolution, usage and effects of non-financial reporting in the European Union (EU) during the transition from the Non-Financial Reporting Directive to the Corporate Sustainability Reporting Directive. The introduction provides the context in which sustainability reporting has developed, both in terms of history and legislation, and outlines theoretical principles that can be used to analyze environmental, social and governance (ESG) reporting. In particular, the first chapter provides a critical literature review, mapping the core academic contributions and gaps around non-financial reporting with a specific lens over drivers at the company-level. The second chapter investigates the association between the determinants of non-financial reporting quality and firm characteristics based on a review of academic research based on studies published post-Directive 2014/95/EU. Chapter 3 examines the specific features and contextual settings which might affect the design and deployment of sustainable business models, with a specific focus on the influence of external pressures and internal governance practices. Building on the conceptual and theoretical framework developed in previous chapters, the empirical part of the thesis analyses practical implementation of sustainability reporting and sustainable business models within the European energy sector. Exploring the sustainable business models of leading renewable energy companies (Iberdrola, Ørsted and </w:t>
      </w:r>
      <w:proofErr w:type="spellStart"/>
      <w:r w:rsidRPr="00020428">
        <w:rPr>
          <w:lang w:val="en-US"/>
        </w:rPr>
        <w:t>Hidroelectrica</w:t>
      </w:r>
      <w:proofErr w:type="spellEnd"/>
      <w:r w:rsidRPr="00020428">
        <w:rPr>
          <w:lang w:val="en-US"/>
        </w:rPr>
        <w:t>). Chapter 4 illustrates how these firms embed their renewable energy investments and sustainability goals within their corporate and investment strategies in coherence with the European Green Deal and the EU Taxonomy framework. Chapter 5 widens the analysis, looking at the generation of renewables and corporate behavior across Europe (with a focus on Spain, Denmark, France, Italy, and Sweden), on how companies integrate renewable capacities into their business models and investment plans over the long term. Chapter 6 reviews sustainability reporting practices of five Romanian energy companies in relation to the EU Taxonomy, providing an understanding on how firms disclose their environmentally sustainable activities. Chapter 7 addresses a related aspect of the European energy transition, with the role of nuclear energy in meeting decarbonization targets top of the agenda for that chapter. This chapter provides a comparative case study among three large European energy companies (EDF, Nuclearelectrica, and Vattenfall) to assess the extent to which nuclear activities become integral to corporate sustainability strategies and reporting activities.</w:t>
      </w:r>
    </w:p>
    <w:p w14:paraId="66543EA3" w14:textId="65BE27B6" w:rsidR="00B545DF" w:rsidRPr="00030A6D" w:rsidRDefault="00030A6D" w:rsidP="00030A6D">
      <w:pPr>
        <w:spacing w:after="160"/>
        <w:ind w:firstLine="720"/>
        <w:jc w:val="both"/>
        <w:rPr>
          <w:lang w:val="en-US"/>
        </w:rPr>
      </w:pPr>
      <w:r w:rsidRPr="00020428">
        <w:rPr>
          <w:b/>
          <w:bCs/>
          <w:lang w:val="en-US"/>
        </w:rPr>
        <w:t>Keywords</w:t>
      </w:r>
      <w:r w:rsidRPr="00020428">
        <w:rPr>
          <w:lang w:val="en-US"/>
        </w:rPr>
        <w:t>: sustainability reporting, European Union Taxonomy, ESG disclosure, sustainable business models, corporate governance, Energy sector, Double materiality.</w:t>
      </w:r>
    </w:p>
    <w:sectPr w:rsidR="00B545DF" w:rsidRPr="00030A6D" w:rsidSect="00030A6D">
      <w:pgSz w:w="11906" w:h="16838" w:code="9"/>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A6D"/>
    <w:rsid w:val="00030A6D"/>
    <w:rsid w:val="00332C0C"/>
    <w:rsid w:val="004A224F"/>
    <w:rsid w:val="006630EF"/>
    <w:rsid w:val="007C1528"/>
    <w:rsid w:val="00806D9C"/>
    <w:rsid w:val="00962C27"/>
    <w:rsid w:val="00A10CEE"/>
    <w:rsid w:val="00B1122A"/>
    <w:rsid w:val="00B545DF"/>
    <w:rsid w:val="00BF0191"/>
    <w:rsid w:val="00C437E9"/>
    <w:rsid w:val="00C91A10"/>
    <w:rsid w:val="00CA1612"/>
    <w:rsid w:val="00DF2FC4"/>
    <w:rsid w:val="00E400DC"/>
    <w:rsid w:val="00E45D85"/>
    <w:rsid w:val="00E665F2"/>
    <w:rsid w:val="00EF4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34A0D"/>
  <w15:chartTrackingRefBased/>
  <w15:docId w15:val="{8729FBB5-3066-45D9-A862-BDDE5175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A6D"/>
    <w:pPr>
      <w:spacing w:after="0" w:line="360" w:lineRule="auto"/>
    </w:pPr>
    <w:rPr>
      <w:rFonts w:ascii="Times New Roman" w:eastAsia="Times New Roman" w:hAnsi="Times New Roman" w:cs="Times New Roman"/>
      <w:kern w:val="0"/>
      <w:lang w:val="en"/>
      <w14:ligatures w14:val="none"/>
    </w:rPr>
  </w:style>
  <w:style w:type="paragraph" w:styleId="Heading1">
    <w:name w:val="heading 1"/>
    <w:basedOn w:val="Normal"/>
    <w:next w:val="Normal"/>
    <w:link w:val="Heading1Char"/>
    <w:uiPriority w:val="9"/>
    <w:qFormat/>
    <w:rsid w:val="00030A6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030A6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030A6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030A6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030A6D"/>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030A6D"/>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030A6D"/>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030A6D"/>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030A6D"/>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A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0A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0A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0A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0A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0A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0A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0A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0A6D"/>
    <w:rPr>
      <w:rFonts w:eastAsiaTheme="majorEastAsia" w:cstheme="majorBidi"/>
      <w:color w:val="272727" w:themeColor="text1" w:themeTint="D8"/>
    </w:rPr>
  </w:style>
  <w:style w:type="paragraph" w:styleId="Title">
    <w:name w:val="Title"/>
    <w:basedOn w:val="Normal"/>
    <w:next w:val="Normal"/>
    <w:link w:val="TitleChar"/>
    <w:uiPriority w:val="10"/>
    <w:qFormat/>
    <w:rsid w:val="00030A6D"/>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030A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0A6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030A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0A6D"/>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030A6D"/>
    <w:rPr>
      <w:i/>
      <w:iCs/>
      <w:color w:val="404040" w:themeColor="text1" w:themeTint="BF"/>
    </w:rPr>
  </w:style>
  <w:style w:type="paragraph" w:styleId="ListParagraph">
    <w:name w:val="List Paragraph"/>
    <w:basedOn w:val="Normal"/>
    <w:uiPriority w:val="34"/>
    <w:qFormat/>
    <w:rsid w:val="00030A6D"/>
    <w:pPr>
      <w:spacing w:after="160" w:line="278"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030A6D"/>
    <w:rPr>
      <w:i/>
      <w:iCs/>
      <w:color w:val="0F4761" w:themeColor="accent1" w:themeShade="BF"/>
    </w:rPr>
  </w:style>
  <w:style w:type="paragraph" w:styleId="IntenseQuote">
    <w:name w:val="Intense Quote"/>
    <w:basedOn w:val="Normal"/>
    <w:next w:val="Normal"/>
    <w:link w:val="IntenseQuoteChar"/>
    <w:uiPriority w:val="30"/>
    <w:qFormat/>
    <w:rsid w:val="00030A6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030A6D"/>
    <w:rPr>
      <w:i/>
      <w:iCs/>
      <w:color w:val="0F4761" w:themeColor="accent1" w:themeShade="BF"/>
    </w:rPr>
  </w:style>
  <w:style w:type="character" w:styleId="IntenseReference">
    <w:name w:val="Intense Reference"/>
    <w:basedOn w:val="DefaultParagraphFont"/>
    <w:uiPriority w:val="32"/>
    <w:qFormat/>
    <w:rsid w:val="00030A6D"/>
    <w:rPr>
      <w:b/>
      <w:bCs/>
      <w:smallCaps/>
      <w:color w:val="0F4761" w:themeColor="accent1" w:themeShade="BF"/>
      <w:spacing w:val="5"/>
    </w:rPr>
  </w:style>
  <w:style w:type="paragraph" w:styleId="BodyText">
    <w:name w:val="Body Text"/>
    <w:basedOn w:val="Normal"/>
    <w:link w:val="BodyTextChar"/>
    <w:uiPriority w:val="1"/>
    <w:qFormat/>
    <w:rsid w:val="00030A6D"/>
    <w:pPr>
      <w:spacing w:line="240" w:lineRule="auto"/>
      <w:jc w:val="center"/>
    </w:pPr>
    <w:rPr>
      <w:lang w:val="ro-RO"/>
    </w:rPr>
  </w:style>
  <w:style w:type="character" w:customStyle="1" w:styleId="BodyTextChar">
    <w:name w:val="Body Text Char"/>
    <w:basedOn w:val="DefaultParagraphFont"/>
    <w:link w:val="BodyText"/>
    <w:uiPriority w:val="1"/>
    <w:rsid w:val="00030A6D"/>
    <w:rPr>
      <w:rFonts w:ascii="Times New Roman" w:eastAsia="Times New Roman" w:hAnsi="Times New Roman" w:cs="Times New Roman"/>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495</Words>
  <Characters>3029</Characters>
  <Application>Microsoft Office Word</Application>
  <DocSecurity>0</DocSecurity>
  <Lines>43</Lines>
  <Paragraphs>4</Paragraphs>
  <ScaleCrop>false</ScaleCrop>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DRAGOMIR VOICU DAN</dc:creator>
  <cp:keywords/>
  <dc:description/>
  <cp:lastModifiedBy>DRAGOMIR VOICU DAN</cp:lastModifiedBy>
  <cp:revision>2</cp:revision>
  <dcterms:created xsi:type="dcterms:W3CDTF">2026-03-31T08:19:00Z</dcterms:created>
  <dcterms:modified xsi:type="dcterms:W3CDTF">2026-03-31T08:21:00Z</dcterms:modified>
</cp:coreProperties>
</file>