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350D5D">
        <w:rPr>
          <w:color w:val="134163" w:themeColor="accent6" w:themeShade="80"/>
        </w:rPr>
        <w:t>08.06.2026,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350D5D">
        <w:rPr>
          <w:color w:val="134163" w:themeColor="accent6" w:themeShade="80"/>
        </w:rPr>
        <w:t>08.30,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350D5D">
        <w:rPr>
          <w:color w:val="134163" w:themeColor="accent6" w:themeShade="80"/>
          <w:spacing w:val="-2"/>
        </w:rPr>
        <w:t>B506,</w:t>
      </w:r>
      <w:r w:rsidR="00477E1E">
        <w:rPr>
          <w:color w:val="134163" w:themeColor="accent6" w:themeShade="80"/>
          <w:spacing w:val="-2"/>
        </w:rPr>
        <w:t xml:space="preserve"> adresa</w:t>
      </w:r>
      <w:r w:rsidR="00350D5D">
        <w:rPr>
          <w:color w:val="134163" w:themeColor="accent6" w:themeShade="80"/>
          <w:spacing w:val="-2"/>
        </w:rPr>
        <w:t xml:space="preserve"> Piața Romană nr.7</w:t>
      </w:r>
      <w:r w:rsidR="00CF2A35" w:rsidRP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350D5D">
        <w:rPr>
          <w:color w:val="134163" w:themeColor="accent6" w:themeShade="80"/>
        </w:rPr>
        <w:t xml:space="preserve">Necesitatea </w:t>
      </w:r>
      <w:r w:rsidR="004271EE">
        <w:rPr>
          <w:color w:val="134163" w:themeColor="accent6" w:themeShade="80"/>
        </w:rPr>
        <w:t xml:space="preserve">și utilitatea </w:t>
      </w:r>
      <w:bookmarkStart w:id="0" w:name="_GoBack"/>
      <w:bookmarkEnd w:id="0"/>
      <w:r w:rsidR="00350D5D">
        <w:rPr>
          <w:color w:val="134163" w:themeColor="accent6" w:themeShade="80"/>
        </w:rPr>
        <w:t>unei reglementări simplificate a dreptului de preempțiune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C46876">
        <w:rPr>
          <w:color w:val="134163" w:themeColor="accent6" w:themeShade="80"/>
          <w:spacing w:val="-3"/>
        </w:rPr>
        <w:t>Teodoru Gabriela</w:t>
      </w:r>
      <w:r w:rsidRPr="00477E1E">
        <w:rPr>
          <w:color w:val="134163" w:themeColor="accent6" w:themeShade="80"/>
        </w:rPr>
        <w:t>,</w:t>
      </w:r>
      <w:r w:rsidR="00C46876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="00C46876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C46876">
        <w:rPr>
          <w:color w:val="134163" w:themeColor="accent6" w:themeShade="80"/>
        </w:rPr>
        <w:t xml:space="preserve">STOICA NATALIA VERONICA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C46876">
        <w:rPr>
          <w:color w:val="134163" w:themeColor="accent6" w:themeShade="80"/>
        </w:rPr>
        <w:t>DREPT,</w:t>
      </w:r>
      <w:r w:rsidR="00FD13F3">
        <w:rPr>
          <w:color w:val="134163" w:themeColor="accent6" w:themeShade="80"/>
        </w:rPr>
        <w:t xml:space="preserve"> Școala doctorală </w:t>
      </w:r>
      <w:r w:rsidR="00C46876">
        <w:rPr>
          <w:color w:val="134163" w:themeColor="accent6" w:themeShade="80"/>
        </w:rPr>
        <w:t>DREPT.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0F" w:rsidRDefault="00AE670F">
      <w:r>
        <w:separator/>
      </w:r>
    </w:p>
  </w:endnote>
  <w:endnote w:type="continuationSeparator" w:id="0">
    <w:p w:rsidR="00AE670F" w:rsidRDefault="00AE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0F" w:rsidRDefault="00AE670F">
      <w:r>
        <w:separator/>
      </w:r>
    </w:p>
  </w:footnote>
  <w:footnote w:type="continuationSeparator" w:id="0">
    <w:p w:rsidR="00AE670F" w:rsidRDefault="00AE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90425"/>
    <w:rsid w:val="002908AD"/>
    <w:rsid w:val="002D7D63"/>
    <w:rsid w:val="00350D5D"/>
    <w:rsid w:val="004271EE"/>
    <w:rsid w:val="0046375B"/>
    <w:rsid w:val="00477E1E"/>
    <w:rsid w:val="007B77F2"/>
    <w:rsid w:val="007E6DEC"/>
    <w:rsid w:val="00AE670F"/>
    <w:rsid w:val="00C20E3D"/>
    <w:rsid w:val="00C46876"/>
    <w:rsid w:val="00CF2A35"/>
    <w:rsid w:val="00D70EF9"/>
    <w:rsid w:val="00DC478A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F46DC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FFC1-3B3C-47C5-9097-6578B1F4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2026-05-11T06:25:00Z</dcterms:created>
  <dcterms:modified xsi:type="dcterms:W3CDTF">2026-05-11T06:25:00Z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