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61677" w14:textId="77777777" w:rsidR="002D7D63" w:rsidRDefault="002D7D63">
      <w:pPr>
        <w:pStyle w:val="BodyText"/>
        <w:rPr>
          <w:b w:val="0"/>
          <w:sz w:val="20"/>
        </w:rPr>
      </w:pPr>
    </w:p>
    <w:p w14:paraId="55A8C81E" w14:textId="77777777" w:rsidR="002D7D63" w:rsidRDefault="002D7D63">
      <w:pPr>
        <w:pStyle w:val="BodyText"/>
        <w:rPr>
          <w:b w:val="0"/>
          <w:sz w:val="20"/>
        </w:rPr>
      </w:pPr>
    </w:p>
    <w:p w14:paraId="47120E86" w14:textId="77777777" w:rsidR="002D7D63" w:rsidRDefault="002D7D63">
      <w:pPr>
        <w:pStyle w:val="BodyText"/>
        <w:rPr>
          <w:b w:val="0"/>
          <w:sz w:val="20"/>
        </w:rPr>
      </w:pPr>
    </w:p>
    <w:p w14:paraId="1AC40C8A" w14:textId="77777777" w:rsidR="00477E1E" w:rsidRDefault="00477E1E">
      <w:pPr>
        <w:pStyle w:val="BodyText"/>
        <w:rPr>
          <w:b w:val="0"/>
          <w:sz w:val="20"/>
        </w:rPr>
      </w:pPr>
    </w:p>
    <w:p w14:paraId="6E21C626" w14:textId="77777777" w:rsidR="00477E1E" w:rsidRDefault="00477E1E">
      <w:pPr>
        <w:pStyle w:val="BodyText"/>
        <w:rPr>
          <w:b w:val="0"/>
          <w:sz w:val="20"/>
        </w:rPr>
      </w:pPr>
    </w:p>
    <w:p w14:paraId="20BB8C9A" w14:textId="77777777" w:rsidR="002D7D63" w:rsidRDefault="002D7D63">
      <w:pPr>
        <w:pStyle w:val="BodyText"/>
        <w:rPr>
          <w:b w:val="0"/>
          <w:sz w:val="20"/>
        </w:rPr>
      </w:pPr>
    </w:p>
    <w:p w14:paraId="560DBFE5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A9BA1E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3CA9BA1E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688786C3" w14:textId="77777777" w:rsidR="00DC478A" w:rsidRDefault="00DC478A">
      <w:pPr>
        <w:pStyle w:val="BodyText"/>
        <w:rPr>
          <w:b w:val="0"/>
          <w:sz w:val="20"/>
        </w:rPr>
      </w:pPr>
    </w:p>
    <w:p w14:paraId="3249C720" w14:textId="77777777" w:rsidR="00DC478A" w:rsidRDefault="00DC478A">
      <w:pPr>
        <w:pStyle w:val="BodyText"/>
        <w:rPr>
          <w:b w:val="0"/>
          <w:sz w:val="20"/>
        </w:rPr>
      </w:pPr>
    </w:p>
    <w:p w14:paraId="5368D9C3" w14:textId="77777777" w:rsidR="00DC478A" w:rsidRDefault="00DC478A">
      <w:pPr>
        <w:pStyle w:val="BodyText"/>
        <w:rPr>
          <w:b w:val="0"/>
          <w:sz w:val="20"/>
        </w:rPr>
      </w:pPr>
    </w:p>
    <w:p w14:paraId="7876DE16" w14:textId="77777777" w:rsidR="002D7D63" w:rsidRDefault="002D7D63">
      <w:pPr>
        <w:pStyle w:val="BodyText"/>
        <w:rPr>
          <w:b w:val="0"/>
          <w:sz w:val="20"/>
        </w:rPr>
      </w:pPr>
    </w:p>
    <w:p w14:paraId="0332E071" w14:textId="77777777" w:rsidR="002D7D63" w:rsidRDefault="002D7D63">
      <w:pPr>
        <w:pStyle w:val="BodyText"/>
        <w:rPr>
          <w:b w:val="0"/>
          <w:sz w:val="20"/>
        </w:rPr>
      </w:pPr>
    </w:p>
    <w:p w14:paraId="51D8F8A3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0BC757CB" w14:textId="77777777" w:rsidR="002D7D63" w:rsidRDefault="002D7D63">
      <w:pPr>
        <w:pStyle w:val="BodyText"/>
        <w:spacing w:before="188"/>
        <w:rPr>
          <w:b w:val="0"/>
        </w:rPr>
      </w:pPr>
    </w:p>
    <w:p w14:paraId="797FB14D" w14:textId="77777777" w:rsidR="00477E1E" w:rsidRDefault="00477E1E">
      <w:pPr>
        <w:pStyle w:val="BodyText"/>
        <w:spacing w:before="188"/>
        <w:rPr>
          <w:b w:val="0"/>
        </w:rPr>
      </w:pPr>
    </w:p>
    <w:p w14:paraId="32C1DDC5" w14:textId="3EFC926A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4A1EA5">
        <w:rPr>
          <w:color w:val="134163" w:themeColor="accent6" w:themeShade="80"/>
        </w:rPr>
        <w:t>18.09.2026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4A1EA5">
        <w:rPr>
          <w:color w:val="134163" w:themeColor="accent6" w:themeShade="80"/>
        </w:rPr>
        <w:t>11:00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4A1EA5">
        <w:rPr>
          <w:color w:val="134163" w:themeColor="accent6" w:themeShade="80"/>
          <w:spacing w:val="-2"/>
        </w:rPr>
        <w:t>B704</w:t>
      </w:r>
      <w:r w:rsidR="00477E1E">
        <w:rPr>
          <w:color w:val="134163" w:themeColor="accent6" w:themeShade="80"/>
          <w:spacing w:val="-2"/>
        </w:rPr>
        <w:t>, adresa</w:t>
      </w:r>
      <w:r w:rsidR="004A1EA5">
        <w:rPr>
          <w:color w:val="134163" w:themeColor="accent6" w:themeShade="80"/>
          <w:spacing w:val="-2"/>
        </w:rPr>
        <w:t xml:space="preserve">: </w:t>
      </w:r>
      <w:r w:rsidR="004A1EA5" w:rsidRPr="004A1EA5">
        <w:rPr>
          <w:color w:val="134163" w:themeColor="accent6" w:themeShade="80"/>
          <w:spacing w:val="-2"/>
        </w:rPr>
        <w:t>Clădirea P7 a Academiei de Studii Economice din București</w:t>
      </w:r>
      <w:r w:rsidR="004A1EA5">
        <w:rPr>
          <w:color w:val="134163" w:themeColor="accent6" w:themeShade="80"/>
          <w:spacing w:val="-2"/>
        </w:rPr>
        <w:t xml:space="preserve">, Corpul B, etaj 7, </w:t>
      </w:r>
      <w:r w:rsidR="004A1EA5" w:rsidRPr="004A1EA5">
        <w:rPr>
          <w:color w:val="134163" w:themeColor="accent6" w:themeShade="80"/>
          <w:spacing w:val="-2"/>
        </w:rPr>
        <w:t>Piața Romană, nr. 7, sector 1, București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52659FB7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1FACFE75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4AAA9336" w14:textId="30EE45D5" w:rsidR="002D7D63" w:rsidRPr="00477E1E" w:rsidRDefault="007B77F2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4A1EA5" w:rsidRPr="004A1EA5">
        <w:rPr>
          <w:color w:val="134163" w:themeColor="accent6" w:themeShade="80"/>
        </w:rPr>
        <w:t>CRYPTOCURRENCY ADOPTION AND ITS EFFECTS ON INTERNATIONAL BUSINESS</w:t>
      </w:r>
      <w:r w:rsidRPr="00477E1E">
        <w:rPr>
          <w:color w:val="134163" w:themeColor="accent6" w:themeShade="80"/>
        </w:rPr>
        <w:t>”</w:t>
      </w:r>
    </w:p>
    <w:p w14:paraId="0CDE6E1D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4C330CCD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5D7EEC23" w14:textId="423670CE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4A1EA5">
        <w:rPr>
          <w:color w:val="134163" w:themeColor="accent6" w:themeShade="80"/>
          <w:spacing w:val="-3"/>
        </w:rPr>
        <w:t xml:space="preserve">KHARIS </w:t>
      </w:r>
      <w:proofErr w:type="spellStart"/>
      <w:r w:rsidR="004A1EA5">
        <w:rPr>
          <w:color w:val="134163" w:themeColor="accent6" w:themeShade="80"/>
          <w:spacing w:val="-3"/>
        </w:rPr>
        <w:t>Ibrahim</w:t>
      </w:r>
      <w:proofErr w:type="spellEnd"/>
      <w:r w:rsidR="004A1EA5">
        <w:rPr>
          <w:color w:val="134163" w:themeColor="accent6" w:themeShade="80"/>
          <w:spacing w:val="-3"/>
        </w:rPr>
        <w:t xml:space="preserve"> M I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domnului</w:t>
      </w:r>
      <w:r w:rsidR="00CF2A35" w:rsidRPr="00477E1E">
        <w:rPr>
          <w:color w:val="134163" w:themeColor="accent6" w:themeShade="80"/>
        </w:rPr>
        <w:t xml:space="preserve">/doamnei Prof. univ. dr. </w:t>
      </w:r>
      <w:r w:rsidR="004A1EA5">
        <w:rPr>
          <w:color w:val="134163" w:themeColor="accent6" w:themeShade="80"/>
        </w:rPr>
        <w:t>Adriana GIURGIU</w:t>
      </w:r>
      <w:r w:rsidR="00CF2A35" w:rsidRPr="00477E1E">
        <w:rPr>
          <w:color w:val="134163" w:themeColor="accent6" w:themeShade="80"/>
        </w:rPr>
        <w:t>,</w:t>
      </w:r>
      <w:r w:rsidR="00CF2A35" w:rsidRPr="00477E1E">
        <w:rPr>
          <w:color w:val="134163" w:themeColor="accent6" w:themeShade="80"/>
        </w:rPr>
        <w:br/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F2A35" w:rsidRPr="00477E1E">
        <w:rPr>
          <w:color w:val="134163" w:themeColor="accent6" w:themeShade="80"/>
        </w:rPr>
        <w:br/>
      </w:r>
      <w:r w:rsidR="004A1EA5">
        <w:rPr>
          <w:color w:val="134163" w:themeColor="accent6" w:themeShade="80"/>
        </w:rPr>
        <w:t>Economie și Afaceri Internaționale</w:t>
      </w:r>
      <w:r w:rsidR="00FD13F3">
        <w:rPr>
          <w:color w:val="134163" w:themeColor="accent6" w:themeShade="80"/>
        </w:rPr>
        <w:t xml:space="preserve">, Școala doctorală </w:t>
      </w:r>
      <w:r w:rsidR="004A1EA5">
        <w:rPr>
          <w:color w:val="134163" w:themeColor="accent6" w:themeShade="80"/>
        </w:rPr>
        <w:t xml:space="preserve">de </w:t>
      </w:r>
      <w:r w:rsidR="004A1EA5">
        <w:rPr>
          <w:color w:val="134163" w:themeColor="accent6" w:themeShade="80"/>
        </w:rPr>
        <w:t>Economie și Afaceri Internaționale</w:t>
      </w:r>
      <w:r w:rsidR="004A1EA5">
        <w:rPr>
          <w:color w:val="134163" w:themeColor="accent6" w:themeShade="80"/>
        </w:rPr>
        <w:t>.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4C154" w14:textId="77777777" w:rsidR="00D85421" w:rsidRDefault="00D85421">
      <w:r>
        <w:separator/>
      </w:r>
    </w:p>
  </w:endnote>
  <w:endnote w:type="continuationSeparator" w:id="0">
    <w:p w14:paraId="2AEF177D" w14:textId="77777777" w:rsidR="00D85421" w:rsidRDefault="00D8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70BE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7F7A1C7" wp14:editId="7206550A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A20852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2725FBBF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7F7A1C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14A20852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2725FBBF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7F9434F" wp14:editId="30983672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1AE9C" w14:textId="77777777" w:rsidR="00D85421" w:rsidRDefault="00D85421">
      <w:r>
        <w:separator/>
      </w:r>
    </w:p>
  </w:footnote>
  <w:footnote w:type="continuationSeparator" w:id="0">
    <w:p w14:paraId="681E51EE" w14:textId="77777777" w:rsidR="00D85421" w:rsidRDefault="00D85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E478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5B4E37EE" wp14:editId="62C491A8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24BEB7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2B53458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CA5E0D8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2AFA63F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7898865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12424570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136E9CC0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15803B08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2A14BEF6" wp14:editId="78EEB08A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73656E1B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2D7D63"/>
    <w:rsid w:val="0046375B"/>
    <w:rsid w:val="00477E1E"/>
    <w:rsid w:val="004A1EA5"/>
    <w:rsid w:val="007B77F2"/>
    <w:rsid w:val="007E6DEC"/>
    <w:rsid w:val="009B5A33"/>
    <w:rsid w:val="00CF2A35"/>
    <w:rsid w:val="00D70EF9"/>
    <w:rsid w:val="00D85421"/>
    <w:rsid w:val="00DC478A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219C8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Licenta A3 - Facultatea de Ştiinţe Economice</cp:lastModifiedBy>
  <cp:revision>2</cp:revision>
  <cp:lastPrinted>2025-05-19T07:16:00Z</cp:lastPrinted>
  <dcterms:created xsi:type="dcterms:W3CDTF">2026-09-08T09:00:00Z</dcterms:created>
  <dcterms:modified xsi:type="dcterms:W3CDTF">2026-09-08T09:00:00Z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