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07EE" w14:textId="6E5452CA" w:rsidR="006916CD" w:rsidRPr="006916CD" w:rsidRDefault="00071025" w:rsidP="006916CD">
      <w:pPr>
        <w:ind w:left="10800" w:firstLine="720"/>
        <w:jc w:val="center"/>
        <w:rPr>
          <w:b/>
          <w:lang w:val="ro-RO"/>
        </w:rPr>
      </w:pPr>
      <w:bookmarkStart w:id="0" w:name="_GoBack"/>
      <w:bookmarkEnd w:id="0"/>
      <w:r w:rsidRPr="00204990">
        <w:rPr>
          <w:b/>
          <w:lang w:val="ro-RO"/>
        </w:rPr>
        <w:t>A</w:t>
      </w:r>
      <w:r w:rsidR="00DB0A79">
        <w:rPr>
          <w:b/>
          <w:lang w:val="ro-RO"/>
        </w:rPr>
        <w:t>probata in sedinta CA din 31 iulie 2023</w:t>
      </w:r>
    </w:p>
    <w:p w14:paraId="7425621D" w14:textId="77777777" w:rsidR="0074108A" w:rsidRDefault="0074108A" w:rsidP="0074108A">
      <w:pPr>
        <w:jc w:val="center"/>
        <w:rPr>
          <w:b/>
          <w:lang w:val="ro-RO"/>
        </w:rPr>
      </w:pPr>
    </w:p>
    <w:p w14:paraId="38C2B953" w14:textId="4FC92F38" w:rsidR="0074108A" w:rsidRPr="009349E4" w:rsidRDefault="0074108A" w:rsidP="0074108A">
      <w:pPr>
        <w:jc w:val="center"/>
        <w:rPr>
          <w:b/>
          <w:lang w:val="ro-RO"/>
        </w:rPr>
      </w:pPr>
      <w:r w:rsidRPr="009349E4">
        <w:rPr>
          <w:b/>
          <w:lang w:val="ro-RO"/>
        </w:rPr>
        <w:t>ACADEMIA DE STUDII ECONOMICE DIN BUCUREŞTI</w:t>
      </w:r>
    </w:p>
    <w:p w14:paraId="214C74BA" w14:textId="77777777" w:rsidR="0074108A" w:rsidRPr="009349E4" w:rsidRDefault="0074108A" w:rsidP="0074108A">
      <w:pPr>
        <w:jc w:val="center"/>
        <w:rPr>
          <w:b/>
          <w:lang w:val="ro-RO"/>
        </w:rPr>
      </w:pPr>
      <w:r w:rsidRPr="009349E4">
        <w:rPr>
          <w:b/>
          <w:lang w:val="ro-RO"/>
        </w:rPr>
        <w:t>CONSILIUL PENTRU STUDIILE UNIVERSITARE DE DOCTORAT</w:t>
      </w:r>
    </w:p>
    <w:p w14:paraId="0D26D9AB" w14:textId="77777777" w:rsidR="0074108A" w:rsidRPr="0074108A" w:rsidRDefault="0074108A" w:rsidP="0074108A">
      <w:pPr>
        <w:tabs>
          <w:tab w:val="left" w:pos="-567"/>
        </w:tabs>
        <w:rPr>
          <w:rFonts w:ascii="Cambria" w:hAnsi="Cambria"/>
          <w:b/>
          <w:sz w:val="16"/>
          <w:szCs w:val="16"/>
          <w:lang w:val="ro-RO"/>
        </w:rPr>
      </w:pPr>
    </w:p>
    <w:p w14:paraId="26791D49" w14:textId="77777777" w:rsidR="0074108A" w:rsidRPr="008B4AB3" w:rsidRDefault="0074108A" w:rsidP="0074108A">
      <w:pPr>
        <w:tabs>
          <w:tab w:val="left" w:pos="-567"/>
        </w:tabs>
        <w:jc w:val="center"/>
        <w:rPr>
          <w:rFonts w:ascii="Cambria" w:hAnsi="Cambria"/>
          <w:b/>
          <w:lang w:val="ro-RO"/>
        </w:rPr>
      </w:pPr>
      <w:r w:rsidRPr="008B4AB3">
        <w:rPr>
          <w:rFonts w:ascii="Cambria" w:hAnsi="Cambria"/>
          <w:b/>
          <w:lang w:val="ro-RO"/>
        </w:rPr>
        <w:t>Numărul de locuri și temele de cercetare scoase la concurs</w:t>
      </w:r>
    </w:p>
    <w:p w14:paraId="0F653AC9" w14:textId="77777777" w:rsidR="0074108A" w:rsidRPr="008B4AB3" w:rsidRDefault="0074108A" w:rsidP="0074108A">
      <w:pPr>
        <w:jc w:val="center"/>
        <w:rPr>
          <w:rFonts w:ascii="Cambria" w:hAnsi="Cambria"/>
          <w:b/>
          <w:lang w:val="ro-RO"/>
        </w:rPr>
      </w:pPr>
      <w:r w:rsidRPr="008B4AB3">
        <w:rPr>
          <w:rFonts w:ascii="Cambria" w:hAnsi="Cambria"/>
          <w:b/>
          <w:lang w:val="ro-RO"/>
        </w:rPr>
        <w:t>pentru admiterea la studii universitare de doctorat</w:t>
      </w:r>
    </w:p>
    <w:p w14:paraId="398CEC83" w14:textId="77777777" w:rsidR="0074108A" w:rsidRPr="008B4AB3" w:rsidRDefault="0074108A" w:rsidP="0074108A">
      <w:pPr>
        <w:pStyle w:val="ListParagraph"/>
        <w:ind w:left="0"/>
        <w:jc w:val="center"/>
        <w:rPr>
          <w:rFonts w:ascii="Cambria" w:hAnsi="Cambria"/>
          <w:b/>
          <w:sz w:val="24"/>
          <w:szCs w:val="24"/>
          <w:lang w:val="ro-RO"/>
        </w:rPr>
      </w:pPr>
      <w:r w:rsidRPr="008B4AB3">
        <w:rPr>
          <w:rFonts w:ascii="Cambria" w:hAnsi="Cambria"/>
          <w:b/>
          <w:sz w:val="24"/>
          <w:szCs w:val="24"/>
          <w:lang w:val="ro-RO"/>
        </w:rPr>
        <w:t>în anul universitar 2023 – 2024</w:t>
      </w:r>
    </w:p>
    <w:p w14:paraId="6E5A3FF8" w14:textId="77777777" w:rsidR="0074108A" w:rsidRPr="008B4AB3" w:rsidRDefault="0074108A" w:rsidP="0074108A">
      <w:pPr>
        <w:jc w:val="center"/>
        <w:rPr>
          <w:rFonts w:ascii="Cambria" w:hAnsi="Cambria"/>
          <w:b/>
          <w:color w:val="00B050"/>
          <w:lang w:val="ro-RO"/>
        </w:rPr>
      </w:pPr>
      <w:r w:rsidRPr="008B4AB3">
        <w:rPr>
          <w:rFonts w:ascii="Cambria" w:hAnsi="Cambria"/>
          <w:b/>
          <w:color w:val="00B050"/>
          <w:lang w:val="ro-RO"/>
        </w:rPr>
        <w:t xml:space="preserve">Number of places and research themes </w:t>
      </w:r>
    </w:p>
    <w:p w14:paraId="1754F9E4" w14:textId="77777777" w:rsidR="0074108A" w:rsidRDefault="0074108A" w:rsidP="0074108A">
      <w:pPr>
        <w:jc w:val="center"/>
        <w:rPr>
          <w:rFonts w:ascii="Cambria" w:hAnsi="Cambria"/>
          <w:b/>
          <w:color w:val="00B050"/>
          <w:lang w:val="ro-RO"/>
        </w:rPr>
      </w:pPr>
      <w:r w:rsidRPr="008B4AB3">
        <w:rPr>
          <w:rFonts w:ascii="Cambria" w:hAnsi="Cambria"/>
          <w:b/>
          <w:color w:val="00B050"/>
          <w:lang w:val="ro-RO"/>
        </w:rPr>
        <w:t>Admission exam for academic year 2023 – 2024</w:t>
      </w:r>
    </w:p>
    <w:p w14:paraId="32036FC7" w14:textId="77777777" w:rsidR="0074108A" w:rsidRDefault="0074108A" w:rsidP="0074108A">
      <w:pPr>
        <w:jc w:val="center"/>
        <w:rPr>
          <w:rFonts w:ascii="Cambria" w:hAnsi="Cambria"/>
          <w:b/>
          <w:color w:val="00B050"/>
          <w:lang w:val="ro-RO"/>
        </w:rPr>
      </w:pPr>
    </w:p>
    <w:p w14:paraId="48E3F7DD" w14:textId="77777777" w:rsidR="0074108A" w:rsidRPr="00F52483" w:rsidRDefault="0074108A" w:rsidP="0074108A">
      <w:pPr>
        <w:jc w:val="center"/>
        <w:rPr>
          <w:rFonts w:ascii="Cambria" w:hAnsi="Cambria"/>
          <w:b/>
          <w:color w:val="FF0000"/>
          <w:lang w:val="ro-RO"/>
        </w:rPr>
      </w:pPr>
      <w:r w:rsidRPr="00F52483">
        <w:rPr>
          <w:rFonts w:ascii="Cambria" w:hAnsi="Cambria"/>
          <w:b/>
          <w:color w:val="FF0000"/>
          <w:lang w:val="ro-RO"/>
        </w:rPr>
        <w:t>SEPTEMBRIE/SEPTEMBER 2023</w:t>
      </w:r>
    </w:p>
    <w:p w14:paraId="6CA8B991" w14:textId="77777777" w:rsidR="0074108A" w:rsidRPr="008B4AB3" w:rsidRDefault="0074108A" w:rsidP="0074108A">
      <w:pPr>
        <w:jc w:val="center"/>
        <w:rPr>
          <w:rFonts w:ascii="Cambria" w:hAnsi="Cambria"/>
          <w:b/>
          <w:lang w:val="ro-RO"/>
        </w:rPr>
      </w:pPr>
    </w:p>
    <w:p w14:paraId="030F639A" w14:textId="77777777" w:rsidR="0074108A" w:rsidRPr="00927F36" w:rsidRDefault="0074108A" w:rsidP="0074108A">
      <w:pPr>
        <w:pStyle w:val="ListParagraph"/>
        <w:numPr>
          <w:ilvl w:val="0"/>
          <w:numId w:val="1"/>
        </w:numPr>
        <w:shd w:val="clear" w:color="auto" w:fill="D2D2E0"/>
        <w:tabs>
          <w:tab w:val="left" w:pos="0"/>
        </w:tabs>
        <w:rPr>
          <w:rFonts w:asciiTheme="majorHAnsi" w:hAnsiTheme="majorHAnsi"/>
          <w:b/>
          <w:sz w:val="24"/>
          <w:szCs w:val="24"/>
          <w:lang w:val="ro-RO" w:eastAsia="en-GB"/>
        </w:rPr>
      </w:pPr>
      <w:r w:rsidRPr="00927F36">
        <w:rPr>
          <w:rFonts w:asciiTheme="majorHAnsi" w:hAnsiTheme="majorHAnsi"/>
          <w:b/>
          <w:sz w:val="24"/>
          <w:szCs w:val="24"/>
          <w:shd w:val="clear" w:color="auto" w:fill="D9D9D9" w:themeFill="background1" w:themeFillShade="D9"/>
          <w:lang w:val="ro-RO"/>
        </w:rPr>
        <w:t>Școala doctorală: Administrarea Afacerilor</w:t>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t xml:space="preserve">            </w:t>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sz w:val="24"/>
          <w:szCs w:val="24"/>
          <w:shd w:val="clear" w:color="auto" w:fill="D9D9D9" w:themeFill="background1" w:themeFillShade="D9"/>
          <w:lang w:val="ro-RO"/>
        </w:rPr>
        <w:tab/>
      </w:r>
      <w:r w:rsidRPr="00927F36">
        <w:rPr>
          <w:rFonts w:asciiTheme="majorHAnsi" w:hAnsiTheme="majorHAnsi"/>
          <w:b/>
          <w:iCs/>
          <w:sz w:val="24"/>
          <w:szCs w:val="24"/>
          <w:lang w:val="ro-RO"/>
        </w:rPr>
        <w:t>Doctoral School: Business Administration</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085"/>
        <w:gridCol w:w="1011"/>
        <w:gridCol w:w="3827"/>
        <w:gridCol w:w="4253"/>
      </w:tblGrid>
      <w:tr w:rsidR="0074108A" w:rsidRPr="00640CEF" w14:paraId="1384031D" w14:textId="77777777" w:rsidTr="0074108A">
        <w:trPr>
          <w:trHeight w:val="104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006CACAB" w14:textId="77777777" w:rsidR="0074108A" w:rsidRPr="00640CEF" w:rsidRDefault="0074108A" w:rsidP="0074108A">
            <w:pPr>
              <w:jc w:val="both"/>
              <w:rPr>
                <w:rFonts w:asciiTheme="majorHAnsi" w:hAnsiTheme="majorHAnsi"/>
                <w:b/>
              </w:rPr>
            </w:pPr>
            <w:r w:rsidRPr="00640CEF">
              <w:rPr>
                <w:rFonts w:asciiTheme="majorHAnsi" w:hAnsiTheme="majorHAnsi"/>
                <w:b/>
                <w:color w:val="FF0000"/>
                <w:shd w:val="clear" w:color="auto" w:fill="FFFFFF"/>
              </w:rPr>
              <w:t> </w:t>
            </w:r>
            <w:r w:rsidRPr="00640CEF">
              <w:rPr>
                <w:rFonts w:asciiTheme="majorHAnsi" w:hAnsiTheme="majorHAnsi"/>
                <w:b/>
                <w:color w:val="FF0000"/>
                <w:shd w:val="clear" w:color="auto" w:fill="FFFFFF"/>
              </w:rPr>
              <w:tab/>
            </w:r>
            <w:r w:rsidRPr="00640CEF">
              <w:rPr>
                <w:rFonts w:asciiTheme="majorHAnsi" w:hAnsiTheme="majorHAnsi"/>
                <w:b/>
              </w:rPr>
              <w:t>Nr. Crt.</w:t>
            </w:r>
          </w:p>
        </w:tc>
        <w:tc>
          <w:tcPr>
            <w:tcW w:w="3085" w:type="dxa"/>
            <w:tcBorders>
              <w:top w:val="single" w:sz="4" w:space="0" w:color="auto"/>
              <w:left w:val="single" w:sz="4" w:space="0" w:color="auto"/>
              <w:bottom w:val="single" w:sz="4" w:space="0" w:color="auto"/>
              <w:right w:val="single" w:sz="4" w:space="0" w:color="auto"/>
            </w:tcBorders>
            <w:vAlign w:val="center"/>
            <w:hideMark/>
          </w:tcPr>
          <w:p w14:paraId="6428C58F"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Nume și prenume</w:t>
            </w:r>
          </w:p>
          <w:p w14:paraId="0B2FDA96" w14:textId="77777777" w:rsidR="0074108A" w:rsidRPr="00640CEF" w:rsidRDefault="0074108A" w:rsidP="0074108A">
            <w:pPr>
              <w:jc w:val="both"/>
              <w:rPr>
                <w:rFonts w:asciiTheme="majorHAnsi" w:hAnsiTheme="majorHAnsi"/>
                <w:lang w:val="fr-FR"/>
              </w:rPr>
            </w:pPr>
            <w:proofErr w:type="gramStart"/>
            <w:r w:rsidRPr="00640CEF">
              <w:rPr>
                <w:rFonts w:asciiTheme="majorHAnsi" w:hAnsiTheme="majorHAnsi"/>
                <w:b/>
                <w:lang w:val="fr-FR"/>
              </w:rPr>
              <w:t>conducător</w:t>
            </w:r>
            <w:proofErr w:type="gramEnd"/>
            <w:r w:rsidRPr="00640CEF">
              <w:rPr>
                <w:rFonts w:asciiTheme="majorHAnsi" w:hAnsiTheme="majorHAnsi"/>
                <w:b/>
                <w:lang w:val="fr-FR"/>
              </w:rPr>
              <w:t xml:space="preserve"> de doctorat /Supervisor</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E1527B" w14:textId="77777777" w:rsidR="0074108A" w:rsidRPr="00640CEF" w:rsidRDefault="0074108A" w:rsidP="0074108A">
            <w:pPr>
              <w:jc w:val="both"/>
              <w:rPr>
                <w:rFonts w:asciiTheme="majorHAnsi" w:hAnsiTheme="majorHAnsi"/>
                <w:b/>
              </w:rPr>
            </w:pPr>
            <w:r w:rsidRPr="00640CEF">
              <w:rPr>
                <w:rFonts w:asciiTheme="majorHAnsi" w:hAnsiTheme="majorHAnsi"/>
                <w:b/>
              </w:rPr>
              <w:t>Nr. Locuri/</w:t>
            </w:r>
          </w:p>
          <w:p w14:paraId="7026160B" w14:textId="77777777" w:rsidR="0074108A" w:rsidRPr="00640CEF" w:rsidRDefault="0074108A" w:rsidP="0074108A">
            <w:pPr>
              <w:jc w:val="both"/>
              <w:rPr>
                <w:rFonts w:asciiTheme="majorHAnsi" w:hAnsiTheme="majorHAnsi"/>
                <w:b/>
              </w:rPr>
            </w:pPr>
            <w:r w:rsidRPr="00640CEF">
              <w:rPr>
                <w:rFonts w:asciiTheme="majorHAnsi" w:hAnsiTheme="majorHAnsi"/>
                <w:b/>
              </w:rPr>
              <w:t>Places</w:t>
            </w:r>
          </w:p>
        </w:tc>
        <w:tc>
          <w:tcPr>
            <w:tcW w:w="3827" w:type="dxa"/>
            <w:tcBorders>
              <w:top w:val="single" w:sz="4" w:space="0" w:color="auto"/>
              <w:left w:val="single" w:sz="4" w:space="0" w:color="auto"/>
              <w:bottom w:val="single" w:sz="4" w:space="0" w:color="auto"/>
              <w:right w:val="single" w:sz="4" w:space="0" w:color="auto"/>
            </w:tcBorders>
            <w:vAlign w:val="center"/>
          </w:tcPr>
          <w:p w14:paraId="00288A47" w14:textId="77777777" w:rsidR="0074108A" w:rsidRPr="00640CEF" w:rsidRDefault="0074108A" w:rsidP="0074108A">
            <w:pPr>
              <w:jc w:val="center"/>
              <w:rPr>
                <w:rFonts w:asciiTheme="majorHAnsi" w:hAnsiTheme="majorHAnsi"/>
                <w:b/>
                <w:lang w:val="fr-FR"/>
              </w:rPr>
            </w:pPr>
          </w:p>
          <w:p w14:paraId="2E4D7706" w14:textId="77777777" w:rsidR="0074108A" w:rsidRPr="00640CEF" w:rsidRDefault="0074108A" w:rsidP="0074108A">
            <w:pPr>
              <w:jc w:val="center"/>
              <w:rPr>
                <w:rFonts w:asciiTheme="majorHAnsi" w:hAnsiTheme="majorHAnsi"/>
                <w:b/>
                <w:lang w:val="fr-FR"/>
              </w:rPr>
            </w:pPr>
            <w:r w:rsidRPr="00640CEF">
              <w:rPr>
                <w:rFonts w:asciiTheme="majorHAnsi" w:hAnsiTheme="majorHAnsi"/>
                <w:b/>
                <w:lang w:val="fr-FR"/>
              </w:rPr>
              <w:t>Titlul temei de cercetare scoase la concurs</w:t>
            </w:r>
          </w:p>
          <w:p w14:paraId="6CDBE19E" w14:textId="77777777" w:rsidR="0074108A" w:rsidRPr="00640CEF" w:rsidRDefault="0074108A" w:rsidP="0074108A">
            <w:pPr>
              <w:jc w:val="center"/>
              <w:rPr>
                <w:rFonts w:asciiTheme="majorHAnsi" w:hAnsiTheme="majorHAnsi"/>
                <w:b/>
                <w:lang w:val="fr-FR"/>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6B5AB7" w14:textId="77777777" w:rsidR="0074108A" w:rsidRPr="00640CEF" w:rsidRDefault="0074108A" w:rsidP="0074108A">
            <w:pPr>
              <w:jc w:val="center"/>
              <w:rPr>
                <w:rFonts w:asciiTheme="majorHAnsi" w:hAnsiTheme="majorHAnsi"/>
                <w:b/>
                <w:iCs/>
              </w:rPr>
            </w:pPr>
            <w:r w:rsidRPr="00640CEF">
              <w:rPr>
                <w:rFonts w:asciiTheme="majorHAnsi" w:hAnsiTheme="majorHAnsi"/>
                <w:b/>
                <w:iCs/>
              </w:rPr>
              <w:t>Research theme</w:t>
            </w:r>
          </w:p>
        </w:tc>
      </w:tr>
      <w:tr w:rsidR="0074108A" w:rsidRPr="00640CEF" w14:paraId="31361F0F" w14:textId="77777777" w:rsidTr="0074108A">
        <w:trPr>
          <w:trHeight w:val="517"/>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tcPr>
          <w:p w14:paraId="4A7820D6" w14:textId="77777777" w:rsidR="0074108A" w:rsidRPr="00640CEF" w:rsidRDefault="0074108A" w:rsidP="0074108A">
            <w:pPr>
              <w:pStyle w:val="ListParagraph"/>
              <w:numPr>
                <w:ilvl w:val="0"/>
                <w:numId w:val="2"/>
              </w:numPr>
              <w:rPr>
                <w:rFonts w:asciiTheme="majorHAnsi" w:hAnsiTheme="majorHAnsi"/>
                <w:bCs/>
                <w:sz w:val="24"/>
                <w:szCs w:val="24"/>
                <w:shd w:val="clear" w:color="auto" w:fill="FFFFFF"/>
                <w:lang w:val="de-DE"/>
              </w:rPr>
            </w:pPr>
          </w:p>
        </w:tc>
        <w:tc>
          <w:tcPr>
            <w:tcW w:w="3085" w:type="dxa"/>
            <w:vMerge w:val="restart"/>
            <w:tcBorders>
              <w:top w:val="single" w:sz="4" w:space="0" w:color="auto"/>
              <w:left w:val="single" w:sz="4" w:space="0" w:color="auto"/>
              <w:bottom w:val="single" w:sz="4" w:space="0" w:color="auto"/>
              <w:right w:val="single" w:sz="4" w:space="0" w:color="auto"/>
            </w:tcBorders>
            <w:vAlign w:val="center"/>
          </w:tcPr>
          <w:p w14:paraId="7D909F82" w14:textId="77777777" w:rsidR="0074108A" w:rsidRPr="00DE750E" w:rsidRDefault="0074108A" w:rsidP="0074108A">
            <w:pPr>
              <w:jc w:val="both"/>
              <w:rPr>
                <w:rFonts w:asciiTheme="majorHAnsi" w:hAnsiTheme="majorHAnsi"/>
                <w:bCs/>
                <w:lang w:val="fr-FR"/>
              </w:rPr>
            </w:pPr>
            <w:r>
              <w:rPr>
                <w:rFonts w:asciiTheme="majorHAnsi" w:hAnsiTheme="majorHAnsi"/>
                <w:bCs/>
                <w:lang w:val="fr-FR"/>
              </w:rPr>
              <w:t>Conf</w:t>
            </w:r>
            <w:r w:rsidRPr="00DE750E">
              <w:rPr>
                <w:rFonts w:asciiTheme="majorHAnsi" w:hAnsiTheme="majorHAnsi"/>
                <w:bCs/>
                <w:lang w:val="fr-FR"/>
              </w:rPr>
              <w:t xml:space="preserve">. </w:t>
            </w:r>
            <w:proofErr w:type="gramStart"/>
            <w:r w:rsidRPr="00DE750E">
              <w:rPr>
                <w:rFonts w:asciiTheme="majorHAnsi" w:hAnsiTheme="majorHAnsi"/>
                <w:bCs/>
                <w:lang w:val="fr-FR"/>
              </w:rPr>
              <w:t>univ</w:t>
            </w:r>
            <w:proofErr w:type="gramEnd"/>
            <w:r w:rsidRPr="00DE750E">
              <w:rPr>
                <w:rFonts w:asciiTheme="majorHAnsi" w:hAnsiTheme="majorHAnsi"/>
                <w:bCs/>
                <w:lang w:val="fr-FR"/>
              </w:rPr>
              <w:t>. dr. Anagnoste Sorin</w:t>
            </w:r>
          </w:p>
          <w:p w14:paraId="30444267" w14:textId="77777777" w:rsidR="0074108A" w:rsidRPr="00DE750E" w:rsidRDefault="0074108A" w:rsidP="0074108A">
            <w:pPr>
              <w:jc w:val="both"/>
              <w:rPr>
                <w:rFonts w:asciiTheme="majorHAnsi" w:hAnsiTheme="majorHAnsi"/>
                <w:bCs/>
                <w:lang w:val="fr-FR"/>
              </w:rPr>
            </w:pP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14:paraId="45B42CC7" w14:textId="77777777" w:rsidR="0074108A" w:rsidRPr="00DE750E" w:rsidRDefault="0074108A" w:rsidP="0074108A">
            <w:pPr>
              <w:jc w:val="center"/>
              <w:rPr>
                <w:rFonts w:asciiTheme="majorHAnsi" w:hAnsiTheme="majorHAnsi"/>
                <w:b/>
                <w:lang w:val="de-DE"/>
              </w:rPr>
            </w:pPr>
            <w:r w:rsidRPr="00DE750E">
              <w:rPr>
                <w:rFonts w:asciiTheme="majorHAnsi" w:hAnsiTheme="majorHAnsi"/>
                <w:b/>
                <w:lang w:val="de-DE"/>
              </w:rPr>
              <w:t>2</w:t>
            </w:r>
          </w:p>
        </w:tc>
        <w:tc>
          <w:tcPr>
            <w:tcW w:w="3827" w:type="dxa"/>
            <w:tcBorders>
              <w:top w:val="single" w:sz="4" w:space="0" w:color="auto"/>
              <w:left w:val="single" w:sz="4" w:space="0" w:color="auto"/>
              <w:bottom w:val="single" w:sz="4" w:space="0" w:color="auto"/>
              <w:right w:val="single" w:sz="4" w:space="0" w:color="auto"/>
            </w:tcBorders>
            <w:hideMark/>
          </w:tcPr>
          <w:p w14:paraId="2C26B373" w14:textId="77777777" w:rsidR="0074108A" w:rsidRPr="00A36594" w:rsidRDefault="0074108A" w:rsidP="0074108A">
            <w:pPr>
              <w:ind w:right="40"/>
              <w:jc w:val="both"/>
              <w:rPr>
                <w:rFonts w:asciiTheme="majorHAnsi" w:hAnsiTheme="majorHAnsi"/>
                <w:bCs/>
                <w:color w:val="000000" w:themeColor="text1"/>
                <w:highlight w:val="yellow"/>
                <w:lang w:val="fr-FR"/>
              </w:rPr>
            </w:pPr>
            <w:r w:rsidRPr="00355D57">
              <w:rPr>
                <w:rFonts w:asciiTheme="majorHAnsi" w:hAnsiTheme="majorHAnsi"/>
                <w:bCs/>
                <w:lang w:val="fr-FR"/>
              </w:rPr>
              <w:t xml:space="preserve">1. Consolidarea serviciilor </w:t>
            </w:r>
            <w:r>
              <w:rPr>
                <w:rFonts w:asciiTheme="majorHAnsi" w:hAnsiTheme="majorHAnsi"/>
                <w:bCs/>
                <w:lang w:val="fr-FR"/>
              </w:rPr>
              <w:t>de afaceri</w:t>
            </w:r>
            <w:r w:rsidRPr="00355D57">
              <w:rPr>
                <w:rFonts w:asciiTheme="majorHAnsi" w:hAnsiTheme="majorHAnsi"/>
                <w:bCs/>
                <w:lang w:val="fr-FR"/>
              </w:rPr>
              <w:t xml:space="preserve"> prin intermediul inteligenței artificiale </w:t>
            </w:r>
            <w:proofErr w:type="gramStart"/>
            <w:r w:rsidRPr="00355D57">
              <w:rPr>
                <w:rFonts w:asciiTheme="majorHAnsi" w:hAnsiTheme="majorHAnsi"/>
                <w:bCs/>
                <w:lang w:val="fr-FR"/>
              </w:rPr>
              <w:t>generative:</w:t>
            </w:r>
            <w:proofErr w:type="gramEnd"/>
            <w:r w:rsidRPr="00355D57">
              <w:rPr>
                <w:rFonts w:asciiTheme="majorHAnsi" w:hAnsiTheme="majorHAnsi"/>
                <w:bCs/>
                <w:lang w:val="fr-FR"/>
              </w:rPr>
              <w:t xml:space="preserve"> o cale spre inovare și creștere</w:t>
            </w:r>
          </w:p>
        </w:tc>
        <w:tc>
          <w:tcPr>
            <w:tcW w:w="4253" w:type="dxa"/>
            <w:tcBorders>
              <w:top w:val="single" w:sz="4" w:space="0" w:color="auto"/>
              <w:left w:val="single" w:sz="4" w:space="0" w:color="auto"/>
              <w:bottom w:val="single" w:sz="4" w:space="0" w:color="auto"/>
              <w:right w:val="single" w:sz="4" w:space="0" w:color="auto"/>
            </w:tcBorders>
            <w:hideMark/>
          </w:tcPr>
          <w:p w14:paraId="63BEFE7E" w14:textId="77777777" w:rsidR="0074108A" w:rsidRPr="00A36594" w:rsidRDefault="0074108A" w:rsidP="0074108A">
            <w:pPr>
              <w:jc w:val="both"/>
              <w:rPr>
                <w:rFonts w:asciiTheme="majorHAnsi" w:hAnsiTheme="majorHAnsi"/>
                <w:bCs/>
                <w:iCs/>
                <w:color w:val="000000" w:themeColor="text1"/>
                <w:highlight w:val="yellow"/>
              </w:rPr>
            </w:pPr>
            <w:r w:rsidRPr="00355D57">
              <w:rPr>
                <w:rFonts w:asciiTheme="majorHAnsi" w:hAnsiTheme="majorHAnsi"/>
                <w:bCs/>
                <w:iCs/>
              </w:rPr>
              <w:t xml:space="preserve">1. Empowering </w:t>
            </w:r>
            <w:r>
              <w:rPr>
                <w:rFonts w:asciiTheme="majorHAnsi" w:hAnsiTheme="majorHAnsi"/>
                <w:bCs/>
                <w:iCs/>
              </w:rPr>
              <w:t>Business</w:t>
            </w:r>
            <w:r w:rsidRPr="00355D57">
              <w:rPr>
                <w:rFonts w:asciiTheme="majorHAnsi" w:hAnsiTheme="majorHAnsi"/>
                <w:bCs/>
                <w:iCs/>
              </w:rPr>
              <w:t xml:space="preserve"> Services through Generative A</w:t>
            </w:r>
            <w:r>
              <w:rPr>
                <w:rFonts w:asciiTheme="majorHAnsi" w:hAnsiTheme="majorHAnsi"/>
                <w:bCs/>
                <w:iCs/>
              </w:rPr>
              <w:t xml:space="preserve">rtificial </w:t>
            </w:r>
            <w:r w:rsidRPr="00355D57">
              <w:rPr>
                <w:rFonts w:asciiTheme="majorHAnsi" w:hAnsiTheme="majorHAnsi"/>
                <w:bCs/>
                <w:iCs/>
              </w:rPr>
              <w:t>I</w:t>
            </w:r>
            <w:r>
              <w:rPr>
                <w:rFonts w:asciiTheme="majorHAnsi" w:hAnsiTheme="majorHAnsi"/>
                <w:bCs/>
                <w:iCs/>
              </w:rPr>
              <w:t>ntelligence</w:t>
            </w:r>
            <w:r w:rsidRPr="00355D57">
              <w:rPr>
                <w:rFonts w:asciiTheme="majorHAnsi" w:hAnsiTheme="majorHAnsi"/>
                <w:bCs/>
                <w:iCs/>
              </w:rPr>
              <w:t>: A Pathway to Innovation and Growth</w:t>
            </w:r>
          </w:p>
        </w:tc>
      </w:tr>
      <w:tr w:rsidR="0074108A" w:rsidRPr="00640CEF" w14:paraId="40D4BD5B" w14:textId="77777777" w:rsidTr="0074108A">
        <w:trPr>
          <w:trHeight w:val="517"/>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045262E3" w14:textId="77777777" w:rsidR="0074108A" w:rsidRPr="00640CEF" w:rsidRDefault="0074108A" w:rsidP="0074108A">
            <w:pPr>
              <w:pStyle w:val="ListParagraph"/>
              <w:numPr>
                <w:ilvl w:val="0"/>
                <w:numId w:val="2"/>
              </w:numPr>
              <w:rPr>
                <w:rFonts w:asciiTheme="majorHAnsi" w:hAnsiTheme="majorHAnsi"/>
                <w:bCs/>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14:paraId="67A8492C" w14:textId="77777777" w:rsidR="0074108A" w:rsidRPr="00385D3A" w:rsidRDefault="0074108A" w:rsidP="0074108A">
            <w:pPr>
              <w:jc w:val="both"/>
              <w:rPr>
                <w:rFonts w:asciiTheme="majorHAnsi" w:hAnsiTheme="majorHAnsi"/>
                <w:bC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3E0C0B5B" w14:textId="77777777" w:rsidR="0074108A" w:rsidRPr="00DE750E"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hideMark/>
          </w:tcPr>
          <w:p w14:paraId="6F1C6AE3" w14:textId="77777777" w:rsidR="0074108A" w:rsidRPr="00DE750E" w:rsidRDefault="0074108A" w:rsidP="0074108A">
            <w:pPr>
              <w:ind w:right="40"/>
              <w:jc w:val="both"/>
              <w:rPr>
                <w:rFonts w:asciiTheme="majorHAnsi" w:hAnsiTheme="majorHAnsi"/>
                <w:bCs/>
                <w:color w:val="000000" w:themeColor="text1"/>
                <w:lang w:val="fr-FR"/>
              </w:rPr>
            </w:pPr>
            <w:r w:rsidRPr="00DE750E">
              <w:rPr>
                <w:rFonts w:asciiTheme="majorHAnsi" w:hAnsiTheme="majorHAnsi"/>
                <w:bCs/>
                <w:color w:val="0070C0"/>
                <w:lang w:val="fr-FR"/>
              </w:rPr>
              <w:t>2. Impactul economic și social al tranziției către dezvoltări imobiliare 100% sustenabile</w:t>
            </w:r>
          </w:p>
        </w:tc>
        <w:tc>
          <w:tcPr>
            <w:tcW w:w="4253" w:type="dxa"/>
            <w:tcBorders>
              <w:top w:val="single" w:sz="4" w:space="0" w:color="auto"/>
              <w:left w:val="single" w:sz="4" w:space="0" w:color="auto"/>
              <w:bottom w:val="single" w:sz="4" w:space="0" w:color="auto"/>
              <w:right w:val="single" w:sz="4" w:space="0" w:color="auto"/>
            </w:tcBorders>
            <w:hideMark/>
          </w:tcPr>
          <w:p w14:paraId="303D7596" w14:textId="77777777" w:rsidR="0074108A" w:rsidRPr="00640CEF" w:rsidRDefault="0074108A" w:rsidP="0074108A">
            <w:pPr>
              <w:jc w:val="both"/>
              <w:rPr>
                <w:rFonts w:asciiTheme="majorHAnsi" w:hAnsiTheme="majorHAnsi"/>
                <w:bCs/>
                <w:iCs/>
                <w:color w:val="000000" w:themeColor="text1"/>
                <w:highlight w:val="yellow"/>
              </w:rPr>
            </w:pPr>
            <w:r w:rsidRPr="00640CEF">
              <w:rPr>
                <w:rFonts w:asciiTheme="majorHAnsi" w:hAnsiTheme="majorHAnsi"/>
                <w:bCs/>
                <w:iCs/>
                <w:color w:val="0070C0"/>
              </w:rPr>
              <w:t>2. The economic and social impact of the transition to 100% sustainable real estate developments</w:t>
            </w:r>
          </w:p>
        </w:tc>
      </w:tr>
      <w:tr w:rsidR="0074108A" w:rsidRPr="00640CEF" w14:paraId="4D22C0FC" w14:textId="77777777" w:rsidTr="0074108A">
        <w:trPr>
          <w:trHeight w:val="517"/>
          <w:jc w:val="center"/>
        </w:trPr>
        <w:tc>
          <w:tcPr>
            <w:tcW w:w="719" w:type="dxa"/>
            <w:tcBorders>
              <w:top w:val="single" w:sz="4" w:space="0" w:color="auto"/>
              <w:left w:val="single" w:sz="4" w:space="0" w:color="auto"/>
              <w:bottom w:val="single" w:sz="4" w:space="0" w:color="auto"/>
              <w:right w:val="single" w:sz="4" w:space="0" w:color="auto"/>
            </w:tcBorders>
            <w:vAlign w:val="center"/>
          </w:tcPr>
          <w:p w14:paraId="3C7118F0" w14:textId="77777777" w:rsidR="0074108A" w:rsidRPr="00640CEF" w:rsidRDefault="0074108A" w:rsidP="0074108A">
            <w:pPr>
              <w:pStyle w:val="ListParagraph"/>
              <w:numPr>
                <w:ilvl w:val="0"/>
                <w:numId w:val="2"/>
              </w:numPr>
              <w:rPr>
                <w:rFonts w:asciiTheme="majorHAnsi" w:hAnsiTheme="majorHAnsi"/>
                <w:bCs/>
                <w:sz w:val="24"/>
                <w:szCs w:val="24"/>
                <w:shd w:val="clear" w:color="auto" w:fill="FFFFFF"/>
              </w:rPr>
            </w:pPr>
          </w:p>
        </w:tc>
        <w:tc>
          <w:tcPr>
            <w:tcW w:w="3085" w:type="dxa"/>
            <w:tcBorders>
              <w:left w:val="single" w:sz="4" w:space="0" w:color="auto"/>
              <w:right w:val="single" w:sz="4" w:space="0" w:color="auto"/>
            </w:tcBorders>
            <w:vAlign w:val="center"/>
          </w:tcPr>
          <w:p w14:paraId="59D67099" w14:textId="77777777" w:rsidR="0074108A" w:rsidRPr="00640CEF" w:rsidRDefault="0074108A" w:rsidP="0074108A">
            <w:pPr>
              <w:jc w:val="both"/>
              <w:rPr>
                <w:rFonts w:asciiTheme="majorHAnsi" w:hAnsiTheme="majorHAnsi"/>
                <w:bCs/>
                <w:lang w:val="fr-FR"/>
              </w:rPr>
            </w:pPr>
            <w:r>
              <w:rPr>
                <w:rFonts w:asciiTheme="majorHAnsi" w:hAnsiTheme="majorHAnsi"/>
                <w:bCs/>
                <w:lang w:val="fr-FR"/>
              </w:rPr>
              <w:t>Conf.</w:t>
            </w:r>
            <w:r w:rsidRPr="00640CEF">
              <w:rPr>
                <w:rFonts w:asciiTheme="majorHAnsi" w:hAnsiTheme="majorHAnsi"/>
                <w:bCs/>
                <w:lang w:val="fr-FR"/>
              </w:rPr>
              <w:t xml:space="preserve"> </w:t>
            </w:r>
            <w:proofErr w:type="gramStart"/>
            <w:r w:rsidRPr="00640CEF">
              <w:rPr>
                <w:rFonts w:asciiTheme="majorHAnsi" w:hAnsiTheme="majorHAnsi"/>
                <w:bCs/>
                <w:lang w:val="fr-FR"/>
              </w:rPr>
              <w:t>univ</w:t>
            </w:r>
            <w:proofErr w:type="gramEnd"/>
            <w:r w:rsidRPr="00640CEF">
              <w:rPr>
                <w:rFonts w:asciiTheme="majorHAnsi" w:hAnsiTheme="majorHAnsi"/>
                <w:bCs/>
                <w:lang w:val="fr-FR"/>
              </w:rPr>
              <w:t>. dr. Buşu Mihail</w:t>
            </w:r>
          </w:p>
          <w:p w14:paraId="12AA8D61" w14:textId="77777777" w:rsidR="0074108A" w:rsidRPr="00385D3A" w:rsidRDefault="0074108A" w:rsidP="0074108A">
            <w:pPr>
              <w:jc w:val="both"/>
              <w:rPr>
                <w:rFonts w:asciiTheme="majorHAnsi" w:hAnsiTheme="majorHAnsi"/>
                <w:bCs/>
              </w:rPr>
            </w:pPr>
          </w:p>
        </w:tc>
        <w:tc>
          <w:tcPr>
            <w:tcW w:w="1011" w:type="dxa"/>
            <w:tcBorders>
              <w:left w:val="single" w:sz="4" w:space="0" w:color="auto"/>
              <w:right w:val="single" w:sz="4" w:space="0" w:color="auto"/>
            </w:tcBorders>
            <w:vAlign w:val="center"/>
          </w:tcPr>
          <w:p w14:paraId="33FE7604" w14:textId="77777777" w:rsidR="0074108A" w:rsidRPr="00050E52" w:rsidRDefault="0074108A" w:rsidP="0074108A">
            <w:pPr>
              <w:jc w:val="center"/>
              <w:rPr>
                <w:rFonts w:asciiTheme="majorHAnsi" w:hAnsiTheme="majorHAnsi"/>
                <w:b/>
              </w:rPr>
            </w:pPr>
            <w:r w:rsidRPr="00050E52">
              <w:rPr>
                <w:rFonts w:asciiTheme="majorHAnsi" w:hAnsiTheme="majorHAnsi"/>
                <w:b/>
                <w:color w:val="000000" w:themeColor="text1"/>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023EA3" w14:textId="77777777" w:rsidR="0074108A" w:rsidRPr="00DE750E" w:rsidRDefault="0074108A" w:rsidP="0074108A">
            <w:pPr>
              <w:ind w:right="40"/>
              <w:jc w:val="both"/>
              <w:rPr>
                <w:rFonts w:asciiTheme="majorHAnsi" w:hAnsiTheme="majorHAnsi"/>
                <w:bCs/>
                <w:color w:val="0070C0"/>
                <w:lang w:val="fr-FR"/>
              </w:rPr>
            </w:pPr>
            <w:r w:rsidRPr="003F538C">
              <w:rPr>
                <w:rFonts w:asciiTheme="majorHAnsi" w:hAnsiTheme="majorHAnsi"/>
                <w:bCs/>
                <w:lang w:val="fr-FR"/>
              </w:rPr>
              <w:t>1. Strategii antreprenoriale pentru creşterea performanţelor întreprinderilor din sectorul asigurărilor auto.</w:t>
            </w:r>
          </w:p>
        </w:tc>
        <w:tc>
          <w:tcPr>
            <w:tcW w:w="4253" w:type="dxa"/>
            <w:tcBorders>
              <w:top w:val="single" w:sz="4" w:space="0" w:color="auto"/>
              <w:left w:val="nil"/>
              <w:bottom w:val="single" w:sz="4" w:space="0" w:color="auto"/>
              <w:right w:val="single" w:sz="4" w:space="0" w:color="auto"/>
            </w:tcBorders>
            <w:shd w:val="clear" w:color="auto" w:fill="auto"/>
          </w:tcPr>
          <w:p w14:paraId="2529BC1F" w14:textId="77777777" w:rsidR="0074108A" w:rsidRPr="00640CEF" w:rsidRDefault="0074108A" w:rsidP="0074108A">
            <w:pPr>
              <w:jc w:val="both"/>
              <w:rPr>
                <w:rFonts w:asciiTheme="majorHAnsi" w:hAnsiTheme="majorHAnsi"/>
                <w:bCs/>
                <w:iCs/>
                <w:color w:val="0070C0"/>
              </w:rPr>
            </w:pPr>
            <w:r w:rsidRPr="003F538C">
              <w:rPr>
                <w:rFonts w:asciiTheme="majorHAnsi" w:hAnsiTheme="majorHAnsi"/>
                <w:bCs/>
                <w:iCs/>
              </w:rPr>
              <w:t>1. Entrepreneurial strategies for increasing the performance of the companies in the car insurance sector.</w:t>
            </w:r>
          </w:p>
        </w:tc>
      </w:tr>
      <w:tr w:rsidR="0074108A" w:rsidRPr="00640CEF" w14:paraId="0F7FFC20" w14:textId="77777777" w:rsidTr="0074108A">
        <w:trPr>
          <w:trHeight w:val="516"/>
          <w:jc w:val="center"/>
        </w:trPr>
        <w:tc>
          <w:tcPr>
            <w:tcW w:w="719" w:type="dxa"/>
            <w:tcBorders>
              <w:top w:val="single" w:sz="4" w:space="0" w:color="auto"/>
              <w:left w:val="single" w:sz="4" w:space="0" w:color="auto"/>
              <w:bottom w:val="single" w:sz="4" w:space="0" w:color="auto"/>
              <w:right w:val="single" w:sz="4" w:space="0" w:color="auto"/>
            </w:tcBorders>
            <w:vAlign w:val="center"/>
          </w:tcPr>
          <w:p w14:paraId="49526793"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tcBorders>
              <w:top w:val="single" w:sz="4" w:space="0" w:color="auto"/>
              <w:left w:val="single" w:sz="4" w:space="0" w:color="auto"/>
              <w:bottom w:val="single" w:sz="4" w:space="0" w:color="auto"/>
              <w:right w:val="single" w:sz="4" w:space="0" w:color="auto"/>
            </w:tcBorders>
            <w:vAlign w:val="center"/>
          </w:tcPr>
          <w:p w14:paraId="795C5F0C" w14:textId="77777777" w:rsidR="0074108A" w:rsidRPr="00640CEF" w:rsidRDefault="0074108A" w:rsidP="0074108A">
            <w:pPr>
              <w:jc w:val="both"/>
              <w:rPr>
                <w:rFonts w:asciiTheme="majorHAnsi" w:hAnsiTheme="majorHAnsi"/>
                <w:bCs/>
                <w:lang w:val="fr-FR"/>
              </w:rPr>
            </w:pPr>
            <w:r w:rsidRPr="00640CEF">
              <w:rPr>
                <w:rFonts w:asciiTheme="majorHAnsi" w:hAnsiTheme="majorHAnsi"/>
                <w:bCs/>
                <w:lang w:val="fr-FR"/>
              </w:rPr>
              <w:t>Prof. univ. dr. Dincă Violeta Mihaela</w:t>
            </w:r>
          </w:p>
          <w:p w14:paraId="67B737BB" w14:textId="77777777" w:rsidR="0074108A" w:rsidRPr="00640CEF" w:rsidRDefault="0074108A" w:rsidP="0074108A">
            <w:pPr>
              <w:jc w:val="both"/>
              <w:rPr>
                <w:rFonts w:asciiTheme="majorHAnsi" w:hAnsiTheme="majorHAnsi"/>
                <w:b/>
              </w:rPr>
            </w:pPr>
          </w:p>
        </w:tc>
        <w:tc>
          <w:tcPr>
            <w:tcW w:w="1011" w:type="dxa"/>
            <w:tcBorders>
              <w:top w:val="single" w:sz="4" w:space="0" w:color="auto"/>
              <w:left w:val="single" w:sz="4" w:space="0" w:color="auto"/>
              <w:bottom w:val="single" w:sz="4" w:space="0" w:color="auto"/>
              <w:right w:val="single" w:sz="4" w:space="0" w:color="auto"/>
            </w:tcBorders>
            <w:vAlign w:val="center"/>
          </w:tcPr>
          <w:p w14:paraId="7AE2022E" w14:textId="77777777" w:rsidR="0074108A" w:rsidRPr="00640CEF" w:rsidRDefault="0074108A" w:rsidP="0074108A">
            <w:pPr>
              <w:jc w:val="center"/>
              <w:rPr>
                <w:rFonts w:asciiTheme="majorHAnsi" w:hAnsiTheme="majorHAnsi"/>
                <w:b/>
                <w:lang w:val="de-DE"/>
              </w:rPr>
            </w:pPr>
            <w:r w:rsidRPr="00DD26E7">
              <w:rPr>
                <w:rFonts w:asciiTheme="majorHAnsi" w:hAnsiTheme="majorHAnsi"/>
                <w:b/>
                <w:color w:val="000000" w:themeColor="text1"/>
                <w:lang w:val="de-DE"/>
              </w:rPr>
              <w:t>1</w:t>
            </w:r>
          </w:p>
        </w:tc>
        <w:tc>
          <w:tcPr>
            <w:tcW w:w="3827" w:type="dxa"/>
            <w:tcBorders>
              <w:top w:val="single" w:sz="4" w:space="0" w:color="auto"/>
              <w:left w:val="single" w:sz="4" w:space="0" w:color="auto"/>
              <w:bottom w:val="single" w:sz="4" w:space="0" w:color="auto"/>
              <w:right w:val="single" w:sz="4" w:space="0" w:color="auto"/>
            </w:tcBorders>
          </w:tcPr>
          <w:p w14:paraId="4B7AAB93" w14:textId="77777777" w:rsidR="0074108A" w:rsidRPr="00640CEF" w:rsidRDefault="0074108A" w:rsidP="0074108A">
            <w:pPr>
              <w:ind w:right="40"/>
              <w:jc w:val="both"/>
              <w:rPr>
                <w:rFonts w:asciiTheme="majorHAnsi" w:hAnsiTheme="majorHAnsi"/>
                <w:bCs/>
                <w:lang w:val="fr-FR"/>
              </w:rPr>
            </w:pPr>
            <w:r>
              <w:rPr>
                <w:rFonts w:asciiTheme="majorHAnsi" w:hAnsiTheme="majorHAnsi"/>
                <w:color w:val="0070C0"/>
                <w:lang w:val="fr-FR"/>
              </w:rPr>
              <w:t>1</w:t>
            </w:r>
            <w:r w:rsidRPr="00640CEF">
              <w:rPr>
                <w:rFonts w:asciiTheme="majorHAnsi" w:hAnsiTheme="majorHAnsi"/>
                <w:color w:val="0070C0"/>
                <w:lang w:val="fr-FR"/>
              </w:rPr>
              <w:t xml:space="preserve">. </w:t>
            </w:r>
            <w:r w:rsidRPr="003A5C7E">
              <w:rPr>
                <w:rFonts w:asciiTheme="majorHAnsi" w:hAnsiTheme="majorHAnsi"/>
                <w:color w:val="0070C0"/>
                <w:lang w:val="fr-FR"/>
              </w:rPr>
              <w:t>Relația dintre stilul de conducere și calitatea serviciilor educaționale oferite în învățământul preuniversitar/universitar</w:t>
            </w:r>
            <w:r>
              <w:rPr>
                <w:rFonts w:asciiTheme="majorHAnsi" w:hAnsiTheme="majorHAnsi"/>
                <w:color w:val="0070C0"/>
                <w:lang w:val="fr-FR"/>
              </w:rPr>
              <w:t>.</w:t>
            </w:r>
          </w:p>
        </w:tc>
        <w:tc>
          <w:tcPr>
            <w:tcW w:w="4253" w:type="dxa"/>
            <w:tcBorders>
              <w:top w:val="single" w:sz="4" w:space="0" w:color="auto"/>
              <w:left w:val="single" w:sz="4" w:space="0" w:color="auto"/>
              <w:bottom w:val="single" w:sz="4" w:space="0" w:color="auto"/>
              <w:right w:val="single" w:sz="4" w:space="0" w:color="auto"/>
            </w:tcBorders>
          </w:tcPr>
          <w:p w14:paraId="3C1512D3" w14:textId="77777777" w:rsidR="0074108A" w:rsidRPr="00640CEF" w:rsidRDefault="0074108A" w:rsidP="0074108A">
            <w:pPr>
              <w:jc w:val="both"/>
              <w:rPr>
                <w:rStyle w:val="y2iqfc"/>
                <w:rFonts w:asciiTheme="majorHAnsi" w:hAnsiTheme="majorHAnsi"/>
                <w:iCs/>
                <w:lang w:val="en"/>
              </w:rPr>
            </w:pPr>
            <w:r>
              <w:rPr>
                <w:rFonts w:asciiTheme="majorHAnsi" w:hAnsiTheme="majorHAnsi"/>
                <w:iCs/>
                <w:color w:val="0070C0"/>
              </w:rPr>
              <w:t>1</w:t>
            </w:r>
            <w:r w:rsidRPr="00385D3A">
              <w:rPr>
                <w:rFonts w:asciiTheme="majorHAnsi" w:hAnsiTheme="majorHAnsi"/>
                <w:iCs/>
                <w:color w:val="0070C0"/>
              </w:rPr>
              <w:t>. The relationship between leadership style and the quality of educational services provided in pre-university/university education</w:t>
            </w:r>
            <w:r>
              <w:rPr>
                <w:rFonts w:asciiTheme="majorHAnsi" w:hAnsiTheme="majorHAnsi"/>
                <w:iCs/>
                <w:color w:val="0070C0"/>
              </w:rPr>
              <w:t>.</w:t>
            </w:r>
          </w:p>
        </w:tc>
      </w:tr>
      <w:tr w:rsidR="0074108A" w:rsidRPr="00640CEF" w14:paraId="24735194" w14:textId="77777777" w:rsidTr="0074108A">
        <w:trPr>
          <w:trHeight w:val="185"/>
          <w:jc w:val="center"/>
        </w:trPr>
        <w:tc>
          <w:tcPr>
            <w:tcW w:w="719" w:type="dxa"/>
            <w:vMerge w:val="restart"/>
            <w:tcBorders>
              <w:top w:val="single" w:sz="4" w:space="0" w:color="auto"/>
              <w:left w:val="single" w:sz="4" w:space="0" w:color="auto"/>
              <w:right w:val="single" w:sz="4" w:space="0" w:color="auto"/>
            </w:tcBorders>
            <w:vAlign w:val="center"/>
          </w:tcPr>
          <w:p w14:paraId="3BF81870"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CE5F19" w14:textId="77777777" w:rsidR="0074108A" w:rsidRPr="00DE750E" w:rsidRDefault="0074108A" w:rsidP="0074108A">
            <w:pPr>
              <w:jc w:val="both"/>
              <w:rPr>
                <w:rFonts w:asciiTheme="majorHAnsi" w:hAnsiTheme="majorHAnsi"/>
                <w:bCs/>
                <w:lang w:val="fr-FR"/>
              </w:rPr>
            </w:pPr>
            <w:r w:rsidRPr="00DE750E">
              <w:rPr>
                <w:rFonts w:asciiTheme="majorHAnsi" w:hAnsiTheme="majorHAnsi"/>
                <w:bCs/>
                <w:lang w:val="fr-FR"/>
              </w:rPr>
              <w:t>Prof. univ. dr. Hornoiu Remus Ion</w:t>
            </w:r>
          </w:p>
          <w:p w14:paraId="032316D4" w14:textId="77777777" w:rsidR="0074108A" w:rsidRPr="00DE750E" w:rsidRDefault="0074108A" w:rsidP="0074108A">
            <w:pPr>
              <w:jc w:val="both"/>
              <w:rPr>
                <w:rFonts w:asciiTheme="majorHAnsi" w:hAnsiTheme="majorHAnsi"/>
                <w:bCs/>
              </w:rPr>
            </w:pP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2F8733" w14:textId="77777777" w:rsidR="0074108A" w:rsidRPr="00DE750E" w:rsidRDefault="0074108A" w:rsidP="0074108A">
            <w:pPr>
              <w:jc w:val="center"/>
              <w:rPr>
                <w:rFonts w:asciiTheme="majorHAnsi" w:hAnsiTheme="majorHAnsi"/>
              </w:rPr>
            </w:pPr>
            <w:r w:rsidRPr="00DE750E">
              <w:rPr>
                <w:rFonts w:asciiTheme="majorHAnsi" w:hAnsiTheme="majorHAnsi"/>
                <w:b/>
                <w:lang w:val="de-DE"/>
              </w:rPr>
              <w:t>2</w:t>
            </w:r>
          </w:p>
        </w:tc>
        <w:tc>
          <w:tcPr>
            <w:tcW w:w="3827" w:type="dxa"/>
            <w:tcBorders>
              <w:top w:val="single" w:sz="4" w:space="0" w:color="auto"/>
              <w:left w:val="single" w:sz="4" w:space="0" w:color="auto"/>
              <w:bottom w:val="single" w:sz="4" w:space="0" w:color="auto"/>
              <w:right w:val="single" w:sz="4" w:space="0" w:color="auto"/>
            </w:tcBorders>
          </w:tcPr>
          <w:p w14:paraId="5E62949B" w14:textId="77777777" w:rsidR="0074108A" w:rsidRPr="00640CEF" w:rsidRDefault="0074108A" w:rsidP="0074108A">
            <w:pPr>
              <w:ind w:right="40"/>
              <w:jc w:val="both"/>
              <w:rPr>
                <w:rFonts w:asciiTheme="majorHAnsi" w:hAnsiTheme="majorHAnsi"/>
                <w:bCs/>
                <w:color w:val="0070C0"/>
                <w:lang w:val="fr-FR"/>
              </w:rPr>
            </w:pPr>
            <w:r>
              <w:rPr>
                <w:rFonts w:asciiTheme="majorHAnsi" w:hAnsiTheme="majorHAnsi"/>
                <w:bCs/>
                <w:color w:val="000000" w:themeColor="text1"/>
                <w:lang w:val="fr-FR"/>
              </w:rPr>
              <w:t xml:space="preserve">1. </w:t>
            </w:r>
            <w:r w:rsidRPr="00D729ED">
              <w:rPr>
                <w:rFonts w:asciiTheme="majorHAnsi" w:hAnsiTheme="majorHAnsi"/>
                <w:bCs/>
                <w:color w:val="000000" w:themeColor="text1"/>
                <w:lang w:val="fr-FR"/>
              </w:rPr>
              <w:t xml:space="preserve">Intersecțiile tehnologiei și </w:t>
            </w:r>
            <w:proofErr w:type="gramStart"/>
            <w:r w:rsidRPr="00D729ED">
              <w:rPr>
                <w:rFonts w:asciiTheme="majorHAnsi" w:hAnsiTheme="majorHAnsi"/>
                <w:bCs/>
                <w:color w:val="000000" w:themeColor="text1"/>
                <w:lang w:val="fr-FR"/>
              </w:rPr>
              <w:t>turismului:</w:t>
            </w:r>
            <w:proofErr w:type="gramEnd"/>
            <w:r w:rsidRPr="00D729ED">
              <w:rPr>
                <w:rFonts w:asciiTheme="majorHAnsi" w:hAnsiTheme="majorHAnsi"/>
                <w:bCs/>
                <w:color w:val="000000" w:themeColor="text1"/>
                <w:lang w:val="fr-FR"/>
              </w:rPr>
              <w:t xml:space="preserve"> analizarea </w:t>
            </w:r>
            <w:r w:rsidRPr="00D729ED">
              <w:rPr>
                <w:rFonts w:asciiTheme="majorHAnsi" w:hAnsiTheme="majorHAnsi"/>
                <w:bCs/>
                <w:color w:val="000000" w:themeColor="text1"/>
                <w:lang w:val="fr-FR"/>
              </w:rPr>
              <w:lastRenderedPageBreak/>
              <w:t>paradigmelor emergente și a impactului sectorial</w:t>
            </w:r>
          </w:p>
        </w:tc>
        <w:tc>
          <w:tcPr>
            <w:tcW w:w="4253" w:type="dxa"/>
            <w:tcBorders>
              <w:top w:val="single" w:sz="4" w:space="0" w:color="auto"/>
              <w:left w:val="single" w:sz="4" w:space="0" w:color="auto"/>
              <w:bottom w:val="single" w:sz="4" w:space="0" w:color="auto"/>
              <w:right w:val="single" w:sz="4" w:space="0" w:color="auto"/>
            </w:tcBorders>
          </w:tcPr>
          <w:p w14:paraId="06EBF06E" w14:textId="77777777" w:rsidR="0074108A" w:rsidRPr="00385D3A" w:rsidRDefault="0074108A" w:rsidP="0074108A">
            <w:pPr>
              <w:jc w:val="both"/>
              <w:rPr>
                <w:rFonts w:asciiTheme="majorHAnsi" w:hAnsiTheme="majorHAnsi"/>
                <w:bCs/>
                <w:iCs/>
                <w:color w:val="0070C0"/>
              </w:rPr>
            </w:pPr>
            <w:r w:rsidRPr="00640CEF">
              <w:rPr>
                <w:rFonts w:asciiTheme="majorHAnsi" w:hAnsiTheme="majorHAnsi"/>
                <w:bCs/>
                <w:iCs/>
                <w:color w:val="000000" w:themeColor="text1"/>
              </w:rPr>
              <w:lastRenderedPageBreak/>
              <w:t xml:space="preserve">1. </w:t>
            </w:r>
            <w:r w:rsidRPr="00D729ED">
              <w:rPr>
                <w:rFonts w:asciiTheme="majorHAnsi" w:hAnsiTheme="majorHAnsi"/>
                <w:bCs/>
                <w:iCs/>
                <w:color w:val="000000" w:themeColor="text1"/>
              </w:rPr>
              <w:t xml:space="preserve">Intersections of </w:t>
            </w:r>
            <w:r>
              <w:rPr>
                <w:rFonts w:asciiTheme="majorHAnsi" w:hAnsiTheme="majorHAnsi"/>
                <w:bCs/>
                <w:iCs/>
                <w:color w:val="000000" w:themeColor="text1"/>
              </w:rPr>
              <w:t>t</w:t>
            </w:r>
            <w:r w:rsidRPr="00D729ED">
              <w:rPr>
                <w:rFonts w:asciiTheme="majorHAnsi" w:hAnsiTheme="majorHAnsi"/>
                <w:bCs/>
                <w:iCs/>
                <w:color w:val="000000" w:themeColor="text1"/>
              </w:rPr>
              <w:t xml:space="preserve">echnology and </w:t>
            </w:r>
            <w:r>
              <w:rPr>
                <w:rFonts w:asciiTheme="majorHAnsi" w:hAnsiTheme="majorHAnsi"/>
                <w:bCs/>
                <w:iCs/>
                <w:color w:val="000000" w:themeColor="text1"/>
              </w:rPr>
              <w:t>t</w:t>
            </w:r>
            <w:r w:rsidRPr="00D729ED">
              <w:rPr>
                <w:rFonts w:asciiTheme="majorHAnsi" w:hAnsiTheme="majorHAnsi"/>
                <w:bCs/>
                <w:iCs/>
                <w:color w:val="000000" w:themeColor="text1"/>
              </w:rPr>
              <w:t xml:space="preserve">ourism: </w:t>
            </w:r>
            <w:r>
              <w:rPr>
                <w:rFonts w:asciiTheme="majorHAnsi" w:hAnsiTheme="majorHAnsi"/>
                <w:bCs/>
                <w:iCs/>
                <w:color w:val="000000" w:themeColor="text1"/>
              </w:rPr>
              <w:t>a</w:t>
            </w:r>
            <w:r w:rsidRPr="00D729ED">
              <w:rPr>
                <w:rFonts w:asciiTheme="majorHAnsi" w:hAnsiTheme="majorHAnsi"/>
                <w:bCs/>
                <w:iCs/>
                <w:color w:val="000000" w:themeColor="text1"/>
              </w:rPr>
              <w:t xml:space="preserve">nalyzing </w:t>
            </w:r>
            <w:r>
              <w:rPr>
                <w:rFonts w:asciiTheme="majorHAnsi" w:hAnsiTheme="majorHAnsi"/>
                <w:bCs/>
                <w:iCs/>
                <w:color w:val="000000" w:themeColor="text1"/>
              </w:rPr>
              <w:t>e</w:t>
            </w:r>
            <w:r w:rsidRPr="00D729ED">
              <w:rPr>
                <w:rFonts w:asciiTheme="majorHAnsi" w:hAnsiTheme="majorHAnsi"/>
                <w:bCs/>
                <w:iCs/>
                <w:color w:val="000000" w:themeColor="text1"/>
              </w:rPr>
              <w:t xml:space="preserve">merging </w:t>
            </w:r>
            <w:r>
              <w:rPr>
                <w:rFonts w:asciiTheme="majorHAnsi" w:hAnsiTheme="majorHAnsi"/>
                <w:bCs/>
                <w:iCs/>
                <w:color w:val="000000" w:themeColor="text1"/>
              </w:rPr>
              <w:t>p</w:t>
            </w:r>
            <w:r w:rsidRPr="00D729ED">
              <w:rPr>
                <w:rFonts w:asciiTheme="majorHAnsi" w:hAnsiTheme="majorHAnsi"/>
                <w:bCs/>
                <w:iCs/>
                <w:color w:val="000000" w:themeColor="text1"/>
              </w:rPr>
              <w:t xml:space="preserve">aradigms and </w:t>
            </w:r>
            <w:r>
              <w:rPr>
                <w:rFonts w:asciiTheme="majorHAnsi" w:hAnsiTheme="majorHAnsi"/>
                <w:bCs/>
                <w:iCs/>
                <w:color w:val="000000" w:themeColor="text1"/>
              </w:rPr>
              <w:t>s</w:t>
            </w:r>
            <w:r w:rsidRPr="00D729ED">
              <w:rPr>
                <w:rFonts w:asciiTheme="majorHAnsi" w:hAnsiTheme="majorHAnsi"/>
                <w:bCs/>
                <w:iCs/>
                <w:color w:val="000000" w:themeColor="text1"/>
              </w:rPr>
              <w:t xml:space="preserve">ectoral </w:t>
            </w:r>
            <w:r>
              <w:rPr>
                <w:rFonts w:asciiTheme="majorHAnsi" w:hAnsiTheme="majorHAnsi"/>
                <w:bCs/>
                <w:iCs/>
                <w:color w:val="000000" w:themeColor="text1"/>
              </w:rPr>
              <w:t>i</w:t>
            </w:r>
            <w:r w:rsidRPr="00D729ED">
              <w:rPr>
                <w:rFonts w:asciiTheme="majorHAnsi" w:hAnsiTheme="majorHAnsi"/>
                <w:bCs/>
                <w:iCs/>
                <w:color w:val="000000" w:themeColor="text1"/>
              </w:rPr>
              <w:t>mpacts</w:t>
            </w:r>
          </w:p>
        </w:tc>
      </w:tr>
      <w:tr w:rsidR="0074108A" w:rsidRPr="00640CEF" w14:paraId="5B869AD1" w14:textId="77777777" w:rsidTr="0074108A">
        <w:trPr>
          <w:trHeight w:val="185"/>
          <w:jc w:val="center"/>
        </w:trPr>
        <w:tc>
          <w:tcPr>
            <w:tcW w:w="719" w:type="dxa"/>
            <w:vMerge/>
            <w:tcBorders>
              <w:left w:val="single" w:sz="4" w:space="0" w:color="auto"/>
              <w:right w:val="single" w:sz="4" w:space="0" w:color="auto"/>
            </w:tcBorders>
            <w:vAlign w:val="center"/>
          </w:tcPr>
          <w:p w14:paraId="770D5548"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DA60A" w14:textId="77777777" w:rsidR="0074108A" w:rsidRPr="00640CEF" w:rsidRDefault="0074108A" w:rsidP="0074108A">
            <w:pPr>
              <w:jc w:val="both"/>
              <w:rPr>
                <w:rFonts w:asciiTheme="majorHAnsi" w:hAnsiTheme="majorHAnsi"/>
                <w:bCs/>
                <w:lang w:val="de-DE"/>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27A347"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29AFA5DF" w14:textId="77777777" w:rsidR="0074108A" w:rsidRPr="00A36594" w:rsidRDefault="0074108A" w:rsidP="0074108A">
            <w:pPr>
              <w:ind w:right="40"/>
              <w:jc w:val="both"/>
              <w:rPr>
                <w:rFonts w:asciiTheme="majorHAnsi" w:hAnsiTheme="majorHAnsi"/>
                <w:bCs/>
                <w:color w:val="0070C0"/>
                <w:highlight w:val="yellow"/>
                <w:lang w:val="fr-FR"/>
              </w:rPr>
            </w:pPr>
            <w:r>
              <w:rPr>
                <w:rFonts w:asciiTheme="majorHAnsi" w:hAnsiTheme="majorHAnsi"/>
                <w:bCs/>
                <w:color w:val="000000" w:themeColor="text1"/>
                <w:lang w:val="fr-FR"/>
              </w:rPr>
              <w:t xml:space="preserve">2. </w:t>
            </w:r>
            <w:r w:rsidRPr="00EA052C">
              <w:rPr>
                <w:rFonts w:asciiTheme="majorHAnsi" w:hAnsiTheme="majorHAnsi"/>
                <w:bCs/>
                <w:color w:val="000000" w:themeColor="text1"/>
                <w:lang w:val="fr-FR"/>
              </w:rPr>
              <w:t>Soluții inteligente pentru promovarea practicilor turistice durabile</w:t>
            </w:r>
          </w:p>
        </w:tc>
        <w:tc>
          <w:tcPr>
            <w:tcW w:w="4253" w:type="dxa"/>
            <w:tcBorders>
              <w:top w:val="single" w:sz="4" w:space="0" w:color="auto"/>
              <w:left w:val="single" w:sz="4" w:space="0" w:color="auto"/>
              <w:bottom w:val="single" w:sz="4" w:space="0" w:color="auto"/>
              <w:right w:val="single" w:sz="4" w:space="0" w:color="auto"/>
            </w:tcBorders>
          </w:tcPr>
          <w:p w14:paraId="527B3600" w14:textId="77777777" w:rsidR="0074108A" w:rsidRDefault="0074108A" w:rsidP="0074108A">
            <w:pPr>
              <w:jc w:val="both"/>
              <w:rPr>
                <w:rFonts w:asciiTheme="majorHAnsi" w:hAnsiTheme="majorHAnsi"/>
                <w:bCs/>
                <w:iCs/>
                <w:color w:val="000000" w:themeColor="text1"/>
              </w:rPr>
            </w:pPr>
            <w:r>
              <w:rPr>
                <w:rFonts w:asciiTheme="majorHAnsi" w:hAnsiTheme="majorHAnsi"/>
                <w:bCs/>
                <w:iCs/>
                <w:color w:val="000000" w:themeColor="text1"/>
              </w:rPr>
              <w:t xml:space="preserve">2. </w:t>
            </w:r>
            <w:r w:rsidRPr="00EA052C">
              <w:rPr>
                <w:rFonts w:asciiTheme="majorHAnsi" w:hAnsiTheme="majorHAnsi"/>
                <w:bCs/>
                <w:iCs/>
                <w:color w:val="000000" w:themeColor="text1"/>
              </w:rPr>
              <w:t xml:space="preserve">Intelligent </w:t>
            </w:r>
            <w:r>
              <w:rPr>
                <w:rFonts w:asciiTheme="majorHAnsi" w:hAnsiTheme="majorHAnsi"/>
                <w:bCs/>
                <w:iCs/>
                <w:color w:val="000000" w:themeColor="text1"/>
              </w:rPr>
              <w:t>s</w:t>
            </w:r>
            <w:r w:rsidRPr="00EA052C">
              <w:rPr>
                <w:rFonts w:asciiTheme="majorHAnsi" w:hAnsiTheme="majorHAnsi"/>
                <w:bCs/>
                <w:iCs/>
                <w:color w:val="000000" w:themeColor="text1"/>
              </w:rPr>
              <w:t xml:space="preserve">olutions for </w:t>
            </w:r>
            <w:r>
              <w:rPr>
                <w:rFonts w:asciiTheme="majorHAnsi" w:hAnsiTheme="majorHAnsi"/>
                <w:bCs/>
                <w:iCs/>
                <w:color w:val="000000" w:themeColor="text1"/>
              </w:rPr>
              <w:t>a</w:t>
            </w:r>
            <w:r w:rsidRPr="00EA052C">
              <w:rPr>
                <w:rFonts w:asciiTheme="majorHAnsi" w:hAnsiTheme="majorHAnsi"/>
                <w:bCs/>
                <w:iCs/>
                <w:color w:val="000000" w:themeColor="text1"/>
              </w:rPr>
              <w:t xml:space="preserve">dvancing </w:t>
            </w:r>
            <w:r>
              <w:rPr>
                <w:rFonts w:asciiTheme="majorHAnsi" w:hAnsiTheme="majorHAnsi"/>
                <w:bCs/>
                <w:iCs/>
                <w:color w:val="000000" w:themeColor="text1"/>
              </w:rPr>
              <w:t>s</w:t>
            </w:r>
            <w:r w:rsidRPr="00EA052C">
              <w:rPr>
                <w:rFonts w:asciiTheme="majorHAnsi" w:hAnsiTheme="majorHAnsi"/>
                <w:bCs/>
                <w:iCs/>
                <w:color w:val="000000" w:themeColor="text1"/>
              </w:rPr>
              <w:t xml:space="preserve">ustainable </w:t>
            </w:r>
            <w:r>
              <w:rPr>
                <w:rFonts w:asciiTheme="majorHAnsi" w:hAnsiTheme="majorHAnsi"/>
                <w:bCs/>
                <w:iCs/>
                <w:color w:val="000000" w:themeColor="text1"/>
              </w:rPr>
              <w:t>t</w:t>
            </w:r>
            <w:r w:rsidRPr="00EA052C">
              <w:rPr>
                <w:rFonts w:asciiTheme="majorHAnsi" w:hAnsiTheme="majorHAnsi"/>
                <w:bCs/>
                <w:iCs/>
                <w:color w:val="000000" w:themeColor="text1"/>
              </w:rPr>
              <w:t xml:space="preserve">ourism </w:t>
            </w:r>
            <w:r>
              <w:rPr>
                <w:rFonts w:asciiTheme="majorHAnsi" w:hAnsiTheme="majorHAnsi"/>
                <w:bCs/>
                <w:iCs/>
                <w:color w:val="000000" w:themeColor="text1"/>
              </w:rPr>
              <w:t>p</w:t>
            </w:r>
            <w:r w:rsidRPr="00EA052C">
              <w:rPr>
                <w:rFonts w:asciiTheme="majorHAnsi" w:hAnsiTheme="majorHAnsi"/>
                <w:bCs/>
                <w:iCs/>
                <w:color w:val="000000" w:themeColor="text1"/>
              </w:rPr>
              <w:t>ractices</w:t>
            </w:r>
          </w:p>
          <w:p w14:paraId="5BD37D9B" w14:textId="77777777" w:rsidR="0074108A" w:rsidRPr="00385D3A" w:rsidRDefault="0074108A" w:rsidP="0074108A">
            <w:pPr>
              <w:jc w:val="both"/>
              <w:rPr>
                <w:rFonts w:asciiTheme="majorHAnsi" w:hAnsiTheme="majorHAnsi"/>
                <w:bCs/>
                <w:iCs/>
                <w:color w:val="0070C0"/>
                <w:highlight w:val="yellow"/>
              </w:rPr>
            </w:pPr>
          </w:p>
        </w:tc>
      </w:tr>
      <w:tr w:rsidR="0074108A" w:rsidRPr="00640CEF" w14:paraId="127B5E46" w14:textId="77777777" w:rsidTr="0074108A">
        <w:trPr>
          <w:trHeight w:val="185"/>
          <w:jc w:val="center"/>
        </w:trPr>
        <w:tc>
          <w:tcPr>
            <w:tcW w:w="719" w:type="dxa"/>
            <w:vMerge/>
            <w:tcBorders>
              <w:left w:val="single" w:sz="4" w:space="0" w:color="auto"/>
              <w:bottom w:val="single" w:sz="4" w:space="0" w:color="auto"/>
              <w:right w:val="single" w:sz="4" w:space="0" w:color="auto"/>
            </w:tcBorders>
            <w:vAlign w:val="center"/>
          </w:tcPr>
          <w:p w14:paraId="55EE3943"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7AA6A" w14:textId="77777777" w:rsidR="0074108A" w:rsidRPr="00640CEF" w:rsidRDefault="0074108A" w:rsidP="0074108A">
            <w:pPr>
              <w:jc w:val="both"/>
              <w:rPr>
                <w:rFonts w:asciiTheme="majorHAnsi" w:hAnsiTheme="majorHAnsi"/>
                <w:bCs/>
                <w:lang w:val="de-DE"/>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16DA3"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7E07EAD7" w14:textId="77777777" w:rsidR="0074108A" w:rsidRPr="00640CEF" w:rsidRDefault="0074108A" w:rsidP="0074108A">
            <w:pPr>
              <w:ind w:right="40"/>
              <w:jc w:val="both"/>
              <w:rPr>
                <w:rFonts w:asciiTheme="majorHAnsi" w:hAnsiTheme="majorHAnsi"/>
                <w:bCs/>
                <w:color w:val="0070C0"/>
                <w:lang w:val="fr-FR"/>
              </w:rPr>
            </w:pPr>
            <w:r w:rsidRPr="004B0334">
              <w:rPr>
                <w:rFonts w:asciiTheme="majorHAnsi" w:hAnsiTheme="majorHAnsi"/>
                <w:bCs/>
                <w:color w:val="000000" w:themeColor="text1"/>
                <w:lang w:val="fr-FR"/>
              </w:rPr>
              <w:t xml:space="preserve">Integrarea </w:t>
            </w:r>
            <w:r>
              <w:rPr>
                <w:rFonts w:asciiTheme="majorHAnsi" w:hAnsiTheme="majorHAnsi"/>
                <w:bCs/>
                <w:color w:val="000000" w:themeColor="text1"/>
                <w:lang w:val="fr-FR"/>
              </w:rPr>
              <w:t>m</w:t>
            </w:r>
            <w:r w:rsidRPr="004B0334">
              <w:rPr>
                <w:rFonts w:asciiTheme="majorHAnsi" w:hAnsiTheme="majorHAnsi"/>
                <w:bCs/>
                <w:color w:val="000000" w:themeColor="text1"/>
                <w:lang w:val="fr-FR"/>
              </w:rPr>
              <w:t xml:space="preserve">anagementului </w:t>
            </w:r>
            <w:proofErr w:type="gramStart"/>
            <w:r>
              <w:rPr>
                <w:rFonts w:asciiTheme="majorHAnsi" w:hAnsiTheme="majorHAnsi"/>
                <w:bCs/>
                <w:color w:val="000000" w:themeColor="text1"/>
                <w:lang w:val="fr-FR"/>
              </w:rPr>
              <w:t>a</w:t>
            </w:r>
            <w:r w:rsidRPr="004B0334">
              <w:rPr>
                <w:rFonts w:asciiTheme="majorHAnsi" w:hAnsiTheme="majorHAnsi"/>
                <w:bCs/>
                <w:color w:val="000000" w:themeColor="text1"/>
                <w:lang w:val="fr-FR"/>
              </w:rPr>
              <w:t>lgoritmic:</w:t>
            </w:r>
            <w:proofErr w:type="gramEnd"/>
            <w:r w:rsidRPr="004B0334">
              <w:rPr>
                <w:rFonts w:asciiTheme="majorHAnsi" w:hAnsiTheme="majorHAnsi"/>
                <w:bCs/>
                <w:color w:val="000000" w:themeColor="text1"/>
                <w:lang w:val="fr-FR"/>
              </w:rPr>
              <w:t xml:space="preserve"> </w:t>
            </w:r>
            <w:r>
              <w:rPr>
                <w:rFonts w:asciiTheme="majorHAnsi" w:hAnsiTheme="majorHAnsi"/>
                <w:bCs/>
                <w:color w:val="000000" w:themeColor="text1"/>
                <w:lang w:val="fr-FR"/>
              </w:rPr>
              <w:t>i</w:t>
            </w:r>
            <w:r w:rsidRPr="004B0334">
              <w:rPr>
                <w:rFonts w:asciiTheme="majorHAnsi" w:hAnsiTheme="majorHAnsi"/>
                <w:bCs/>
                <w:color w:val="000000" w:themeColor="text1"/>
                <w:lang w:val="fr-FR"/>
              </w:rPr>
              <w:t xml:space="preserve">mplicații în </w:t>
            </w:r>
            <w:r>
              <w:rPr>
                <w:rFonts w:asciiTheme="majorHAnsi" w:hAnsiTheme="majorHAnsi"/>
                <w:bCs/>
                <w:color w:val="000000" w:themeColor="text1"/>
                <w:lang w:val="fr-FR"/>
              </w:rPr>
              <w:t>c</w:t>
            </w:r>
            <w:r w:rsidRPr="004B0334">
              <w:rPr>
                <w:rFonts w:asciiTheme="majorHAnsi" w:hAnsiTheme="majorHAnsi"/>
                <w:bCs/>
                <w:color w:val="000000" w:themeColor="text1"/>
                <w:lang w:val="fr-FR"/>
              </w:rPr>
              <w:t xml:space="preserve">ontextul </w:t>
            </w:r>
            <w:r>
              <w:rPr>
                <w:rFonts w:asciiTheme="majorHAnsi" w:hAnsiTheme="majorHAnsi"/>
                <w:bCs/>
                <w:color w:val="000000" w:themeColor="text1"/>
                <w:lang w:val="fr-FR"/>
              </w:rPr>
              <w:t>i</w:t>
            </w:r>
            <w:r w:rsidRPr="004B0334">
              <w:rPr>
                <w:rFonts w:asciiTheme="majorHAnsi" w:hAnsiTheme="majorHAnsi"/>
                <w:bCs/>
                <w:color w:val="000000" w:themeColor="text1"/>
                <w:lang w:val="fr-FR"/>
              </w:rPr>
              <w:t xml:space="preserve">ndustriei </w:t>
            </w:r>
            <w:r>
              <w:rPr>
                <w:rFonts w:asciiTheme="majorHAnsi" w:hAnsiTheme="majorHAnsi"/>
                <w:bCs/>
                <w:color w:val="000000" w:themeColor="text1"/>
                <w:lang w:val="fr-FR"/>
              </w:rPr>
              <w:t>o</w:t>
            </w:r>
            <w:r w:rsidRPr="004B0334">
              <w:rPr>
                <w:rFonts w:asciiTheme="majorHAnsi" w:hAnsiTheme="majorHAnsi"/>
                <w:bCs/>
                <w:color w:val="000000" w:themeColor="text1"/>
                <w:lang w:val="fr-FR"/>
              </w:rPr>
              <w:t>spitalității</w:t>
            </w:r>
          </w:p>
        </w:tc>
        <w:tc>
          <w:tcPr>
            <w:tcW w:w="4253" w:type="dxa"/>
            <w:tcBorders>
              <w:top w:val="single" w:sz="4" w:space="0" w:color="auto"/>
              <w:left w:val="single" w:sz="4" w:space="0" w:color="auto"/>
              <w:bottom w:val="single" w:sz="4" w:space="0" w:color="auto"/>
              <w:right w:val="single" w:sz="4" w:space="0" w:color="auto"/>
            </w:tcBorders>
          </w:tcPr>
          <w:p w14:paraId="10C93823" w14:textId="77777777" w:rsidR="0074108A" w:rsidRPr="00385D3A" w:rsidRDefault="0074108A" w:rsidP="0074108A">
            <w:pPr>
              <w:jc w:val="both"/>
              <w:rPr>
                <w:rFonts w:asciiTheme="majorHAnsi" w:hAnsiTheme="majorHAnsi"/>
                <w:bCs/>
                <w:iCs/>
                <w:color w:val="0070C0"/>
              </w:rPr>
            </w:pPr>
            <w:r>
              <w:rPr>
                <w:rFonts w:asciiTheme="majorHAnsi" w:hAnsiTheme="majorHAnsi"/>
                <w:bCs/>
                <w:iCs/>
                <w:color w:val="000000" w:themeColor="text1"/>
              </w:rPr>
              <w:t xml:space="preserve">3. </w:t>
            </w:r>
            <w:r w:rsidRPr="007A722D">
              <w:rPr>
                <w:rFonts w:asciiTheme="majorHAnsi" w:hAnsiTheme="majorHAnsi"/>
                <w:bCs/>
                <w:iCs/>
                <w:color w:val="000000" w:themeColor="text1"/>
              </w:rPr>
              <w:t>Integrating algorithmic management: implications in the context of the hospitality industry</w:t>
            </w:r>
          </w:p>
        </w:tc>
      </w:tr>
      <w:tr w:rsidR="0074108A" w:rsidRPr="00640CEF" w14:paraId="52C3A743" w14:textId="77777777" w:rsidTr="0074108A">
        <w:trPr>
          <w:trHeight w:val="185"/>
          <w:jc w:val="center"/>
        </w:trPr>
        <w:tc>
          <w:tcPr>
            <w:tcW w:w="719" w:type="dxa"/>
            <w:vMerge w:val="restart"/>
            <w:tcBorders>
              <w:top w:val="single" w:sz="4" w:space="0" w:color="auto"/>
              <w:left w:val="single" w:sz="4" w:space="0" w:color="auto"/>
              <w:right w:val="single" w:sz="4" w:space="0" w:color="auto"/>
            </w:tcBorders>
            <w:vAlign w:val="center"/>
          </w:tcPr>
          <w:p w14:paraId="21DC68D1" w14:textId="77777777" w:rsidR="0074108A" w:rsidRPr="00640CEF" w:rsidRDefault="0074108A" w:rsidP="0074108A">
            <w:pPr>
              <w:pStyle w:val="ListParagraph"/>
              <w:numPr>
                <w:ilvl w:val="0"/>
                <w:numId w:val="2"/>
              </w:numPr>
              <w:rPr>
                <w:rFonts w:asciiTheme="majorHAnsi" w:hAnsiTheme="majorHAnsi"/>
                <w:bCs/>
                <w:color w:val="FF0000"/>
                <w:sz w:val="24"/>
                <w:szCs w:val="24"/>
                <w:shd w:val="clear" w:color="auto" w:fill="FFFFFF"/>
              </w:rPr>
            </w:pPr>
          </w:p>
        </w:tc>
        <w:tc>
          <w:tcPr>
            <w:tcW w:w="3085" w:type="dxa"/>
            <w:vMerge w:val="restart"/>
            <w:tcBorders>
              <w:top w:val="single" w:sz="4" w:space="0" w:color="auto"/>
              <w:left w:val="single" w:sz="4" w:space="0" w:color="auto"/>
              <w:bottom w:val="single" w:sz="4" w:space="0" w:color="auto"/>
              <w:right w:val="single" w:sz="4" w:space="0" w:color="auto"/>
            </w:tcBorders>
            <w:vAlign w:val="center"/>
          </w:tcPr>
          <w:p w14:paraId="1FADD50C" w14:textId="77777777" w:rsidR="0074108A" w:rsidRPr="00DE750E" w:rsidRDefault="0074108A" w:rsidP="0074108A">
            <w:pPr>
              <w:jc w:val="both"/>
              <w:rPr>
                <w:rFonts w:asciiTheme="majorHAnsi" w:hAnsiTheme="majorHAnsi"/>
                <w:bCs/>
                <w:color w:val="000000" w:themeColor="text1"/>
              </w:rPr>
            </w:pPr>
            <w:r w:rsidRPr="00DE750E">
              <w:rPr>
                <w:rFonts w:asciiTheme="majorHAnsi" w:hAnsiTheme="majorHAnsi"/>
                <w:bCs/>
                <w:color w:val="000000" w:themeColor="text1"/>
              </w:rPr>
              <w:t xml:space="preserve">Prof. univ. dr. Nistoreanu Puiu </w:t>
            </w:r>
          </w:p>
          <w:p w14:paraId="6AD2ECE5" w14:textId="77777777" w:rsidR="0074108A" w:rsidRPr="00DE750E" w:rsidRDefault="0074108A" w:rsidP="0074108A">
            <w:pPr>
              <w:jc w:val="both"/>
              <w:rPr>
                <w:rFonts w:asciiTheme="majorHAnsi" w:hAnsiTheme="majorHAnsi"/>
                <w:bCs/>
                <w:color w:val="000000" w:themeColor="text1"/>
              </w:rPr>
            </w:pPr>
            <w:r w:rsidRPr="00DE750E">
              <w:rPr>
                <w:rFonts w:asciiTheme="majorHAnsi" w:hAnsiTheme="majorHAnsi"/>
                <w:bCs/>
                <w:color w:val="000000" w:themeColor="text1"/>
              </w:rPr>
              <w:t>în cotutelă cu</w:t>
            </w:r>
          </w:p>
          <w:p w14:paraId="38D70E98" w14:textId="77777777" w:rsidR="0074108A" w:rsidRPr="00DE750E" w:rsidRDefault="0074108A" w:rsidP="0074108A">
            <w:pPr>
              <w:jc w:val="both"/>
              <w:rPr>
                <w:rFonts w:asciiTheme="majorHAnsi" w:hAnsiTheme="majorHAnsi"/>
                <w:bCs/>
              </w:rPr>
            </w:pPr>
            <w:r w:rsidRPr="00DE750E">
              <w:rPr>
                <w:rFonts w:asciiTheme="majorHAnsi" w:hAnsiTheme="majorHAnsi"/>
                <w:bCs/>
                <w:iCs/>
                <w:color w:val="000000" w:themeColor="text1"/>
              </w:rPr>
              <w:t>Prof. univ. dr. Săseanu Andreea</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2D57AB5F" w14:textId="77777777" w:rsidR="0074108A" w:rsidRPr="00DE750E" w:rsidRDefault="0074108A" w:rsidP="0074108A">
            <w:pPr>
              <w:jc w:val="center"/>
              <w:rPr>
                <w:rFonts w:asciiTheme="majorHAnsi" w:hAnsiTheme="majorHAnsi"/>
              </w:rPr>
            </w:pPr>
            <w:r>
              <w:rPr>
                <w:rFonts w:asciiTheme="majorHAnsi" w:hAnsiTheme="majorHAnsi"/>
                <w:b/>
                <w:bCs/>
                <w:lang w:val="de-DE"/>
              </w:rPr>
              <w:t>2</w:t>
            </w:r>
          </w:p>
        </w:tc>
        <w:tc>
          <w:tcPr>
            <w:tcW w:w="3827" w:type="dxa"/>
            <w:tcBorders>
              <w:top w:val="single" w:sz="4" w:space="0" w:color="auto"/>
              <w:left w:val="single" w:sz="4" w:space="0" w:color="auto"/>
              <w:bottom w:val="single" w:sz="4" w:space="0" w:color="auto"/>
              <w:right w:val="single" w:sz="4" w:space="0" w:color="auto"/>
            </w:tcBorders>
            <w:vAlign w:val="center"/>
          </w:tcPr>
          <w:p w14:paraId="1756204C"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lang w:val="ro-RO"/>
              </w:rPr>
              <w:t xml:space="preserve">1. De la </w:t>
            </w:r>
            <w:r>
              <w:rPr>
                <w:rFonts w:asciiTheme="majorHAnsi" w:hAnsiTheme="majorHAnsi"/>
                <w:lang w:val="ro-RO"/>
              </w:rPr>
              <w:t>economia de subzistență</w:t>
            </w:r>
            <w:r w:rsidRPr="00640CEF">
              <w:rPr>
                <w:rFonts w:asciiTheme="majorHAnsi" w:hAnsiTheme="majorHAnsi"/>
                <w:lang w:val="ro-RO"/>
              </w:rPr>
              <w:t xml:space="preserve"> la viitorul pr</w:t>
            </w:r>
            <w:r>
              <w:rPr>
                <w:rFonts w:asciiTheme="majorHAnsi" w:hAnsiTheme="majorHAnsi"/>
                <w:lang w:val="ro-RO"/>
              </w:rPr>
              <w:t>in turism al zonelor deluroase ș</w:t>
            </w:r>
            <w:r w:rsidRPr="00640CEF">
              <w:rPr>
                <w:rFonts w:asciiTheme="majorHAnsi" w:hAnsiTheme="majorHAnsi"/>
                <w:lang w:val="ro-RO"/>
              </w:rPr>
              <w:t>i submontane romanesti.</w:t>
            </w:r>
          </w:p>
        </w:tc>
        <w:tc>
          <w:tcPr>
            <w:tcW w:w="4253" w:type="dxa"/>
            <w:tcBorders>
              <w:top w:val="single" w:sz="4" w:space="0" w:color="auto"/>
              <w:left w:val="single" w:sz="4" w:space="0" w:color="auto"/>
              <w:bottom w:val="single" w:sz="4" w:space="0" w:color="auto"/>
              <w:right w:val="single" w:sz="4" w:space="0" w:color="auto"/>
            </w:tcBorders>
          </w:tcPr>
          <w:p w14:paraId="5E21D3B5" w14:textId="77777777" w:rsidR="0074108A" w:rsidRPr="00385D3A" w:rsidRDefault="0074108A" w:rsidP="0074108A">
            <w:pPr>
              <w:jc w:val="both"/>
              <w:rPr>
                <w:rFonts w:asciiTheme="majorHAnsi" w:hAnsiTheme="majorHAnsi"/>
                <w:bCs/>
                <w:iCs/>
                <w:color w:val="0070C0"/>
              </w:rPr>
            </w:pPr>
            <w:r w:rsidRPr="00640CEF">
              <w:rPr>
                <w:rFonts w:asciiTheme="majorHAnsi" w:hAnsiTheme="majorHAnsi"/>
                <w:bCs/>
                <w:iCs/>
              </w:rPr>
              <w:t>1. From the subsistence economy to the future through tourism of the Romanian hilly and submontane areas.</w:t>
            </w:r>
          </w:p>
        </w:tc>
      </w:tr>
      <w:tr w:rsidR="0074108A" w:rsidRPr="00640CEF" w14:paraId="0C9804D7" w14:textId="77777777" w:rsidTr="0074108A">
        <w:trPr>
          <w:trHeight w:val="185"/>
          <w:jc w:val="center"/>
        </w:trPr>
        <w:tc>
          <w:tcPr>
            <w:tcW w:w="719" w:type="dxa"/>
            <w:vMerge/>
            <w:tcBorders>
              <w:left w:val="single" w:sz="4" w:space="0" w:color="auto"/>
              <w:right w:val="single" w:sz="4" w:space="0" w:color="auto"/>
            </w:tcBorders>
            <w:vAlign w:val="center"/>
          </w:tcPr>
          <w:p w14:paraId="36F48D62" w14:textId="77777777" w:rsidR="0074108A" w:rsidRPr="00640CEF" w:rsidRDefault="0074108A" w:rsidP="0074108A">
            <w:pPr>
              <w:pStyle w:val="ListParagraph"/>
              <w:numPr>
                <w:ilvl w:val="0"/>
                <w:numId w:val="2"/>
              </w:numPr>
              <w:rPr>
                <w:rFonts w:asciiTheme="majorHAnsi" w:hAnsiTheme="majorHAnsi"/>
                <w:bCs/>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5EE0AC7C" w14:textId="77777777" w:rsidR="0074108A" w:rsidRPr="00640CEF" w:rsidRDefault="0074108A" w:rsidP="0074108A">
            <w:pPr>
              <w:jc w:val="both"/>
              <w:rPr>
                <w:rFonts w:asciiTheme="majorHAnsi" w:hAnsiTheme="majorHAnsi"/>
                <w:bCs/>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6C46009D" w14:textId="77777777" w:rsidR="0074108A" w:rsidRPr="00640CEF" w:rsidRDefault="0074108A" w:rsidP="0074108A">
            <w:pPr>
              <w:jc w:val="both"/>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vAlign w:val="center"/>
          </w:tcPr>
          <w:p w14:paraId="549272A2" w14:textId="77777777" w:rsidR="0074108A" w:rsidRPr="00385D3A" w:rsidRDefault="0074108A" w:rsidP="0074108A">
            <w:pPr>
              <w:ind w:right="40"/>
              <w:jc w:val="both"/>
              <w:rPr>
                <w:rFonts w:asciiTheme="majorHAnsi" w:hAnsiTheme="majorHAnsi"/>
                <w:bCs/>
                <w:color w:val="0070C0"/>
              </w:rPr>
            </w:pPr>
            <w:r>
              <w:rPr>
                <w:rFonts w:asciiTheme="majorHAnsi" w:hAnsiTheme="majorHAnsi"/>
                <w:lang w:val="ro-RO"/>
              </w:rPr>
              <w:t>2</w:t>
            </w:r>
            <w:r w:rsidRPr="00640CEF">
              <w:rPr>
                <w:rFonts w:asciiTheme="majorHAnsi" w:hAnsiTheme="majorHAnsi"/>
                <w:lang w:val="ro-RO"/>
              </w:rPr>
              <w:t>. Cultură și educație prin turism; noi abordări în evoluţia afacerilor mici sau mijlocii.</w:t>
            </w:r>
          </w:p>
        </w:tc>
        <w:tc>
          <w:tcPr>
            <w:tcW w:w="4253" w:type="dxa"/>
            <w:tcBorders>
              <w:top w:val="single" w:sz="4" w:space="0" w:color="auto"/>
              <w:left w:val="single" w:sz="4" w:space="0" w:color="auto"/>
              <w:bottom w:val="single" w:sz="4" w:space="0" w:color="auto"/>
              <w:right w:val="single" w:sz="4" w:space="0" w:color="auto"/>
            </w:tcBorders>
          </w:tcPr>
          <w:p w14:paraId="11448466" w14:textId="77777777" w:rsidR="0074108A" w:rsidRPr="00385D3A" w:rsidRDefault="0074108A" w:rsidP="0074108A">
            <w:pPr>
              <w:jc w:val="both"/>
              <w:rPr>
                <w:rFonts w:asciiTheme="majorHAnsi" w:hAnsiTheme="majorHAnsi"/>
                <w:bCs/>
                <w:iCs/>
                <w:color w:val="0070C0"/>
              </w:rPr>
            </w:pPr>
            <w:r>
              <w:rPr>
                <w:rFonts w:asciiTheme="majorHAnsi" w:hAnsiTheme="majorHAnsi"/>
                <w:bCs/>
                <w:iCs/>
              </w:rPr>
              <w:t>2</w:t>
            </w:r>
            <w:r w:rsidRPr="00640CEF">
              <w:rPr>
                <w:rFonts w:asciiTheme="majorHAnsi" w:hAnsiTheme="majorHAnsi"/>
                <w:bCs/>
                <w:iCs/>
              </w:rPr>
              <w:t>. Culture and education through tourism; new approaches in the evolution of small or medium businesses.</w:t>
            </w:r>
          </w:p>
        </w:tc>
      </w:tr>
      <w:tr w:rsidR="0074108A" w:rsidRPr="00640CEF" w14:paraId="7BB76F62" w14:textId="77777777" w:rsidTr="0074108A">
        <w:trPr>
          <w:trHeight w:val="185"/>
          <w:jc w:val="center"/>
        </w:trPr>
        <w:tc>
          <w:tcPr>
            <w:tcW w:w="719" w:type="dxa"/>
            <w:vMerge/>
            <w:tcBorders>
              <w:left w:val="single" w:sz="4" w:space="0" w:color="auto"/>
              <w:right w:val="single" w:sz="4" w:space="0" w:color="auto"/>
            </w:tcBorders>
            <w:vAlign w:val="center"/>
          </w:tcPr>
          <w:p w14:paraId="3EFE6008" w14:textId="77777777" w:rsidR="0074108A" w:rsidRPr="00640CEF" w:rsidRDefault="0074108A" w:rsidP="0074108A">
            <w:pPr>
              <w:pStyle w:val="ListParagraph"/>
              <w:numPr>
                <w:ilvl w:val="0"/>
                <w:numId w:val="2"/>
              </w:numPr>
              <w:rPr>
                <w:rFonts w:asciiTheme="majorHAnsi" w:hAnsiTheme="majorHAnsi"/>
                <w:bCs/>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3FB6E806" w14:textId="77777777" w:rsidR="0074108A" w:rsidRPr="00640CEF" w:rsidRDefault="0074108A" w:rsidP="0074108A">
            <w:pPr>
              <w:jc w:val="both"/>
              <w:rPr>
                <w:rFonts w:asciiTheme="majorHAnsi" w:hAnsiTheme="majorHAnsi"/>
                <w:bCs/>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66F01534" w14:textId="77777777" w:rsidR="0074108A" w:rsidRPr="00640CEF" w:rsidRDefault="0074108A" w:rsidP="0074108A">
            <w:pPr>
              <w:jc w:val="both"/>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236A62BB" w14:textId="77777777" w:rsidR="0074108A" w:rsidRPr="00640CEF" w:rsidRDefault="0074108A" w:rsidP="0074108A">
            <w:pPr>
              <w:ind w:right="40"/>
              <w:jc w:val="both"/>
              <w:rPr>
                <w:rFonts w:asciiTheme="majorHAnsi" w:hAnsiTheme="majorHAnsi"/>
                <w:bCs/>
                <w:color w:val="0070C0"/>
                <w:lang w:val="fr-FR"/>
              </w:rPr>
            </w:pPr>
            <w:r>
              <w:rPr>
                <w:rFonts w:asciiTheme="majorHAnsi" w:hAnsiTheme="majorHAnsi"/>
              </w:rPr>
              <w:t>3</w:t>
            </w:r>
            <w:r w:rsidRPr="00640CEF">
              <w:rPr>
                <w:rFonts w:asciiTheme="majorHAnsi" w:hAnsiTheme="majorHAnsi"/>
              </w:rPr>
              <w:t>. Gastronomia/ Producția viniviticolă locală, factor major de promovare,</w:t>
            </w:r>
            <w:r>
              <w:rPr>
                <w:rFonts w:asciiTheme="majorHAnsi" w:hAnsiTheme="majorHAnsi"/>
              </w:rPr>
              <w:t xml:space="preserve"> prin turism durabil, a comunităților cu notorietate redusă</w:t>
            </w:r>
            <w:r w:rsidRPr="00640CEF">
              <w:rPr>
                <w:rFonts w:asciiTheme="majorHAnsi" w:hAnsiTheme="majorHAnsi"/>
              </w:rPr>
              <w:t xml:space="preserve">. </w:t>
            </w:r>
          </w:p>
        </w:tc>
        <w:tc>
          <w:tcPr>
            <w:tcW w:w="4253" w:type="dxa"/>
            <w:tcBorders>
              <w:top w:val="single" w:sz="4" w:space="0" w:color="auto"/>
              <w:left w:val="single" w:sz="4" w:space="0" w:color="auto"/>
              <w:bottom w:val="single" w:sz="4" w:space="0" w:color="auto"/>
              <w:right w:val="single" w:sz="4" w:space="0" w:color="auto"/>
            </w:tcBorders>
          </w:tcPr>
          <w:p w14:paraId="435A568E" w14:textId="77777777" w:rsidR="0074108A" w:rsidRPr="00385D3A" w:rsidRDefault="0074108A" w:rsidP="0074108A">
            <w:pPr>
              <w:jc w:val="both"/>
              <w:rPr>
                <w:rFonts w:asciiTheme="majorHAnsi" w:hAnsiTheme="majorHAnsi"/>
                <w:bCs/>
                <w:iCs/>
                <w:color w:val="0070C0"/>
              </w:rPr>
            </w:pPr>
            <w:r>
              <w:rPr>
                <w:rFonts w:asciiTheme="majorHAnsi" w:hAnsiTheme="majorHAnsi"/>
                <w:bCs/>
                <w:iCs/>
              </w:rPr>
              <w:t>3</w:t>
            </w:r>
            <w:r w:rsidRPr="00640CEF">
              <w:rPr>
                <w:rFonts w:asciiTheme="majorHAnsi" w:hAnsiTheme="majorHAnsi"/>
                <w:bCs/>
                <w:iCs/>
              </w:rPr>
              <w:t>. Gastronomy/ Local wine production, a major factor in promoting, through sustainable tourism, communities with little notoriety.</w:t>
            </w:r>
          </w:p>
        </w:tc>
      </w:tr>
      <w:tr w:rsidR="0074108A" w:rsidRPr="00640CEF" w14:paraId="795675F0" w14:textId="77777777" w:rsidTr="0074108A">
        <w:trPr>
          <w:trHeight w:val="185"/>
          <w:jc w:val="center"/>
        </w:trPr>
        <w:tc>
          <w:tcPr>
            <w:tcW w:w="719" w:type="dxa"/>
            <w:vMerge/>
            <w:tcBorders>
              <w:left w:val="single" w:sz="4" w:space="0" w:color="auto"/>
              <w:right w:val="single" w:sz="4" w:space="0" w:color="auto"/>
            </w:tcBorders>
            <w:vAlign w:val="center"/>
          </w:tcPr>
          <w:p w14:paraId="4738EEB9" w14:textId="77777777" w:rsidR="0074108A" w:rsidRPr="00640CEF" w:rsidRDefault="0074108A" w:rsidP="0074108A">
            <w:pPr>
              <w:pStyle w:val="ListParagraph"/>
              <w:numPr>
                <w:ilvl w:val="0"/>
                <w:numId w:val="2"/>
              </w:numPr>
              <w:rPr>
                <w:rFonts w:asciiTheme="majorHAnsi" w:hAnsiTheme="majorHAnsi"/>
                <w:bCs/>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6E2B0D3D" w14:textId="77777777" w:rsidR="0074108A" w:rsidRPr="00640CEF" w:rsidRDefault="0074108A" w:rsidP="0074108A">
            <w:pPr>
              <w:jc w:val="both"/>
              <w:rPr>
                <w:rFonts w:asciiTheme="majorHAnsi" w:hAnsiTheme="majorHAnsi"/>
                <w:bCs/>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04A7DBCB" w14:textId="77777777" w:rsidR="0074108A" w:rsidRPr="00640CEF" w:rsidRDefault="0074108A" w:rsidP="0074108A">
            <w:pPr>
              <w:jc w:val="both"/>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36A7AD53" w14:textId="77777777" w:rsidR="0074108A" w:rsidRPr="003F538C" w:rsidRDefault="0074108A" w:rsidP="0074108A">
            <w:pPr>
              <w:ind w:right="40"/>
              <w:jc w:val="both"/>
              <w:rPr>
                <w:rFonts w:asciiTheme="majorHAnsi" w:hAnsiTheme="majorHAnsi"/>
                <w:bCs/>
                <w:color w:val="0070C0"/>
                <w:lang w:val="fr-FR"/>
              </w:rPr>
            </w:pPr>
            <w:r>
              <w:rPr>
                <w:rFonts w:asciiTheme="majorHAnsi" w:hAnsiTheme="majorHAnsi"/>
                <w:bCs/>
                <w:lang w:val="fr-FR"/>
              </w:rPr>
              <w:t>4</w:t>
            </w:r>
            <w:r w:rsidRPr="003F538C">
              <w:rPr>
                <w:rFonts w:asciiTheme="majorHAnsi" w:hAnsiTheme="majorHAnsi"/>
                <w:bCs/>
                <w:lang w:val="fr-FR"/>
              </w:rPr>
              <w:t>. Inovarea și creativitatea, vectori ai unei dezvoltări sustenabile a afacerilor din sectorul terţiar.</w:t>
            </w:r>
          </w:p>
        </w:tc>
        <w:tc>
          <w:tcPr>
            <w:tcW w:w="4253" w:type="dxa"/>
            <w:tcBorders>
              <w:top w:val="single" w:sz="4" w:space="0" w:color="auto"/>
              <w:left w:val="single" w:sz="4" w:space="0" w:color="auto"/>
              <w:bottom w:val="single" w:sz="4" w:space="0" w:color="auto"/>
              <w:right w:val="single" w:sz="4" w:space="0" w:color="auto"/>
            </w:tcBorders>
          </w:tcPr>
          <w:p w14:paraId="59B113EE" w14:textId="77777777" w:rsidR="0074108A" w:rsidRPr="00385D3A" w:rsidRDefault="0074108A" w:rsidP="0074108A">
            <w:pPr>
              <w:jc w:val="both"/>
              <w:rPr>
                <w:rFonts w:asciiTheme="majorHAnsi" w:hAnsiTheme="majorHAnsi"/>
                <w:bCs/>
                <w:iCs/>
                <w:color w:val="0070C0"/>
              </w:rPr>
            </w:pPr>
            <w:r>
              <w:rPr>
                <w:rFonts w:asciiTheme="majorHAnsi" w:hAnsiTheme="majorHAnsi"/>
                <w:bCs/>
                <w:iCs/>
              </w:rPr>
              <w:t>4</w:t>
            </w:r>
            <w:r w:rsidRPr="003F538C">
              <w:rPr>
                <w:rFonts w:asciiTheme="majorHAnsi" w:hAnsiTheme="majorHAnsi"/>
                <w:bCs/>
                <w:iCs/>
              </w:rPr>
              <w:t>. Innovation and creativity, vectors of a sustainable development of businesses in the tertiary sector.</w:t>
            </w:r>
          </w:p>
        </w:tc>
      </w:tr>
      <w:tr w:rsidR="0074108A" w:rsidRPr="00640CEF" w14:paraId="1755A8CE" w14:textId="77777777" w:rsidTr="0074108A">
        <w:trPr>
          <w:trHeight w:val="516"/>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tcPr>
          <w:p w14:paraId="04F76849"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bottom w:val="single" w:sz="4" w:space="0" w:color="auto"/>
              <w:right w:val="single" w:sz="4" w:space="0" w:color="auto"/>
            </w:tcBorders>
            <w:vAlign w:val="center"/>
          </w:tcPr>
          <w:p w14:paraId="226861CF" w14:textId="77777777" w:rsidR="0074108A" w:rsidRPr="00050E52" w:rsidRDefault="0074108A" w:rsidP="0074108A">
            <w:pPr>
              <w:jc w:val="both"/>
              <w:rPr>
                <w:rFonts w:asciiTheme="majorHAnsi" w:hAnsiTheme="majorHAnsi"/>
                <w:bCs/>
                <w:lang w:val="fr-FR"/>
              </w:rPr>
            </w:pPr>
            <w:r w:rsidRPr="00050E52">
              <w:rPr>
                <w:rFonts w:asciiTheme="majorHAnsi" w:hAnsiTheme="majorHAnsi"/>
                <w:bCs/>
                <w:lang w:val="fr-FR"/>
              </w:rPr>
              <w:t xml:space="preserve">Prof. univ. dr. Păunescu Carmen </w:t>
            </w:r>
          </w:p>
          <w:p w14:paraId="197CF8E6" w14:textId="77777777" w:rsidR="0074108A" w:rsidRPr="00050E52" w:rsidRDefault="0074108A" w:rsidP="0074108A">
            <w:pPr>
              <w:jc w:val="both"/>
              <w:rPr>
                <w:rFonts w:asciiTheme="majorHAnsi" w:hAnsiTheme="majorHAnsi"/>
                <w:b/>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6A6559F5" w14:textId="77777777" w:rsidR="0074108A" w:rsidRPr="00050E52" w:rsidRDefault="0074108A" w:rsidP="0074108A">
            <w:pPr>
              <w:jc w:val="center"/>
              <w:rPr>
                <w:rFonts w:asciiTheme="majorHAnsi" w:hAnsiTheme="majorHAnsi"/>
                <w:b/>
                <w:lang w:val="de-DE"/>
              </w:rPr>
            </w:pPr>
            <w:r>
              <w:rPr>
                <w:rFonts w:asciiTheme="majorHAnsi" w:hAnsiTheme="majorHAnsi"/>
                <w:b/>
                <w:lang w:val="de-DE"/>
              </w:rPr>
              <w:t>1</w:t>
            </w:r>
          </w:p>
        </w:tc>
        <w:tc>
          <w:tcPr>
            <w:tcW w:w="3827" w:type="dxa"/>
            <w:tcBorders>
              <w:top w:val="single" w:sz="4" w:space="0" w:color="auto"/>
              <w:left w:val="single" w:sz="4" w:space="0" w:color="auto"/>
              <w:bottom w:val="single" w:sz="4" w:space="0" w:color="auto"/>
              <w:right w:val="single" w:sz="4" w:space="0" w:color="auto"/>
            </w:tcBorders>
          </w:tcPr>
          <w:p w14:paraId="4D38F401"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bCs/>
                <w:color w:val="0070C0"/>
                <w:lang w:val="fr-FR"/>
              </w:rPr>
              <w:t xml:space="preserve">1. </w:t>
            </w:r>
            <w:r w:rsidRPr="00640CEF">
              <w:rPr>
                <w:rFonts w:asciiTheme="majorHAnsi" w:hAnsiTheme="majorHAnsi"/>
                <w:bCs/>
                <w:color w:val="0070C0"/>
                <w:lang w:val="ro-RO"/>
              </w:rPr>
              <w:t>Comunități de cunoaștere și inovare pentru consolidarea capacității de inovare în învățământul superior. Modele de performanță</w:t>
            </w:r>
          </w:p>
        </w:tc>
        <w:tc>
          <w:tcPr>
            <w:tcW w:w="4253" w:type="dxa"/>
            <w:tcBorders>
              <w:top w:val="single" w:sz="4" w:space="0" w:color="auto"/>
              <w:left w:val="single" w:sz="4" w:space="0" w:color="auto"/>
              <w:bottom w:val="single" w:sz="4" w:space="0" w:color="auto"/>
              <w:right w:val="single" w:sz="4" w:space="0" w:color="auto"/>
            </w:tcBorders>
          </w:tcPr>
          <w:p w14:paraId="1CF5A8B3" w14:textId="77777777" w:rsidR="0074108A" w:rsidRPr="00640CEF" w:rsidRDefault="0074108A" w:rsidP="0074108A">
            <w:pPr>
              <w:jc w:val="both"/>
              <w:rPr>
                <w:rFonts w:asciiTheme="majorHAnsi" w:hAnsiTheme="majorHAnsi"/>
                <w:b/>
                <w:iCs/>
                <w:color w:val="0070C0"/>
                <w:lang w:val="fr-FR"/>
              </w:rPr>
            </w:pPr>
            <w:r w:rsidRPr="00640CEF">
              <w:rPr>
                <w:rFonts w:asciiTheme="majorHAnsi" w:hAnsiTheme="majorHAnsi"/>
                <w:bCs/>
                <w:iCs/>
                <w:color w:val="0070C0"/>
              </w:rPr>
              <w:t xml:space="preserve">1. </w:t>
            </w:r>
            <w:r w:rsidRPr="00640CEF">
              <w:rPr>
                <w:rFonts w:asciiTheme="majorHAnsi" w:hAnsiTheme="majorHAnsi"/>
                <w:iCs/>
                <w:color w:val="0070C0"/>
              </w:rPr>
              <w:t>Knowledge and Innovation Communities for strengthening innovation capacity in higher education. Performance models</w:t>
            </w:r>
          </w:p>
        </w:tc>
      </w:tr>
      <w:tr w:rsidR="0074108A" w:rsidRPr="00640CEF" w14:paraId="0D6F3910"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4C39AF24"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5C00DCC8"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2822C34B"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AAD788"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bCs/>
                <w:color w:val="0070C0"/>
                <w:lang w:val="fr-FR"/>
              </w:rPr>
              <w:t xml:space="preserve">2. Sisteme de management </w:t>
            </w:r>
            <w:r>
              <w:rPr>
                <w:rFonts w:asciiTheme="majorHAnsi" w:hAnsiTheme="majorHAnsi"/>
                <w:bCs/>
                <w:color w:val="0070C0"/>
                <w:lang w:val="fr-FR"/>
              </w:rPr>
              <w:t>al energiei conform ISO 50001 -</w:t>
            </w:r>
            <w:r w:rsidRPr="00640CEF">
              <w:rPr>
                <w:rFonts w:asciiTheme="majorHAnsi" w:hAnsiTheme="majorHAnsi"/>
                <w:bCs/>
                <w:color w:val="0070C0"/>
                <w:lang w:val="fr-FR"/>
              </w:rPr>
              <w:t xml:space="preserve"> </w:t>
            </w:r>
            <w:r w:rsidRPr="00640CEF">
              <w:rPr>
                <w:rStyle w:val="y2iqfc"/>
                <w:rFonts w:asciiTheme="majorHAnsi" w:hAnsiTheme="majorHAnsi"/>
                <w:color w:val="0070C0"/>
              </w:rPr>
              <w:t>referință globală pentru acțiunea privind clima și energia curată. Provocări și impact</w:t>
            </w:r>
          </w:p>
        </w:tc>
        <w:tc>
          <w:tcPr>
            <w:tcW w:w="4253" w:type="dxa"/>
            <w:tcBorders>
              <w:top w:val="single" w:sz="4" w:space="0" w:color="auto"/>
              <w:left w:val="single" w:sz="4" w:space="0" w:color="auto"/>
              <w:bottom w:val="single" w:sz="4" w:space="0" w:color="auto"/>
              <w:right w:val="single" w:sz="4" w:space="0" w:color="auto"/>
            </w:tcBorders>
          </w:tcPr>
          <w:p w14:paraId="2D1B5A98" w14:textId="77777777" w:rsidR="0074108A" w:rsidRPr="00640CEF" w:rsidRDefault="0074108A" w:rsidP="0074108A">
            <w:pPr>
              <w:jc w:val="both"/>
              <w:rPr>
                <w:rFonts w:asciiTheme="majorHAnsi" w:hAnsiTheme="majorHAnsi"/>
                <w:b/>
                <w:iCs/>
                <w:color w:val="0070C0"/>
                <w:lang w:val="fr-FR"/>
              </w:rPr>
            </w:pPr>
            <w:r w:rsidRPr="00385D3A">
              <w:rPr>
                <w:rFonts w:asciiTheme="majorHAnsi" w:hAnsiTheme="majorHAnsi"/>
                <w:bCs/>
                <w:iCs/>
                <w:color w:val="0070C0"/>
              </w:rPr>
              <w:t xml:space="preserve">2. ISO 50001 Energy Management Systems as </w:t>
            </w:r>
            <w:r w:rsidRPr="00640CEF">
              <w:rPr>
                <w:rFonts w:asciiTheme="majorHAnsi" w:hAnsiTheme="majorHAnsi"/>
                <w:iCs/>
                <w:color w:val="0070C0"/>
                <w:spacing w:val="-3"/>
                <w:shd w:val="clear" w:color="auto" w:fill="FFFFFF"/>
              </w:rPr>
              <w:t>global benchmark for climate and clean energy action. Challenges and impact</w:t>
            </w:r>
          </w:p>
        </w:tc>
      </w:tr>
      <w:tr w:rsidR="0074108A" w:rsidRPr="00640CEF" w14:paraId="3B717F85"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7EECC4FE"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5C4E4E97"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329DCAF"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3803F9A5"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bCs/>
                <w:color w:val="0070C0"/>
                <w:lang w:val="fr-FR"/>
              </w:rPr>
              <w:t xml:space="preserve">3. Managementul inovării și performanței în organizațiile publice vs. </w:t>
            </w:r>
            <w:proofErr w:type="gramStart"/>
            <w:r w:rsidRPr="00640CEF">
              <w:rPr>
                <w:rFonts w:asciiTheme="majorHAnsi" w:hAnsiTheme="majorHAnsi"/>
                <w:bCs/>
                <w:color w:val="0070C0"/>
                <w:lang w:val="fr-FR"/>
              </w:rPr>
              <w:t>private</w:t>
            </w:r>
            <w:proofErr w:type="gramEnd"/>
          </w:p>
        </w:tc>
        <w:tc>
          <w:tcPr>
            <w:tcW w:w="4253" w:type="dxa"/>
            <w:tcBorders>
              <w:top w:val="single" w:sz="4" w:space="0" w:color="auto"/>
              <w:left w:val="single" w:sz="4" w:space="0" w:color="auto"/>
              <w:bottom w:val="single" w:sz="4" w:space="0" w:color="auto"/>
              <w:right w:val="single" w:sz="4" w:space="0" w:color="auto"/>
            </w:tcBorders>
          </w:tcPr>
          <w:p w14:paraId="0B8D0124" w14:textId="77777777" w:rsidR="0074108A" w:rsidRPr="00385D3A" w:rsidRDefault="0074108A" w:rsidP="0074108A">
            <w:pPr>
              <w:jc w:val="both"/>
              <w:rPr>
                <w:rFonts w:asciiTheme="majorHAnsi" w:hAnsiTheme="majorHAnsi"/>
                <w:b/>
                <w:iCs/>
                <w:color w:val="0070C0"/>
              </w:rPr>
            </w:pPr>
            <w:r w:rsidRPr="00385D3A">
              <w:rPr>
                <w:rFonts w:asciiTheme="majorHAnsi" w:hAnsiTheme="majorHAnsi"/>
                <w:bCs/>
                <w:iCs/>
                <w:color w:val="0070C0"/>
              </w:rPr>
              <w:t>3. Managing innovation and performance in public vs. private organizations</w:t>
            </w:r>
          </w:p>
        </w:tc>
      </w:tr>
      <w:tr w:rsidR="0074108A" w:rsidRPr="00640CEF" w14:paraId="55F8B7A8"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0C35E910"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0B3AB2D4"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65EB2257"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08914DB5"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color w:val="000000" w:themeColor="text1"/>
              </w:rPr>
              <w:t>4. Modelarea afacerilor în era digitală și noul context economic</w:t>
            </w:r>
          </w:p>
        </w:tc>
        <w:tc>
          <w:tcPr>
            <w:tcW w:w="4253" w:type="dxa"/>
            <w:tcBorders>
              <w:top w:val="single" w:sz="4" w:space="0" w:color="auto"/>
              <w:left w:val="single" w:sz="4" w:space="0" w:color="auto"/>
              <w:bottom w:val="single" w:sz="4" w:space="0" w:color="auto"/>
              <w:right w:val="single" w:sz="4" w:space="0" w:color="auto"/>
            </w:tcBorders>
          </w:tcPr>
          <w:p w14:paraId="495ED406" w14:textId="77777777" w:rsidR="0074108A" w:rsidRPr="00385D3A" w:rsidRDefault="0074108A" w:rsidP="0074108A">
            <w:pPr>
              <w:jc w:val="both"/>
              <w:rPr>
                <w:rFonts w:asciiTheme="majorHAnsi" w:hAnsiTheme="majorHAnsi"/>
                <w:b/>
                <w:iCs/>
                <w:color w:val="0070C0"/>
              </w:rPr>
            </w:pPr>
            <w:r w:rsidRPr="00640CEF">
              <w:rPr>
                <w:rFonts w:asciiTheme="majorHAnsi" w:hAnsiTheme="majorHAnsi"/>
                <w:iCs/>
                <w:color w:val="000000" w:themeColor="text1"/>
              </w:rPr>
              <w:t>4. Business modelling in the digital era and the new economic context</w:t>
            </w:r>
          </w:p>
        </w:tc>
      </w:tr>
      <w:tr w:rsidR="0074108A" w:rsidRPr="00640CEF" w14:paraId="1A3B5882"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41AA7AD4"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4436E5D7"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091C463F"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1CBF89E6" w14:textId="77777777" w:rsidR="0074108A" w:rsidRPr="00640CEF" w:rsidRDefault="0074108A" w:rsidP="007410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olor w:val="000000" w:themeColor="text1"/>
                <w:lang w:val="ro-RO" w:eastAsia="ro-RO"/>
              </w:rPr>
            </w:pPr>
            <w:r w:rsidRPr="00640CEF">
              <w:rPr>
                <w:rFonts w:asciiTheme="majorHAnsi" w:hAnsiTheme="majorHAnsi"/>
                <w:color w:val="000000" w:themeColor="text1"/>
                <w:lang w:val="ro-RO" w:eastAsia="ro-RO"/>
              </w:rPr>
              <w:t>5. Evaluarea succesului procesului de incubare a noilor întreprinderi (sociale)</w:t>
            </w:r>
          </w:p>
          <w:p w14:paraId="7B19FA11" w14:textId="77777777" w:rsidR="0074108A" w:rsidRPr="00640CEF" w:rsidRDefault="0074108A" w:rsidP="0074108A">
            <w:pPr>
              <w:ind w:right="40"/>
              <w:jc w:val="both"/>
              <w:rPr>
                <w:rFonts w:asciiTheme="majorHAnsi" w:hAnsiTheme="majorHAnsi"/>
                <w:b/>
                <w:color w:val="0070C0"/>
                <w:lang w:val="fr-FR"/>
              </w:rPr>
            </w:pPr>
          </w:p>
        </w:tc>
        <w:tc>
          <w:tcPr>
            <w:tcW w:w="4253" w:type="dxa"/>
            <w:tcBorders>
              <w:top w:val="single" w:sz="4" w:space="0" w:color="auto"/>
              <w:left w:val="single" w:sz="4" w:space="0" w:color="auto"/>
              <w:bottom w:val="single" w:sz="4" w:space="0" w:color="auto"/>
              <w:right w:val="single" w:sz="4" w:space="0" w:color="auto"/>
            </w:tcBorders>
          </w:tcPr>
          <w:p w14:paraId="2E9B6340" w14:textId="77777777" w:rsidR="0074108A" w:rsidRPr="00385D3A" w:rsidRDefault="0074108A" w:rsidP="0074108A">
            <w:pPr>
              <w:jc w:val="both"/>
              <w:rPr>
                <w:rFonts w:asciiTheme="majorHAnsi" w:hAnsiTheme="majorHAnsi"/>
                <w:b/>
                <w:iCs/>
                <w:color w:val="0070C0"/>
              </w:rPr>
            </w:pPr>
            <w:r w:rsidRPr="00640CEF">
              <w:rPr>
                <w:rFonts w:asciiTheme="majorHAnsi" w:hAnsiTheme="majorHAnsi"/>
                <w:iCs/>
                <w:color w:val="000000" w:themeColor="text1"/>
                <w:shd w:val="clear" w:color="auto" w:fill="FFFFFF"/>
              </w:rPr>
              <w:t>5. Measuring success of the incubation process of new (social) ventures</w:t>
            </w:r>
          </w:p>
        </w:tc>
      </w:tr>
      <w:tr w:rsidR="0074108A" w:rsidRPr="00640CEF" w14:paraId="6A961291"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71BF26ED"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4D4538AD"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739C11F2"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45696D98"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color w:val="000000" w:themeColor="text1"/>
                <w:lang w:val="ro-RO" w:eastAsia="ro-RO"/>
              </w:rPr>
              <w:t>6. Cadru managerial pentru laboratoarele de inovare socială din instituțiile de învățământ superior. Provocări și impact</w:t>
            </w:r>
          </w:p>
        </w:tc>
        <w:tc>
          <w:tcPr>
            <w:tcW w:w="4253" w:type="dxa"/>
            <w:tcBorders>
              <w:top w:val="single" w:sz="4" w:space="0" w:color="auto"/>
              <w:left w:val="single" w:sz="4" w:space="0" w:color="auto"/>
              <w:bottom w:val="single" w:sz="4" w:space="0" w:color="auto"/>
              <w:right w:val="single" w:sz="4" w:space="0" w:color="auto"/>
            </w:tcBorders>
          </w:tcPr>
          <w:p w14:paraId="789E43A5" w14:textId="77777777" w:rsidR="0074108A" w:rsidRPr="00640CEF" w:rsidRDefault="0074108A" w:rsidP="0074108A">
            <w:pPr>
              <w:jc w:val="both"/>
              <w:rPr>
                <w:rFonts w:asciiTheme="majorHAnsi" w:hAnsiTheme="majorHAnsi"/>
                <w:b/>
                <w:iCs/>
                <w:color w:val="0070C0"/>
                <w:lang w:val="fr-FR"/>
              </w:rPr>
            </w:pPr>
            <w:r w:rsidRPr="00640CEF">
              <w:rPr>
                <w:rFonts w:asciiTheme="majorHAnsi" w:hAnsiTheme="majorHAnsi"/>
                <w:iCs/>
                <w:color w:val="000000" w:themeColor="text1"/>
              </w:rPr>
              <w:t>6. Management framework for social innovation labs established in higher education institutions. Challenges and impact</w:t>
            </w:r>
          </w:p>
        </w:tc>
      </w:tr>
      <w:tr w:rsidR="0074108A" w:rsidRPr="00640CEF" w14:paraId="1D6B05E8"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1A5327CF"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032AEF98" w14:textId="77777777" w:rsidR="0074108A" w:rsidRPr="00640CEF" w:rsidRDefault="0074108A" w:rsidP="0074108A">
            <w:pPr>
              <w:jc w:val="both"/>
              <w:rPr>
                <w:rFonts w:asciiTheme="majorHAnsi" w:hAnsiTheme="majorHAnsi"/>
                <w:b/>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213640F5"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3966CD53"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bCs/>
                <w:color w:val="0070C0"/>
                <w:lang w:val="fr-FR"/>
              </w:rPr>
              <w:t>7. Modele de afaceri ale aeroporturilor din Europa și impactul acestora asupra performanței organizaționale</w:t>
            </w:r>
          </w:p>
        </w:tc>
        <w:tc>
          <w:tcPr>
            <w:tcW w:w="4253" w:type="dxa"/>
            <w:tcBorders>
              <w:top w:val="single" w:sz="4" w:space="0" w:color="auto"/>
              <w:left w:val="single" w:sz="4" w:space="0" w:color="auto"/>
              <w:bottom w:val="single" w:sz="4" w:space="0" w:color="auto"/>
              <w:right w:val="single" w:sz="4" w:space="0" w:color="auto"/>
            </w:tcBorders>
          </w:tcPr>
          <w:p w14:paraId="37DFBD39" w14:textId="77777777" w:rsidR="0074108A" w:rsidRPr="00385D3A" w:rsidRDefault="0074108A" w:rsidP="0074108A">
            <w:pPr>
              <w:jc w:val="both"/>
              <w:rPr>
                <w:rFonts w:asciiTheme="majorHAnsi" w:hAnsiTheme="majorHAnsi"/>
                <w:b/>
                <w:iCs/>
                <w:color w:val="0070C0"/>
              </w:rPr>
            </w:pPr>
            <w:r w:rsidRPr="00385D3A">
              <w:rPr>
                <w:rFonts w:asciiTheme="majorHAnsi" w:hAnsiTheme="majorHAnsi"/>
                <w:bCs/>
                <w:iCs/>
                <w:color w:val="0070C0"/>
              </w:rPr>
              <w:t>7. Airport business models in Europe and their impact on organizational performance</w:t>
            </w:r>
          </w:p>
        </w:tc>
      </w:tr>
      <w:tr w:rsidR="0074108A" w:rsidRPr="00640CEF" w14:paraId="04EE01A1" w14:textId="77777777" w:rsidTr="0074108A">
        <w:trPr>
          <w:trHeight w:val="1410"/>
          <w:jc w:val="center"/>
        </w:trPr>
        <w:tc>
          <w:tcPr>
            <w:tcW w:w="719" w:type="dxa"/>
            <w:vMerge w:val="restart"/>
            <w:tcBorders>
              <w:top w:val="single" w:sz="4" w:space="0" w:color="auto"/>
              <w:left w:val="single" w:sz="4" w:space="0" w:color="auto"/>
              <w:right w:val="single" w:sz="4" w:space="0" w:color="auto"/>
            </w:tcBorders>
            <w:vAlign w:val="center"/>
          </w:tcPr>
          <w:p w14:paraId="2DCE52B9"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right w:val="single" w:sz="4" w:space="0" w:color="auto"/>
            </w:tcBorders>
            <w:vAlign w:val="center"/>
          </w:tcPr>
          <w:p w14:paraId="5F485AF2" w14:textId="77777777" w:rsidR="0074108A" w:rsidRPr="00640CEF" w:rsidRDefault="0074108A" w:rsidP="0074108A">
            <w:pPr>
              <w:jc w:val="both"/>
              <w:rPr>
                <w:rFonts w:asciiTheme="majorHAnsi" w:hAnsiTheme="majorHAnsi"/>
                <w:bCs/>
                <w:lang w:val="fr-FR"/>
              </w:rPr>
            </w:pPr>
            <w:r w:rsidRPr="00640CEF">
              <w:rPr>
                <w:rFonts w:asciiTheme="majorHAnsi" w:hAnsiTheme="majorHAnsi"/>
                <w:bCs/>
                <w:lang w:val="fr-FR"/>
              </w:rPr>
              <w:t>Prof. univ. dr. Pelău Corina</w:t>
            </w:r>
          </w:p>
          <w:p w14:paraId="75D5EAA6" w14:textId="77777777" w:rsidR="0074108A" w:rsidRPr="00640CEF" w:rsidRDefault="0074108A" w:rsidP="0074108A">
            <w:pPr>
              <w:jc w:val="both"/>
              <w:rPr>
                <w:rFonts w:asciiTheme="majorHAnsi" w:hAnsiTheme="majorHAnsi"/>
                <w:b/>
              </w:rPr>
            </w:pPr>
          </w:p>
        </w:tc>
        <w:tc>
          <w:tcPr>
            <w:tcW w:w="1011" w:type="dxa"/>
            <w:vMerge w:val="restart"/>
            <w:tcBorders>
              <w:top w:val="single" w:sz="4" w:space="0" w:color="auto"/>
              <w:left w:val="single" w:sz="4" w:space="0" w:color="auto"/>
              <w:right w:val="single" w:sz="4" w:space="0" w:color="auto"/>
            </w:tcBorders>
            <w:vAlign w:val="center"/>
          </w:tcPr>
          <w:p w14:paraId="2A97E25C" w14:textId="77777777" w:rsidR="0074108A" w:rsidRPr="00640CEF" w:rsidRDefault="0074108A" w:rsidP="0074108A">
            <w:pPr>
              <w:jc w:val="center"/>
              <w:rPr>
                <w:rFonts w:asciiTheme="majorHAnsi" w:hAnsiTheme="majorHAnsi"/>
                <w:b/>
                <w:lang w:val="de-DE"/>
              </w:rPr>
            </w:pPr>
            <w:r>
              <w:rPr>
                <w:rFonts w:asciiTheme="majorHAnsi" w:hAnsiTheme="majorHAnsi"/>
                <w:b/>
              </w:rPr>
              <w:t>1</w:t>
            </w:r>
          </w:p>
        </w:tc>
        <w:tc>
          <w:tcPr>
            <w:tcW w:w="3827" w:type="dxa"/>
            <w:tcBorders>
              <w:top w:val="single" w:sz="4" w:space="0" w:color="auto"/>
              <w:left w:val="single" w:sz="4" w:space="0" w:color="auto"/>
              <w:right w:val="single" w:sz="4" w:space="0" w:color="auto"/>
            </w:tcBorders>
          </w:tcPr>
          <w:p w14:paraId="1FD3A73C" w14:textId="77777777" w:rsidR="0074108A" w:rsidRPr="00A36594" w:rsidRDefault="0074108A" w:rsidP="0074108A">
            <w:pPr>
              <w:ind w:right="40"/>
              <w:jc w:val="both"/>
              <w:rPr>
                <w:rFonts w:asciiTheme="majorHAnsi" w:hAnsiTheme="majorHAnsi"/>
                <w:color w:val="0070C0"/>
                <w:highlight w:val="yellow"/>
                <w:lang w:val="fr-FR"/>
              </w:rPr>
            </w:pPr>
            <w:r>
              <w:rPr>
                <w:rFonts w:asciiTheme="majorHAnsi" w:hAnsiTheme="majorHAnsi"/>
                <w:lang w:val="fr-FR"/>
              </w:rPr>
              <w:t>1</w:t>
            </w:r>
            <w:r w:rsidRPr="00640CEF">
              <w:rPr>
                <w:rFonts w:asciiTheme="majorHAnsi" w:hAnsiTheme="majorHAnsi"/>
                <w:lang w:val="fr-FR"/>
              </w:rPr>
              <w:t>. Percepția consumatorilor cu privire la echilibrul optim între siguranță și protecția datelor implementat la asistenții inteligenți artificiali</w:t>
            </w:r>
            <w:r>
              <w:rPr>
                <w:rFonts w:asciiTheme="majorHAnsi" w:hAnsiTheme="majorHAnsi"/>
                <w:lang w:val="fr-FR"/>
              </w:rPr>
              <w:t>.</w:t>
            </w:r>
          </w:p>
        </w:tc>
        <w:tc>
          <w:tcPr>
            <w:tcW w:w="4253" w:type="dxa"/>
            <w:tcBorders>
              <w:top w:val="single" w:sz="4" w:space="0" w:color="auto"/>
              <w:left w:val="single" w:sz="4" w:space="0" w:color="auto"/>
              <w:right w:val="single" w:sz="4" w:space="0" w:color="auto"/>
            </w:tcBorders>
          </w:tcPr>
          <w:p w14:paraId="15C36B09" w14:textId="77777777" w:rsidR="0074108A" w:rsidRPr="00A36594" w:rsidRDefault="0074108A" w:rsidP="0074108A">
            <w:pPr>
              <w:jc w:val="both"/>
              <w:rPr>
                <w:rFonts w:asciiTheme="majorHAnsi" w:hAnsiTheme="majorHAnsi"/>
                <w:iCs/>
                <w:color w:val="0070C0"/>
                <w:highlight w:val="yellow"/>
                <w:lang w:val="fr-FR"/>
              </w:rPr>
            </w:pPr>
            <w:r>
              <w:rPr>
                <w:rFonts w:asciiTheme="majorHAnsi" w:hAnsiTheme="majorHAnsi"/>
                <w:iCs/>
                <w:lang w:val="fr-FR"/>
              </w:rPr>
              <w:t>1</w:t>
            </w:r>
            <w:r w:rsidRPr="00640CEF">
              <w:rPr>
                <w:rFonts w:asciiTheme="majorHAnsi" w:hAnsiTheme="majorHAnsi"/>
                <w:iCs/>
                <w:lang w:val="fr-FR"/>
              </w:rPr>
              <w:t>. Consumers perception regarding the optimal balance between safety and data protection implemented at artificial intelligent assistants</w:t>
            </w:r>
            <w:r>
              <w:rPr>
                <w:rFonts w:asciiTheme="majorHAnsi" w:hAnsiTheme="majorHAnsi"/>
                <w:iCs/>
                <w:lang w:val="fr-FR"/>
              </w:rPr>
              <w:t>.</w:t>
            </w:r>
          </w:p>
        </w:tc>
      </w:tr>
      <w:tr w:rsidR="0074108A" w:rsidRPr="00640CEF" w14:paraId="08806B01" w14:textId="77777777" w:rsidTr="0074108A">
        <w:trPr>
          <w:trHeight w:val="85"/>
          <w:jc w:val="center"/>
        </w:trPr>
        <w:tc>
          <w:tcPr>
            <w:tcW w:w="719" w:type="dxa"/>
            <w:vMerge/>
            <w:tcBorders>
              <w:left w:val="single" w:sz="4" w:space="0" w:color="auto"/>
              <w:right w:val="single" w:sz="4" w:space="0" w:color="auto"/>
            </w:tcBorders>
            <w:vAlign w:val="center"/>
          </w:tcPr>
          <w:p w14:paraId="39C12A4C"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right w:val="single" w:sz="4" w:space="0" w:color="auto"/>
            </w:tcBorders>
            <w:vAlign w:val="center"/>
          </w:tcPr>
          <w:p w14:paraId="428070EA" w14:textId="77777777" w:rsidR="0074108A" w:rsidRPr="00640CEF" w:rsidRDefault="0074108A" w:rsidP="0074108A">
            <w:pPr>
              <w:jc w:val="both"/>
              <w:rPr>
                <w:rFonts w:asciiTheme="majorHAnsi" w:hAnsiTheme="majorHAnsi"/>
                <w:b/>
              </w:rPr>
            </w:pPr>
          </w:p>
        </w:tc>
        <w:tc>
          <w:tcPr>
            <w:tcW w:w="1011" w:type="dxa"/>
            <w:vMerge/>
            <w:tcBorders>
              <w:left w:val="single" w:sz="4" w:space="0" w:color="auto"/>
              <w:right w:val="single" w:sz="4" w:space="0" w:color="auto"/>
            </w:tcBorders>
            <w:vAlign w:val="center"/>
          </w:tcPr>
          <w:p w14:paraId="5478898A"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2F414661" w14:textId="77777777" w:rsidR="0074108A" w:rsidRPr="00640CEF" w:rsidRDefault="0074108A" w:rsidP="0074108A">
            <w:pPr>
              <w:ind w:right="40"/>
              <w:jc w:val="both"/>
              <w:rPr>
                <w:rFonts w:asciiTheme="majorHAnsi" w:hAnsiTheme="majorHAnsi"/>
                <w:color w:val="0070C0"/>
                <w:lang w:val="fr-FR"/>
              </w:rPr>
            </w:pPr>
            <w:r>
              <w:rPr>
                <w:rFonts w:asciiTheme="majorHAnsi" w:hAnsiTheme="majorHAnsi"/>
                <w:lang w:val="fr-FR"/>
              </w:rPr>
              <w:t>2</w:t>
            </w:r>
            <w:r w:rsidRPr="00640CEF">
              <w:rPr>
                <w:rFonts w:asciiTheme="majorHAnsi" w:hAnsiTheme="majorHAnsi"/>
                <w:lang w:val="fr-FR"/>
              </w:rPr>
              <w:t>. Rolul inteligenței artificiale pentru optimizarea energetică și dezvoltarea caselor inteligente în economia circulară</w:t>
            </w:r>
            <w:r>
              <w:rPr>
                <w:rFonts w:asciiTheme="majorHAnsi" w:hAnsiTheme="majorHAnsi"/>
                <w:lang w:val="fr-FR"/>
              </w:rPr>
              <w:t>.</w:t>
            </w:r>
          </w:p>
        </w:tc>
        <w:tc>
          <w:tcPr>
            <w:tcW w:w="4253" w:type="dxa"/>
            <w:tcBorders>
              <w:top w:val="single" w:sz="4" w:space="0" w:color="auto"/>
              <w:left w:val="single" w:sz="4" w:space="0" w:color="auto"/>
              <w:bottom w:val="single" w:sz="4" w:space="0" w:color="auto"/>
              <w:right w:val="single" w:sz="4" w:space="0" w:color="auto"/>
            </w:tcBorders>
          </w:tcPr>
          <w:p w14:paraId="7635C982" w14:textId="77777777" w:rsidR="0074108A" w:rsidRPr="00640CEF" w:rsidRDefault="0074108A" w:rsidP="0074108A">
            <w:pPr>
              <w:jc w:val="both"/>
              <w:rPr>
                <w:rFonts w:asciiTheme="majorHAnsi" w:hAnsiTheme="majorHAnsi"/>
                <w:iCs/>
                <w:color w:val="0070C0"/>
                <w:lang w:val="fr-FR"/>
              </w:rPr>
            </w:pPr>
            <w:r>
              <w:rPr>
                <w:rFonts w:asciiTheme="majorHAnsi" w:hAnsiTheme="majorHAnsi"/>
                <w:iCs/>
                <w:lang w:val="fr-FR"/>
              </w:rPr>
              <w:t>2</w:t>
            </w:r>
            <w:r w:rsidRPr="00640CEF">
              <w:rPr>
                <w:rFonts w:asciiTheme="majorHAnsi" w:hAnsiTheme="majorHAnsi"/>
                <w:iCs/>
                <w:lang w:val="fr-FR"/>
              </w:rPr>
              <w:t>. The role of artificial intelligence for energetic optimization and the development of smart homes in a circular economy</w:t>
            </w:r>
            <w:r>
              <w:rPr>
                <w:rFonts w:asciiTheme="majorHAnsi" w:hAnsiTheme="majorHAnsi"/>
                <w:iCs/>
                <w:lang w:val="fr-FR"/>
              </w:rPr>
              <w:t>.</w:t>
            </w:r>
          </w:p>
        </w:tc>
      </w:tr>
      <w:tr w:rsidR="0074108A" w:rsidRPr="00640CEF" w14:paraId="111689CC" w14:textId="77777777" w:rsidTr="0074108A">
        <w:trPr>
          <w:trHeight w:val="85"/>
          <w:jc w:val="center"/>
        </w:trPr>
        <w:tc>
          <w:tcPr>
            <w:tcW w:w="719" w:type="dxa"/>
            <w:vMerge/>
            <w:tcBorders>
              <w:left w:val="single" w:sz="4" w:space="0" w:color="auto"/>
              <w:right w:val="single" w:sz="4" w:space="0" w:color="auto"/>
            </w:tcBorders>
            <w:vAlign w:val="center"/>
          </w:tcPr>
          <w:p w14:paraId="4195B2B2"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right w:val="single" w:sz="4" w:space="0" w:color="auto"/>
            </w:tcBorders>
            <w:vAlign w:val="center"/>
          </w:tcPr>
          <w:p w14:paraId="26F52C62" w14:textId="77777777" w:rsidR="0074108A" w:rsidRPr="00640CEF" w:rsidRDefault="0074108A" w:rsidP="0074108A">
            <w:pPr>
              <w:jc w:val="both"/>
              <w:rPr>
                <w:rFonts w:asciiTheme="majorHAnsi" w:hAnsiTheme="majorHAnsi"/>
                <w:b/>
              </w:rPr>
            </w:pPr>
          </w:p>
        </w:tc>
        <w:tc>
          <w:tcPr>
            <w:tcW w:w="1011" w:type="dxa"/>
            <w:vMerge/>
            <w:tcBorders>
              <w:left w:val="single" w:sz="4" w:space="0" w:color="auto"/>
              <w:right w:val="single" w:sz="4" w:space="0" w:color="auto"/>
            </w:tcBorders>
            <w:vAlign w:val="center"/>
          </w:tcPr>
          <w:p w14:paraId="26B47DA6"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75451F2B" w14:textId="77777777" w:rsidR="0074108A" w:rsidRPr="00640CEF" w:rsidRDefault="0074108A" w:rsidP="0074108A">
            <w:pPr>
              <w:ind w:right="40"/>
              <w:jc w:val="both"/>
              <w:rPr>
                <w:rFonts w:asciiTheme="majorHAnsi" w:hAnsiTheme="majorHAnsi"/>
                <w:color w:val="0070C0"/>
                <w:lang w:val="fr-FR"/>
              </w:rPr>
            </w:pPr>
            <w:r>
              <w:rPr>
                <w:rFonts w:asciiTheme="majorHAnsi" w:hAnsiTheme="majorHAnsi"/>
                <w:color w:val="0070C0"/>
                <w:lang w:val="fr-FR"/>
              </w:rPr>
              <w:t>3</w:t>
            </w:r>
            <w:r w:rsidRPr="00640CEF">
              <w:rPr>
                <w:rFonts w:asciiTheme="majorHAnsi" w:hAnsiTheme="majorHAnsi"/>
                <w:color w:val="0070C0"/>
                <w:lang w:val="fr-FR"/>
              </w:rPr>
              <w:t>. Influența stilului de conducere asupra calității serviciilor educaționale oferite în învățământul românesc.</w:t>
            </w:r>
          </w:p>
        </w:tc>
        <w:tc>
          <w:tcPr>
            <w:tcW w:w="4253" w:type="dxa"/>
            <w:tcBorders>
              <w:top w:val="single" w:sz="4" w:space="0" w:color="auto"/>
              <w:left w:val="single" w:sz="4" w:space="0" w:color="auto"/>
              <w:bottom w:val="single" w:sz="4" w:space="0" w:color="auto"/>
              <w:right w:val="single" w:sz="4" w:space="0" w:color="auto"/>
            </w:tcBorders>
          </w:tcPr>
          <w:p w14:paraId="77C9BAF7" w14:textId="77777777" w:rsidR="0074108A" w:rsidRPr="00640CEF" w:rsidRDefault="0074108A" w:rsidP="0074108A">
            <w:pPr>
              <w:jc w:val="both"/>
              <w:rPr>
                <w:rFonts w:asciiTheme="majorHAnsi" w:hAnsiTheme="majorHAnsi"/>
                <w:iCs/>
                <w:color w:val="0070C0"/>
                <w:lang w:val="fr-FR"/>
              </w:rPr>
            </w:pPr>
            <w:r>
              <w:rPr>
                <w:rFonts w:asciiTheme="majorHAnsi" w:hAnsiTheme="majorHAnsi"/>
                <w:iCs/>
                <w:color w:val="0070C0"/>
                <w:lang w:val="fr-FR"/>
              </w:rPr>
              <w:t>3</w:t>
            </w:r>
            <w:r w:rsidRPr="00640CEF">
              <w:rPr>
                <w:rFonts w:asciiTheme="majorHAnsi" w:hAnsiTheme="majorHAnsi"/>
                <w:iCs/>
                <w:color w:val="0070C0"/>
                <w:lang w:val="fr-FR"/>
              </w:rPr>
              <w:t>. The influence of the leadership style on the quality of the educational services offered in Romanian education.</w:t>
            </w:r>
          </w:p>
        </w:tc>
      </w:tr>
      <w:tr w:rsidR="0074108A" w:rsidRPr="00640CEF" w14:paraId="6F4F4635" w14:textId="77777777" w:rsidTr="0074108A">
        <w:trPr>
          <w:trHeight w:val="85"/>
          <w:jc w:val="center"/>
        </w:trPr>
        <w:tc>
          <w:tcPr>
            <w:tcW w:w="719" w:type="dxa"/>
            <w:vMerge/>
            <w:tcBorders>
              <w:left w:val="single" w:sz="4" w:space="0" w:color="auto"/>
              <w:right w:val="single" w:sz="4" w:space="0" w:color="auto"/>
            </w:tcBorders>
            <w:vAlign w:val="center"/>
          </w:tcPr>
          <w:p w14:paraId="28B11886"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right w:val="single" w:sz="4" w:space="0" w:color="auto"/>
            </w:tcBorders>
            <w:vAlign w:val="center"/>
          </w:tcPr>
          <w:p w14:paraId="2D06961C" w14:textId="77777777" w:rsidR="0074108A" w:rsidRPr="00640CEF" w:rsidRDefault="0074108A" w:rsidP="0074108A">
            <w:pPr>
              <w:jc w:val="both"/>
              <w:rPr>
                <w:rFonts w:asciiTheme="majorHAnsi" w:hAnsiTheme="majorHAnsi"/>
                <w:b/>
              </w:rPr>
            </w:pPr>
          </w:p>
        </w:tc>
        <w:tc>
          <w:tcPr>
            <w:tcW w:w="1011" w:type="dxa"/>
            <w:vMerge/>
            <w:tcBorders>
              <w:left w:val="single" w:sz="4" w:space="0" w:color="auto"/>
              <w:right w:val="single" w:sz="4" w:space="0" w:color="auto"/>
            </w:tcBorders>
            <w:vAlign w:val="center"/>
          </w:tcPr>
          <w:p w14:paraId="70B98A4F"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18FBE63F" w14:textId="77777777" w:rsidR="0074108A" w:rsidRPr="00640CEF" w:rsidRDefault="0074108A" w:rsidP="0074108A">
            <w:pPr>
              <w:ind w:right="40"/>
              <w:jc w:val="both"/>
              <w:rPr>
                <w:rFonts w:asciiTheme="majorHAnsi" w:hAnsiTheme="majorHAnsi"/>
                <w:color w:val="0070C0"/>
                <w:lang w:val="fr-FR"/>
              </w:rPr>
            </w:pPr>
            <w:r>
              <w:rPr>
                <w:rFonts w:asciiTheme="majorHAnsi" w:hAnsiTheme="majorHAnsi"/>
                <w:color w:val="0070C0"/>
                <w:lang w:val="fr-FR"/>
              </w:rPr>
              <w:t>4</w:t>
            </w:r>
            <w:r w:rsidRPr="00640CEF">
              <w:rPr>
                <w:rFonts w:asciiTheme="majorHAnsi" w:hAnsiTheme="majorHAnsi"/>
                <w:color w:val="0070C0"/>
                <w:lang w:val="fr-FR"/>
              </w:rPr>
              <w:t>. Managementul performanței. Studiu comparativ între organizațiile private și de stat</w:t>
            </w:r>
            <w:r>
              <w:rPr>
                <w:rFonts w:asciiTheme="majorHAnsi" w:hAnsiTheme="majorHAnsi"/>
                <w:color w:val="0070C0"/>
                <w:lang w:val="fr-FR"/>
              </w:rPr>
              <w:t>.</w:t>
            </w:r>
          </w:p>
        </w:tc>
        <w:tc>
          <w:tcPr>
            <w:tcW w:w="4253" w:type="dxa"/>
            <w:tcBorders>
              <w:top w:val="single" w:sz="4" w:space="0" w:color="auto"/>
              <w:left w:val="single" w:sz="4" w:space="0" w:color="auto"/>
              <w:bottom w:val="single" w:sz="4" w:space="0" w:color="auto"/>
              <w:right w:val="single" w:sz="4" w:space="0" w:color="auto"/>
            </w:tcBorders>
          </w:tcPr>
          <w:p w14:paraId="12BCC7F2" w14:textId="77777777" w:rsidR="0074108A" w:rsidRPr="00640CEF" w:rsidRDefault="0074108A" w:rsidP="0074108A">
            <w:pPr>
              <w:jc w:val="both"/>
              <w:rPr>
                <w:rFonts w:asciiTheme="majorHAnsi" w:hAnsiTheme="majorHAnsi"/>
                <w:iCs/>
                <w:color w:val="0070C0"/>
                <w:lang w:val="fr-FR"/>
              </w:rPr>
            </w:pPr>
            <w:r>
              <w:rPr>
                <w:rFonts w:asciiTheme="majorHAnsi" w:hAnsiTheme="majorHAnsi"/>
                <w:iCs/>
                <w:color w:val="0070C0"/>
                <w:lang w:val="fr-FR"/>
              </w:rPr>
              <w:t>4</w:t>
            </w:r>
            <w:r w:rsidRPr="00640CEF">
              <w:rPr>
                <w:rFonts w:asciiTheme="majorHAnsi" w:hAnsiTheme="majorHAnsi"/>
                <w:iCs/>
                <w:color w:val="0070C0"/>
                <w:lang w:val="fr-FR"/>
              </w:rPr>
              <w:t>. Performance management. Comparative study between private and state-owned organizations</w:t>
            </w:r>
            <w:r>
              <w:rPr>
                <w:rFonts w:asciiTheme="majorHAnsi" w:hAnsiTheme="majorHAnsi"/>
                <w:iCs/>
                <w:color w:val="0070C0"/>
                <w:lang w:val="fr-FR"/>
              </w:rPr>
              <w:t>.</w:t>
            </w:r>
          </w:p>
        </w:tc>
      </w:tr>
      <w:tr w:rsidR="0074108A" w:rsidRPr="00640CEF" w14:paraId="51B9B27D" w14:textId="77777777" w:rsidTr="0074108A">
        <w:trPr>
          <w:trHeight w:val="516"/>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tcPr>
          <w:p w14:paraId="4F456167"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bottom w:val="single" w:sz="4" w:space="0" w:color="auto"/>
              <w:right w:val="single" w:sz="4" w:space="0" w:color="auto"/>
            </w:tcBorders>
            <w:vAlign w:val="center"/>
          </w:tcPr>
          <w:p w14:paraId="33B699E4" w14:textId="77777777" w:rsidR="0074108A" w:rsidRPr="00640CEF" w:rsidRDefault="0074108A" w:rsidP="0074108A">
            <w:pPr>
              <w:jc w:val="both"/>
              <w:rPr>
                <w:rFonts w:asciiTheme="majorHAnsi" w:hAnsiTheme="majorHAnsi"/>
                <w:bCs/>
                <w:lang w:val="fr-FR"/>
              </w:rPr>
            </w:pPr>
            <w:r w:rsidRPr="00640CEF">
              <w:rPr>
                <w:rFonts w:asciiTheme="majorHAnsi" w:hAnsiTheme="majorHAnsi"/>
                <w:bCs/>
                <w:lang w:val="fr-FR"/>
              </w:rPr>
              <w:t>Prof. univ. dr. Popescu Dorin-Vicențiu</w:t>
            </w:r>
          </w:p>
          <w:p w14:paraId="7F3A81C3" w14:textId="77777777" w:rsidR="0074108A" w:rsidRPr="00640CEF" w:rsidRDefault="0074108A" w:rsidP="0074108A">
            <w:pPr>
              <w:jc w:val="both"/>
              <w:rPr>
                <w:rFonts w:asciiTheme="majorHAnsi" w:hAnsiTheme="majorHAnsi"/>
                <w:b/>
                <w:lang w:val="de-DE"/>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0291100D" w14:textId="77777777" w:rsidR="0074108A" w:rsidRPr="00640CEF" w:rsidRDefault="0074108A" w:rsidP="0074108A">
            <w:pPr>
              <w:jc w:val="center"/>
              <w:rPr>
                <w:rFonts w:asciiTheme="majorHAnsi" w:hAnsiTheme="majorHAnsi"/>
                <w:b/>
                <w:lang w:val="de-DE"/>
              </w:rPr>
            </w:pPr>
            <w:r>
              <w:rPr>
                <w:rFonts w:asciiTheme="majorHAnsi" w:hAnsiTheme="majorHAnsi"/>
                <w:b/>
                <w:lang w:val="de-DE"/>
              </w:rPr>
              <w:t>1</w:t>
            </w:r>
          </w:p>
        </w:tc>
        <w:tc>
          <w:tcPr>
            <w:tcW w:w="3827" w:type="dxa"/>
            <w:tcBorders>
              <w:top w:val="single" w:sz="4" w:space="0" w:color="auto"/>
              <w:left w:val="single" w:sz="4" w:space="0" w:color="auto"/>
              <w:bottom w:val="single" w:sz="4" w:space="0" w:color="auto"/>
              <w:right w:val="single" w:sz="4" w:space="0" w:color="auto"/>
            </w:tcBorders>
          </w:tcPr>
          <w:p w14:paraId="12218018" w14:textId="77777777" w:rsidR="0074108A" w:rsidRPr="00640CEF" w:rsidRDefault="0074108A" w:rsidP="0074108A">
            <w:pPr>
              <w:ind w:right="40"/>
              <w:jc w:val="both"/>
              <w:rPr>
                <w:rFonts w:asciiTheme="majorHAnsi" w:hAnsiTheme="majorHAnsi"/>
                <w:color w:val="0070C0"/>
                <w:lang w:val="fr-FR"/>
              </w:rPr>
            </w:pPr>
            <w:r w:rsidRPr="00640CEF">
              <w:rPr>
                <w:rFonts w:asciiTheme="majorHAnsi" w:hAnsiTheme="majorHAnsi"/>
                <w:bCs/>
                <w:lang w:val="fr-FR"/>
              </w:rPr>
              <w:t xml:space="preserve">1. </w:t>
            </w:r>
            <w:r w:rsidRPr="00640CEF">
              <w:rPr>
                <w:rFonts w:asciiTheme="majorHAnsi" w:hAnsiTheme="majorHAnsi"/>
                <w:color w:val="000000" w:themeColor="text1"/>
              </w:rPr>
              <w:t>Mutații în stilurile alimentare contemporane din România. Slow food versus fast food.</w:t>
            </w:r>
          </w:p>
        </w:tc>
        <w:tc>
          <w:tcPr>
            <w:tcW w:w="4253" w:type="dxa"/>
            <w:tcBorders>
              <w:top w:val="single" w:sz="4" w:space="0" w:color="auto"/>
              <w:left w:val="single" w:sz="4" w:space="0" w:color="auto"/>
              <w:bottom w:val="single" w:sz="4" w:space="0" w:color="auto"/>
              <w:right w:val="single" w:sz="4" w:space="0" w:color="auto"/>
            </w:tcBorders>
          </w:tcPr>
          <w:p w14:paraId="2A3BC322"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bCs/>
              </w:rPr>
              <w:t xml:space="preserve">1. </w:t>
            </w:r>
            <w:r w:rsidRPr="00640CEF">
              <w:rPr>
                <w:rFonts w:asciiTheme="majorHAnsi" w:hAnsiTheme="majorHAnsi"/>
                <w:color w:val="202124"/>
                <w:lang w:val="en"/>
              </w:rPr>
              <w:t>Mutations in the contemporary food styles in Romania. Slow food versus fast food.</w:t>
            </w:r>
          </w:p>
        </w:tc>
      </w:tr>
      <w:tr w:rsidR="0074108A" w:rsidRPr="00640CEF" w14:paraId="7F550F3A"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5C0135A8"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35745C7A" w14:textId="77777777" w:rsidR="0074108A" w:rsidRPr="00640CEF" w:rsidRDefault="0074108A" w:rsidP="0074108A">
            <w:pPr>
              <w:jc w:val="both"/>
              <w:rPr>
                <w:rFonts w:asciiTheme="majorHAnsi" w:hAnsiTheme="majorHAnsi"/>
                <w:b/>
                <w:lang w:val="de-DE"/>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C0C841E"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17355DE6" w14:textId="77777777" w:rsidR="0074108A" w:rsidRPr="00640CEF" w:rsidRDefault="0074108A" w:rsidP="0074108A">
            <w:pPr>
              <w:tabs>
                <w:tab w:val="left" w:pos="311"/>
                <w:tab w:val="left" w:pos="453"/>
              </w:tabs>
              <w:ind w:right="40"/>
              <w:jc w:val="both"/>
              <w:rPr>
                <w:rFonts w:asciiTheme="majorHAnsi" w:hAnsiTheme="majorHAnsi"/>
                <w:color w:val="0070C0"/>
                <w:lang w:val="fr-FR"/>
              </w:rPr>
            </w:pPr>
            <w:r>
              <w:rPr>
                <w:rFonts w:asciiTheme="majorHAnsi" w:hAnsiTheme="majorHAnsi"/>
                <w:color w:val="000000" w:themeColor="text1"/>
              </w:rPr>
              <w:t xml:space="preserve">2. </w:t>
            </w:r>
            <w:r w:rsidRPr="00640CEF">
              <w:rPr>
                <w:rFonts w:asciiTheme="majorHAnsi" w:hAnsiTheme="majorHAnsi"/>
                <w:color w:val="000000" w:themeColor="text1"/>
              </w:rPr>
              <w:t>Promovarea produselor tradiționale-vector</w:t>
            </w:r>
            <w:r>
              <w:rPr>
                <w:rFonts w:asciiTheme="majorHAnsi" w:hAnsiTheme="majorHAnsi"/>
                <w:color w:val="000000" w:themeColor="text1"/>
              </w:rPr>
              <w:t xml:space="preserve"> de creștere a competitivității </w:t>
            </w:r>
            <w:r w:rsidRPr="00640CEF">
              <w:rPr>
                <w:rFonts w:asciiTheme="majorHAnsi" w:hAnsiTheme="majorHAnsi"/>
                <w:color w:val="000000" w:themeColor="text1"/>
              </w:rPr>
              <w:t>pieței agroalimentare românești.</w:t>
            </w:r>
          </w:p>
        </w:tc>
        <w:tc>
          <w:tcPr>
            <w:tcW w:w="4253" w:type="dxa"/>
            <w:tcBorders>
              <w:top w:val="single" w:sz="4" w:space="0" w:color="auto"/>
              <w:left w:val="single" w:sz="4" w:space="0" w:color="auto"/>
              <w:bottom w:val="single" w:sz="4" w:space="0" w:color="auto"/>
              <w:right w:val="single" w:sz="4" w:space="0" w:color="auto"/>
            </w:tcBorders>
          </w:tcPr>
          <w:p w14:paraId="756002B7"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bCs/>
                <w:lang w:val="fr-FR"/>
              </w:rPr>
              <w:t xml:space="preserve">2. </w:t>
            </w:r>
            <w:r w:rsidRPr="00640CEF">
              <w:rPr>
                <w:rFonts w:asciiTheme="majorHAnsi" w:hAnsiTheme="majorHAnsi"/>
                <w:color w:val="000000" w:themeColor="text1"/>
              </w:rPr>
              <w:t xml:space="preserve">The </w:t>
            </w:r>
            <w:r w:rsidRPr="00640CEF">
              <w:rPr>
                <w:rFonts w:asciiTheme="majorHAnsi" w:hAnsiTheme="majorHAnsi"/>
                <w:color w:val="202124"/>
                <w:lang w:val="en"/>
              </w:rPr>
              <w:t>promotion of the traditional products-vector for the growth of the competitiveness in the Romanian agri-food market.</w:t>
            </w:r>
          </w:p>
        </w:tc>
      </w:tr>
      <w:tr w:rsidR="0074108A" w:rsidRPr="00640CEF" w14:paraId="75D7BC5F"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7D3621DF"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20BE6751" w14:textId="77777777" w:rsidR="0074108A" w:rsidRPr="00640CEF" w:rsidRDefault="0074108A" w:rsidP="0074108A">
            <w:pPr>
              <w:jc w:val="both"/>
              <w:rPr>
                <w:rFonts w:asciiTheme="majorHAnsi" w:hAnsiTheme="majorHAnsi"/>
                <w:b/>
                <w:lang w:val="de-DE"/>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38E5947"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4703E43D" w14:textId="77777777" w:rsidR="0074108A" w:rsidRPr="00640CEF" w:rsidRDefault="0074108A" w:rsidP="0074108A">
            <w:pPr>
              <w:ind w:right="40"/>
              <w:jc w:val="both"/>
              <w:rPr>
                <w:rFonts w:asciiTheme="majorHAnsi" w:hAnsiTheme="majorHAnsi"/>
                <w:color w:val="0070C0"/>
                <w:lang w:val="fr-FR"/>
              </w:rPr>
            </w:pPr>
            <w:r w:rsidRPr="00640CEF">
              <w:rPr>
                <w:rFonts w:asciiTheme="majorHAnsi" w:hAnsiTheme="majorHAnsi"/>
                <w:lang w:val="fr-FR"/>
              </w:rPr>
              <w:t>3.</w:t>
            </w:r>
            <w:r w:rsidRPr="00640CEF">
              <w:rPr>
                <w:rFonts w:asciiTheme="majorHAnsi" w:hAnsiTheme="majorHAnsi"/>
                <w:color w:val="000000" w:themeColor="text1"/>
                <w:lang w:val="fr-FR"/>
              </w:rPr>
              <w:t xml:space="preserve"> Produsele ecologice-mijloace de valorificare superioară a potențialului pieței agroalimentare românești.</w:t>
            </w:r>
          </w:p>
        </w:tc>
        <w:tc>
          <w:tcPr>
            <w:tcW w:w="4253" w:type="dxa"/>
            <w:tcBorders>
              <w:top w:val="single" w:sz="4" w:space="0" w:color="auto"/>
              <w:left w:val="single" w:sz="4" w:space="0" w:color="auto"/>
              <w:bottom w:val="single" w:sz="4" w:space="0" w:color="auto"/>
              <w:right w:val="single" w:sz="4" w:space="0" w:color="auto"/>
            </w:tcBorders>
          </w:tcPr>
          <w:p w14:paraId="7B57E421"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lang w:val="fr-FR"/>
              </w:rPr>
              <w:t>3.</w:t>
            </w:r>
            <w:r w:rsidRPr="00640CEF">
              <w:rPr>
                <w:rFonts w:asciiTheme="majorHAnsi" w:hAnsiTheme="majorHAnsi"/>
                <w:color w:val="000000" w:themeColor="text1"/>
              </w:rPr>
              <w:t xml:space="preserve"> E</w:t>
            </w:r>
            <w:r w:rsidRPr="00640CEF">
              <w:rPr>
                <w:rFonts w:asciiTheme="majorHAnsi" w:hAnsiTheme="majorHAnsi"/>
                <w:color w:val="202124"/>
                <w:lang w:val="en"/>
              </w:rPr>
              <w:t>cological products-means of the superior capitalization of the Romanian agri-food market potential.</w:t>
            </w:r>
          </w:p>
        </w:tc>
      </w:tr>
      <w:tr w:rsidR="0074108A" w:rsidRPr="00640CEF" w14:paraId="10B1065F"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70628869"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0F1826BF" w14:textId="77777777" w:rsidR="0074108A" w:rsidRPr="00640CEF" w:rsidRDefault="0074108A" w:rsidP="0074108A">
            <w:pPr>
              <w:jc w:val="both"/>
              <w:rPr>
                <w:rFonts w:asciiTheme="majorHAnsi" w:hAnsiTheme="majorHAnsi"/>
                <w:b/>
                <w:lang w:val="de-DE"/>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2C9337F1"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26D5E820" w14:textId="77777777" w:rsidR="0074108A" w:rsidRPr="00640CEF" w:rsidRDefault="0074108A" w:rsidP="0074108A">
            <w:pPr>
              <w:ind w:right="40"/>
              <w:jc w:val="both"/>
              <w:rPr>
                <w:rFonts w:asciiTheme="majorHAnsi" w:hAnsiTheme="majorHAnsi"/>
                <w:color w:val="0070C0"/>
                <w:lang w:val="fr-FR"/>
              </w:rPr>
            </w:pPr>
            <w:r w:rsidRPr="00640CEF">
              <w:rPr>
                <w:rFonts w:asciiTheme="majorHAnsi" w:hAnsiTheme="majorHAnsi"/>
                <w:lang w:val="fr-FR"/>
              </w:rPr>
              <w:t>4.</w:t>
            </w:r>
            <w:r w:rsidRPr="00640CEF">
              <w:rPr>
                <w:rFonts w:asciiTheme="majorHAnsi" w:hAnsiTheme="majorHAnsi"/>
                <w:color w:val="000000" w:themeColor="text1"/>
              </w:rPr>
              <w:t xml:space="preserve"> Cercetări privind importanța alimentelor obținute din OMG-uri în realizarea siguranței alimentare a consumatorilor din România.</w:t>
            </w:r>
          </w:p>
        </w:tc>
        <w:tc>
          <w:tcPr>
            <w:tcW w:w="4253" w:type="dxa"/>
            <w:tcBorders>
              <w:top w:val="single" w:sz="4" w:space="0" w:color="auto"/>
              <w:left w:val="single" w:sz="4" w:space="0" w:color="auto"/>
              <w:bottom w:val="single" w:sz="4" w:space="0" w:color="auto"/>
              <w:right w:val="single" w:sz="4" w:space="0" w:color="auto"/>
            </w:tcBorders>
          </w:tcPr>
          <w:p w14:paraId="7736E9B7"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lang w:val="fr-FR"/>
              </w:rPr>
              <w:t>4.</w:t>
            </w:r>
            <w:r w:rsidRPr="00640CEF">
              <w:rPr>
                <w:rFonts w:asciiTheme="majorHAnsi" w:hAnsiTheme="majorHAnsi"/>
                <w:color w:val="202124"/>
                <w:lang w:val="en"/>
              </w:rPr>
              <w:t xml:space="preserve"> Research regarding to the importance of the GMOs foods in the achieving of the food safety for the Romanian consumers.</w:t>
            </w:r>
          </w:p>
        </w:tc>
      </w:tr>
      <w:tr w:rsidR="0074108A" w:rsidRPr="00640CEF" w14:paraId="3CC23B6B"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724E2BC6"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3BF22CC9" w14:textId="77777777" w:rsidR="0074108A" w:rsidRPr="00640CEF" w:rsidRDefault="0074108A" w:rsidP="0074108A">
            <w:pPr>
              <w:jc w:val="both"/>
              <w:rPr>
                <w:rFonts w:asciiTheme="majorHAnsi" w:hAnsiTheme="majorHAnsi"/>
                <w:b/>
                <w:lang w:val="de-DE"/>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54ACFD8D"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0B87DE98" w14:textId="77777777" w:rsidR="0074108A" w:rsidRPr="00640CEF" w:rsidRDefault="0074108A" w:rsidP="0074108A">
            <w:pPr>
              <w:ind w:right="40"/>
              <w:jc w:val="both"/>
              <w:rPr>
                <w:rFonts w:asciiTheme="majorHAnsi" w:hAnsiTheme="majorHAnsi"/>
                <w:color w:val="0070C0"/>
                <w:lang w:val="fr-FR"/>
              </w:rPr>
            </w:pPr>
            <w:r w:rsidRPr="00640CEF">
              <w:rPr>
                <w:rFonts w:asciiTheme="majorHAnsi" w:hAnsiTheme="majorHAnsi"/>
                <w:lang w:val="fr-FR"/>
              </w:rPr>
              <w:t>5.</w:t>
            </w:r>
            <w:r w:rsidRPr="00640CEF">
              <w:rPr>
                <w:rFonts w:asciiTheme="majorHAnsi" w:hAnsiTheme="majorHAnsi"/>
                <w:color w:val="000000" w:themeColor="text1"/>
                <w:lang w:val="fr-FR"/>
              </w:rPr>
              <w:t xml:space="preserve"> Cercetări </w:t>
            </w:r>
            <w:r>
              <w:rPr>
                <w:rFonts w:asciiTheme="majorHAnsi" w:hAnsiTheme="majorHAnsi"/>
                <w:color w:val="000000" w:themeColor="text1"/>
                <w:lang w:val="fr-FR"/>
              </w:rPr>
              <w:t xml:space="preserve">privind relația biunivocă dintre </w:t>
            </w:r>
            <w:r w:rsidRPr="00640CEF">
              <w:rPr>
                <w:rFonts w:asciiTheme="majorHAnsi" w:hAnsiTheme="majorHAnsi"/>
                <w:color w:val="000000" w:themeColor="text1"/>
                <w:lang w:val="fr-FR"/>
              </w:rPr>
              <w:t>sistemele moderne de etichetare și protecția consumatorului de alimente din România.</w:t>
            </w:r>
          </w:p>
        </w:tc>
        <w:tc>
          <w:tcPr>
            <w:tcW w:w="4253" w:type="dxa"/>
            <w:tcBorders>
              <w:top w:val="single" w:sz="4" w:space="0" w:color="auto"/>
              <w:left w:val="single" w:sz="4" w:space="0" w:color="auto"/>
              <w:bottom w:val="single" w:sz="4" w:space="0" w:color="auto"/>
              <w:right w:val="single" w:sz="4" w:space="0" w:color="auto"/>
            </w:tcBorders>
          </w:tcPr>
          <w:p w14:paraId="767334EC"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lang w:val="fr-FR"/>
              </w:rPr>
              <w:t>5.</w:t>
            </w:r>
            <w:r w:rsidRPr="00640CEF">
              <w:rPr>
                <w:rFonts w:asciiTheme="majorHAnsi" w:hAnsiTheme="majorHAnsi"/>
                <w:color w:val="202124"/>
                <w:lang w:val="en"/>
              </w:rPr>
              <w:t xml:space="preserve"> Research concerning to the biunivocal relationship between the modern labeling systems and the food consumer protection in Romania.</w:t>
            </w:r>
          </w:p>
        </w:tc>
      </w:tr>
      <w:tr w:rsidR="0074108A" w:rsidRPr="00640CEF" w14:paraId="5C7227AD"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026E511D"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5D2A85D2" w14:textId="77777777" w:rsidR="0074108A" w:rsidRPr="00640CEF" w:rsidRDefault="0074108A" w:rsidP="0074108A">
            <w:pPr>
              <w:jc w:val="both"/>
              <w:rPr>
                <w:rFonts w:asciiTheme="majorHAnsi" w:hAnsiTheme="majorHAnsi"/>
                <w:b/>
                <w:lang w:val="de-DE"/>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35CC3A6" w14:textId="77777777" w:rsidR="0074108A" w:rsidRPr="00640CEF" w:rsidRDefault="0074108A" w:rsidP="0074108A">
            <w:pPr>
              <w:jc w:val="both"/>
              <w:rPr>
                <w:rFonts w:asciiTheme="majorHAnsi" w:hAnsiTheme="majorHAnsi"/>
                <w:b/>
                <w:lang w:val="de-DE"/>
              </w:rPr>
            </w:pPr>
          </w:p>
        </w:tc>
        <w:tc>
          <w:tcPr>
            <w:tcW w:w="3827" w:type="dxa"/>
            <w:tcBorders>
              <w:top w:val="single" w:sz="4" w:space="0" w:color="auto"/>
              <w:left w:val="single" w:sz="4" w:space="0" w:color="auto"/>
              <w:bottom w:val="single" w:sz="4" w:space="0" w:color="auto"/>
              <w:right w:val="single" w:sz="4" w:space="0" w:color="auto"/>
            </w:tcBorders>
          </w:tcPr>
          <w:p w14:paraId="58CA9989" w14:textId="77777777" w:rsidR="0074108A" w:rsidRPr="00640CEF" w:rsidRDefault="0074108A" w:rsidP="0074108A">
            <w:pPr>
              <w:ind w:right="40"/>
              <w:jc w:val="both"/>
              <w:rPr>
                <w:rFonts w:asciiTheme="majorHAnsi" w:hAnsiTheme="majorHAnsi"/>
                <w:color w:val="0070C0"/>
                <w:lang w:val="fr-FR"/>
              </w:rPr>
            </w:pPr>
            <w:r w:rsidRPr="00640CEF">
              <w:rPr>
                <w:rFonts w:asciiTheme="majorHAnsi" w:hAnsiTheme="majorHAnsi"/>
                <w:lang w:val="fr-FR"/>
              </w:rPr>
              <w:t>6.</w:t>
            </w:r>
            <w:r w:rsidRPr="00640CEF">
              <w:rPr>
                <w:rFonts w:asciiTheme="majorHAnsi" w:hAnsiTheme="majorHAnsi"/>
                <w:color w:val="000000" w:themeColor="text1"/>
                <w:lang w:val="ro-RO"/>
              </w:rPr>
              <w:t xml:space="preserve"> Managementul siguranței alimentelor. Aplicații ale sistemului HACCP în industria ospitalității.</w:t>
            </w:r>
          </w:p>
        </w:tc>
        <w:tc>
          <w:tcPr>
            <w:tcW w:w="4253" w:type="dxa"/>
            <w:tcBorders>
              <w:top w:val="single" w:sz="4" w:space="0" w:color="auto"/>
              <w:left w:val="single" w:sz="4" w:space="0" w:color="auto"/>
              <w:bottom w:val="single" w:sz="4" w:space="0" w:color="auto"/>
              <w:right w:val="single" w:sz="4" w:space="0" w:color="auto"/>
            </w:tcBorders>
          </w:tcPr>
          <w:p w14:paraId="6F70FBA0" w14:textId="77777777" w:rsidR="0074108A" w:rsidRPr="00640CEF" w:rsidRDefault="0074108A" w:rsidP="0074108A">
            <w:pPr>
              <w:jc w:val="both"/>
              <w:rPr>
                <w:rFonts w:asciiTheme="majorHAnsi" w:hAnsiTheme="majorHAnsi"/>
                <w:color w:val="0070C0"/>
                <w:lang w:val="fr-FR"/>
              </w:rPr>
            </w:pPr>
            <w:r w:rsidRPr="00640CEF">
              <w:rPr>
                <w:rFonts w:asciiTheme="majorHAnsi" w:hAnsiTheme="majorHAnsi"/>
                <w:lang w:val="fr-FR"/>
              </w:rPr>
              <w:t>6.</w:t>
            </w:r>
            <w:r w:rsidRPr="00640CEF">
              <w:rPr>
                <w:rFonts w:asciiTheme="majorHAnsi" w:hAnsiTheme="majorHAnsi"/>
                <w:color w:val="000000" w:themeColor="text1"/>
                <w:lang w:val="en"/>
              </w:rPr>
              <w:t xml:space="preserve"> Food safety management. Applications of the HACCP system in the hospitality industry.</w:t>
            </w:r>
          </w:p>
        </w:tc>
      </w:tr>
      <w:tr w:rsidR="0074108A" w:rsidRPr="00640CEF" w14:paraId="11D4D0B4" w14:textId="77777777" w:rsidTr="0074108A">
        <w:trPr>
          <w:trHeight w:val="516"/>
          <w:jc w:val="center"/>
        </w:trPr>
        <w:tc>
          <w:tcPr>
            <w:tcW w:w="719" w:type="dxa"/>
            <w:vMerge w:val="restart"/>
            <w:tcBorders>
              <w:top w:val="single" w:sz="4" w:space="0" w:color="auto"/>
              <w:left w:val="single" w:sz="4" w:space="0" w:color="auto"/>
              <w:right w:val="single" w:sz="4" w:space="0" w:color="auto"/>
            </w:tcBorders>
            <w:vAlign w:val="center"/>
          </w:tcPr>
          <w:p w14:paraId="2269101C"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right w:val="single" w:sz="4" w:space="0" w:color="auto"/>
            </w:tcBorders>
            <w:vAlign w:val="center"/>
          </w:tcPr>
          <w:p w14:paraId="339BCA1B" w14:textId="77777777" w:rsidR="0074108A" w:rsidRPr="00640CEF" w:rsidRDefault="0074108A" w:rsidP="0074108A">
            <w:pPr>
              <w:rPr>
                <w:rFonts w:asciiTheme="majorHAnsi" w:hAnsiTheme="majorHAnsi"/>
                <w:b/>
              </w:rPr>
            </w:pPr>
            <w:r w:rsidRPr="00BF4FB3">
              <w:rPr>
                <w:rFonts w:asciiTheme="majorHAnsi" w:hAnsiTheme="majorHAnsi"/>
              </w:rPr>
              <w:t>Prof.</w:t>
            </w:r>
            <w:r>
              <w:rPr>
                <w:rFonts w:asciiTheme="majorHAnsi" w:hAnsiTheme="majorHAnsi"/>
              </w:rPr>
              <w:t xml:space="preserve"> </w:t>
            </w:r>
            <w:r w:rsidRPr="00BF4FB3">
              <w:rPr>
                <w:rFonts w:asciiTheme="majorHAnsi" w:hAnsiTheme="majorHAnsi"/>
              </w:rPr>
              <w:t>univ.</w:t>
            </w:r>
            <w:r>
              <w:rPr>
                <w:rFonts w:asciiTheme="majorHAnsi" w:hAnsiTheme="majorHAnsi"/>
              </w:rPr>
              <w:t xml:space="preserve"> </w:t>
            </w:r>
            <w:r w:rsidRPr="00BF4FB3">
              <w:rPr>
                <w:rFonts w:asciiTheme="majorHAnsi" w:hAnsiTheme="majorHAnsi"/>
              </w:rPr>
              <w:t>dr.</w:t>
            </w:r>
            <w:r>
              <w:rPr>
                <w:rFonts w:asciiTheme="majorHAnsi" w:hAnsiTheme="majorHAnsi"/>
              </w:rPr>
              <w:t xml:space="preserve"> </w:t>
            </w:r>
            <w:r w:rsidRPr="00BF4FB3">
              <w:rPr>
                <w:rFonts w:asciiTheme="majorHAnsi" w:hAnsiTheme="majorHAnsi"/>
              </w:rPr>
              <w:t>Săseanu Andreea Simona</w:t>
            </w:r>
          </w:p>
        </w:tc>
        <w:tc>
          <w:tcPr>
            <w:tcW w:w="1011" w:type="dxa"/>
            <w:vMerge w:val="restart"/>
            <w:tcBorders>
              <w:top w:val="single" w:sz="4" w:space="0" w:color="auto"/>
              <w:left w:val="single" w:sz="4" w:space="0" w:color="auto"/>
              <w:right w:val="single" w:sz="4" w:space="0" w:color="auto"/>
            </w:tcBorders>
            <w:vAlign w:val="center"/>
          </w:tcPr>
          <w:p w14:paraId="7AA52FAB" w14:textId="77777777" w:rsidR="0074108A" w:rsidRPr="00640CEF" w:rsidRDefault="0074108A" w:rsidP="0074108A">
            <w:pPr>
              <w:jc w:val="center"/>
              <w:rPr>
                <w:rFonts w:asciiTheme="majorHAnsi" w:hAnsiTheme="majorHAnsi"/>
                <w:b/>
              </w:rPr>
            </w:pPr>
            <w:r>
              <w:rPr>
                <w:rFonts w:asciiTheme="majorHAnsi" w:hAnsiTheme="majorHAnsi"/>
                <w:b/>
              </w:rPr>
              <w:t>1</w:t>
            </w:r>
          </w:p>
        </w:tc>
        <w:tc>
          <w:tcPr>
            <w:tcW w:w="3827" w:type="dxa"/>
            <w:tcBorders>
              <w:top w:val="single" w:sz="4" w:space="0" w:color="auto"/>
              <w:left w:val="single" w:sz="4" w:space="0" w:color="auto"/>
              <w:bottom w:val="single" w:sz="4" w:space="0" w:color="auto"/>
              <w:right w:val="single" w:sz="4" w:space="0" w:color="auto"/>
            </w:tcBorders>
          </w:tcPr>
          <w:p w14:paraId="2E22A65D" w14:textId="77777777" w:rsidR="0074108A" w:rsidRPr="00640CEF" w:rsidRDefault="0074108A" w:rsidP="0074108A">
            <w:pPr>
              <w:tabs>
                <w:tab w:val="left" w:pos="172"/>
                <w:tab w:val="left" w:pos="313"/>
              </w:tabs>
              <w:ind w:right="40"/>
              <w:jc w:val="both"/>
              <w:rPr>
                <w:rFonts w:asciiTheme="majorHAnsi" w:hAnsiTheme="majorHAnsi"/>
                <w:lang w:val="fr-FR"/>
              </w:rPr>
            </w:pPr>
            <w:r>
              <w:rPr>
                <w:rFonts w:asciiTheme="majorHAnsi" w:hAnsiTheme="majorHAnsi"/>
                <w:lang w:val="fr-FR"/>
              </w:rPr>
              <w:t>1.Rolul leadershipului în succesul de piață al companiilor</w:t>
            </w:r>
          </w:p>
        </w:tc>
        <w:tc>
          <w:tcPr>
            <w:tcW w:w="4253" w:type="dxa"/>
            <w:tcBorders>
              <w:top w:val="single" w:sz="4" w:space="0" w:color="auto"/>
              <w:left w:val="single" w:sz="4" w:space="0" w:color="auto"/>
              <w:right w:val="single" w:sz="4" w:space="0" w:color="auto"/>
            </w:tcBorders>
          </w:tcPr>
          <w:p w14:paraId="0254FF5A" w14:textId="77777777" w:rsidR="0074108A" w:rsidRPr="00640CEF" w:rsidRDefault="0074108A" w:rsidP="0074108A">
            <w:pPr>
              <w:jc w:val="both"/>
              <w:rPr>
                <w:rFonts w:asciiTheme="majorHAnsi" w:hAnsiTheme="majorHAnsi"/>
                <w:lang w:val="fr-FR"/>
              </w:rPr>
            </w:pPr>
            <w:r>
              <w:rPr>
                <w:rFonts w:asciiTheme="majorHAnsi" w:hAnsiTheme="majorHAnsi"/>
                <w:lang w:val="fr-FR"/>
              </w:rPr>
              <w:t>1.The role of leadership in the market success of companies</w:t>
            </w:r>
          </w:p>
        </w:tc>
      </w:tr>
      <w:tr w:rsidR="0074108A" w:rsidRPr="00640CEF" w14:paraId="3040E8BA" w14:textId="77777777" w:rsidTr="0074108A">
        <w:trPr>
          <w:trHeight w:val="516"/>
          <w:jc w:val="center"/>
        </w:trPr>
        <w:tc>
          <w:tcPr>
            <w:tcW w:w="719" w:type="dxa"/>
            <w:vMerge/>
            <w:tcBorders>
              <w:left w:val="single" w:sz="4" w:space="0" w:color="auto"/>
              <w:bottom w:val="single" w:sz="4" w:space="0" w:color="auto"/>
              <w:right w:val="single" w:sz="4" w:space="0" w:color="auto"/>
            </w:tcBorders>
            <w:vAlign w:val="center"/>
          </w:tcPr>
          <w:p w14:paraId="2C5734EE" w14:textId="77777777" w:rsidR="0074108A" w:rsidRPr="00250F77" w:rsidRDefault="0074108A" w:rsidP="0074108A">
            <w:pPr>
              <w:rPr>
                <w:rFonts w:asciiTheme="majorHAnsi" w:hAnsiTheme="majorHAnsi"/>
                <w:b/>
                <w:color w:val="FF0000"/>
                <w:shd w:val="clear" w:color="auto" w:fill="FFFFFF"/>
              </w:rPr>
            </w:pPr>
          </w:p>
        </w:tc>
        <w:tc>
          <w:tcPr>
            <w:tcW w:w="3085" w:type="dxa"/>
            <w:vMerge/>
            <w:tcBorders>
              <w:left w:val="single" w:sz="4" w:space="0" w:color="auto"/>
              <w:bottom w:val="single" w:sz="4" w:space="0" w:color="auto"/>
              <w:right w:val="single" w:sz="4" w:space="0" w:color="auto"/>
            </w:tcBorders>
            <w:vAlign w:val="center"/>
          </w:tcPr>
          <w:p w14:paraId="28964709" w14:textId="77777777" w:rsidR="0074108A" w:rsidRPr="00640CEF" w:rsidRDefault="0074108A" w:rsidP="0074108A">
            <w:pPr>
              <w:jc w:val="both"/>
              <w:rPr>
                <w:rFonts w:asciiTheme="majorHAnsi" w:hAnsiTheme="majorHAnsi"/>
                <w:b/>
              </w:rPr>
            </w:pPr>
          </w:p>
        </w:tc>
        <w:tc>
          <w:tcPr>
            <w:tcW w:w="1011" w:type="dxa"/>
            <w:vMerge/>
            <w:tcBorders>
              <w:left w:val="single" w:sz="4" w:space="0" w:color="auto"/>
              <w:bottom w:val="single" w:sz="4" w:space="0" w:color="auto"/>
              <w:right w:val="single" w:sz="4" w:space="0" w:color="auto"/>
            </w:tcBorders>
            <w:vAlign w:val="center"/>
          </w:tcPr>
          <w:p w14:paraId="282FDD11" w14:textId="77777777" w:rsidR="0074108A" w:rsidRPr="00640CEF" w:rsidRDefault="0074108A" w:rsidP="0074108A">
            <w:pPr>
              <w:jc w:val="both"/>
              <w:rPr>
                <w:rFonts w:asciiTheme="majorHAnsi" w:hAnsiTheme="majorHAnsi"/>
                <w:b/>
              </w:rPr>
            </w:pPr>
          </w:p>
        </w:tc>
        <w:tc>
          <w:tcPr>
            <w:tcW w:w="3827" w:type="dxa"/>
            <w:tcBorders>
              <w:top w:val="single" w:sz="4" w:space="0" w:color="auto"/>
              <w:left w:val="single" w:sz="4" w:space="0" w:color="auto"/>
              <w:bottom w:val="single" w:sz="4" w:space="0" w:color="auto"/>
              <w:right w:val="single" w:sz="4" w:space="0" w:color="auto"/>
            </w:tcBorders>
          </w:tcPr>
          <w:p w14:paraId="4F40A2E0" w14:textId="77777777" w:rsidR="0074108A" w:rsidRPr="00640CEF" w:rsidRDefault="0074108A" w:rsidP="0074108A">
            <w:pPr>
              <w:tabs>
                <w:tab w:val="left" w:pos="172"/>
                <w:tab w:val="left" w:pos="313"/>
              </w:tabs>
              <w:ind w:right="40"/>
              <w:jc w:val="both"/>
              <w:rPr>
                <w:rFonts w:asciiTheme="majorHAnsi" w:hAnsiTheme="majorHAnsi"/>
                <w:lang w:val="fr-FR"/>
              </w:rPr>
            </w:pPr>
            <w:r>
              <w:rPr>
                <w:rFonts w:asciiTheme="majorHAnsi" w:hAnsiTheme="majorHAnsi"/>
                <w:lang w:val="fr-FR"/>
              </w:rPr>
              <w:t>2.Excelență în afaceri prin leadership total</w:t>
            </w:r>
          </w:p>
        </w:tc>
        <w:tc>
          <w:tcPr>
            <w:tcW w:w="4253" w:type="dxa"/>
            <w:tcBorders>
              <w:left w:val="single" w:sz="4" w:space="0" w:color="auto"/>
              <w:bottom w:val="single" w:sz="4" w:space="0" w:color="auto"/>
              <w:right w:val="single" w:sz="4" w:space="0" w:color="auto"/>
            </w:tcBorders>
          </w:tcPr>
          <w:p w14:paraId="7DB55313" w14:textId="77777777" w:rsidR="0074108A" w:rsidRPr="00640CEF" w:rsidRDefault="0074108A" w:rsidP="0074108A">
            <w:pPr>
              <w:jc w:val="both"/>
              <w:rPr>
                <w:rFonts w:asciiTheme="majorHAnsi" w:hAnsiTheme="majorHAnsi"/>
                <w:lang w:val="fr-FR"/>
              </w:rPr>
            </w:pPr>
            <w:r>
              <w:rPr>
                <w:rFonts w:asciiTheme="majorHAnsi" w:hAnsiTheme="majorHAnsi"/>
                <w:lang w:val="fr-FR"/>
              </w:rPr>
              <w:t>2.Business excellence through total leadership</w:t>
            </w:r>
          </w:p>
        </w:tc>
      </w:tr>
      <w:tr w:rsidR="0074108A" w:rsidRPr="00640CEF" w14:paraId="4213D50B" w14:textId="77777777" w:rsidTr="0074108A">
        <w:trPr>
          <w:trHeight w:val="516"/>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tcPr>
          <w:p w14:paraId="452D05E8"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right w:val="single" w:sz="4" w:space="0" w:color="auto"/>
            </w:tcBorders>
            <w:vAlign w:val="center"/>
          </w:tcPr>
          <w:p w14:paraId="6B48630E" w14:textId="77777777" w:rsidR="0074108A" w:rsidRPr="00DE750E" w:rsidRDefault="0074108A" w:rsidP="0074108A">
            <w:pPr>
              <w:jc w:val="both"/>
              <w:rPr>
                <w:rFonts w:asciiTheme="majorHAnsi" w:hAnsiTheme="majorHAnsi"/>
                <w:bCs/>
                <w:lang w:val="fr-FR"/>
              </w:rPr>
            </w:pPr>
            <w:r w:rsidRPr="00DE750E">
              <w:rPr>
                <w:rFonts w:asciiTheme="majorHAnsi" w:hAnsiTheme="majorHAnsi"/>
                <w:bCs/>
                <w:lang w:val="fr-FR"/>
              </w:rPr>
              <w:t xml:space="preserve">Prof. univ. dr. </w:t>
            </w:r>
            <w:r w:rsidRPr="00DE750E">
              <w:rPr>
                <w:rFonts w:asciiTheme="majorHAnsi" w:hAnsiTheme="majorHAnsi"/>
                <w:color w:val="000000" w:themeColor="text1"/>
              </w:rPr>
              <w:t xml:space="preserve">Șchiopu Andreea Fortuna </w:t>
            </w:r>
          </w:p>
          <w:p w14:paraId="530CFEC1" w14:textId="77777777" w:rsidR="0074108A" w:rsidRPr="00DE750E" w:rsidRDefault="0074108A" w:rsidP="0074108A">
            <w:pPr>
              <w:jc w:val="both"/>
              <w:rPr>
                <w:rFonts w:asciiTheme="majorHAnsi" w:hAnsiTheme="majorHAnsi"/>
                <w:lang w:val="de-DE"/>
              </w:rPr>
            </w:pPr>
          </w:p>
        </w:tc>
        <w:tc>
          <w:tcPr>
            <w:tcW w:w="1011" w:type="dxa"/>
            <w:vMerge w:val="restart"/>
            <w:tcBorders>
              <w:top w:val="single" w:sz="4" w:space="0" w:color="auto"/>
              <w:left w:val="single" w:sz="4" w:space="0" w:color="auto"/>
              <w:right w:val="single" w:sz="4" w:space="0" w:color="auto"/>
            </w:tcBorders>
            <w:vAlign w:val="center"/>
          </w:tcPr>
          <w:p w14:paraId="349616E5" w14:textId="77777777" w:rsidR="0074108A" w:rsidRPr="00DE750E" w:rsidRDefault="0074108A" w:rsidP="0074108A">
            <w:pPr>
              <w:jc w:val="center"/>
              <w:rPr>
                <w:rFonts w:asciiTheme="majorHAnsi" w:hAnsiTheme="majorHAnsi"/>
                <w:b/>
                <w:lang w:val="de-DE"/>
              </w:rPr>
            </w:pPr>
            <w:r w:rsidRPr="00F029EF">
              <w:rPr>
                <w:rFonts w:asciiTheme="majorHAnsi" w:hAnsiTheme="majorHAnsi"/>
                <w:b/>
                <w:color w:val="000000" w:themeColor="text1"/>
                <w:lang w:val="de-DE"/>
              </w:rPr>
              <w:t>1</w:t>
            </w:r>
          </w:p>
        </w:tc>
        <w:tc>
          <w:tcPr>
            <w:tcW w:w="3827" w:type="dxa"/>
            <w:tcBorders>
              <w:top w:val="single" w:sz="4" w:space="0" w:color="auto"/>
              <w:left w:val="single" w:sz="4" w:space="0" w:color="auto"/>
              <w:right w:val="single" w:sz="4" w:space="0" w:color="auto"/>
            </w:tcBorders>
          </w:tcPr>
          <w:p w14:paraId="7CF90E6D" w14:textId="77777777" w:rsidR="0074108A" w:rsidRPr="00A36594" w:rsidRDefault="0074108A" w:rsidP="0074108A">
            <w:pPr>
              <w:tabs>
                <w:tab w:val="left" w:pos="172"/>
                <w:tab w:val="left" w:pos="661"/>
              </w:tabs>
              <w:ind w:right="40"/>
              <w:jc w:val="both"/>
              <w:rPr>
                <w:rFonts w:asciiTheme="majorHAnsi" w:hAnsiTheme="majorHAnsi"/>
                <w:color w:val="000000" w:themeColor="text1"/>
                <w:highlight w:val="yellow"/>
              </w:rPr>
            </w:pPr>
            <w:r>
              <w:rPr>
                <w:rFonts w:asciiTheme="majorHAnsi" w:hAnsiTheme="majorHAnsi"/>
                <w:lang w:val="fr-FR"/>
              </w:rPr>
              <w:t>1</w:t>
            </w:r>
            <w:r w:rsidRPr="00640CEF">
              <w:rPr>
                <w:rFonts w:asciiTheme="majorHAnsi" w:hAnsiTheme="majorHAnsi"/>
                <w:lang w:val="fr-FR"/>
              </w:rPr>
              <w:t>. Analiza m</w:t>
            </w:r>
            <w:r>
              <w:rPr>
                <w:rFonts w:asciiTheme="majorHAnsi" w:hAnsiTheme="majorHAnsi"/>
                <w:lang w:val="fr-FR"/>
              </w:rPr>
              <w:t xml:space="preserve">odului în care noile tehnologii </w:t>
            </w:r>
            <w:r w:rsidRPr="00640CEF">
              <w:rPr>
                <w:rFonts w:asciiTheme="majorHAnsi" w:hAnsiTheme="majorHAnsi"/>
                <w:lang w:val="fr-FR"/>
              </w:rPr>
              <w:t>afectează comportamentul consumatorilor în turism</w:t>
            </w:r>
            <w:r>
              <w:rPr>
                <w:rFonts w:asciiTheme="majorHAnsi" w:hAnsiTheme="majorHAnsi"/>
                <w:lang w:val="fr-FR"/>
              </w:rPr>
              <w:t>.</w:t>
            </w:r>
          </w:p>
        </w:tc>
        <w:tc>
          <w:tcPr>
            <w:tcW w:w="4253" w:type="dxa"/>
            <w:tcBorders>
              <w:top w:val="single" w:sz="4" w:space="0" w:color="auto"/>
              <w:left w:val="single" w:sz="4" w:space="0" w:color="auto"/>
              <w:right w:val="single" w:sz="4" w:space="0" w:color="auto"/>
            </w:tcBorders>
          </w:tcPr>
          <w:p w14:paraId="79AB777C" w14:textId="77777777" w:rsidR="0074108A" w:rsidRPr="00A36594" w:rsidRDefault="0074108A" w:rsidP="0074108A">
            <w:pPr>
              <w:jc w:val="both"/>
              <w:rPr>
                <w:rFonts w:asciiTheme="majorHAnsi" w:hAnsiTheme="majorHAnsi"/>
                <w:iCs/>
                <w:highlight w:val="yellow"/>
              </w:rPr>
            </w:pPr>
            <w:r>
              <w:rPr>
                <w:rFonts w:asciiTheme="majorHAnsi" w:eastAsiaTheme="majorEastAsia" w:hAnsiTheme="majorHAnsi"/>
                <w:iCs/>
              </w:rPr>
              <w:t>1</w:t>
            </w:r>
            <w:r w:rsidRPr="00640CEF">
              <w:rPr>
                <w:rFonts w:asciiTheme="majorHAnsi" w:eastAsiaTheme="majorEastAsia" w:hAnsiTheme="majorHAnsi"/>
                <w:iCs/>
              </w:rPr>
              <w:t>. Analyzing how new technologies affect consumer behavior in tourism</w:t>
            </w:r>
            <w:r>
              <w:rPr>
                <w:rFonts w:asciiTheme="majorHAnsi" w:eastAsiaTheme="majorEastAsia" w:hAnsiTheme="majorHAnsi"/>
                <w:iCs/>
              </w:rPr>
              <w:t>.</w:t>
            </w:r>
          </w:p>
        </w:tc>
      </w:tr>
      <w:tr w:rsidR="0074108A" w:rsidRPr="00640CEF" w14:paraId="77CCB6C0"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DE0F0B9"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right w:val="single" w:sz="4" w:space="0" w:color="auto"/>
            </w:tcBorders>
            <w:vAlign w:val="center"/>
          </w:tcPr>
          <w:p w14:paraId="097FA800" w14:textId="77777777" w:rsidR="0074108A" w:rsidRPr="00640CEF" w:rsidRDefault="0074108A" w:rsidP="0074108A">
            <w:pPr>
              <w:jc w:val="both"/>
              <w:rPr>
                <w:rFonts w:asciiTheme="majorHAnsi" w:hAnsiTheme="majorHAnsi"/>
              </w:rPr>
            </w:pPr>
          </w:p>
        </w:tc>
        <w:tc>
          <w:tcPr>
            <w:tcW w:w="1011" w:type="dxa"/>
            <w:vMerge/>
            <w:tcBorders>
              <w:left w:val="single" w:sz="4" w:space="0" w:color="auto"/>
              <w:right w:val="single" w:sz="4" w:space="0" w:color="auto"/>
            </w:tcBorders>
            <w:vAlign w:val="center"/>
          </w:tcPr>
          <w:p w14:paraId="015CC3B9"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5ECD3AC4" w14:textId="77777777" w:rsidR="0074108A" w:rsidRPr="00640CEF" w:rsidRDefault="0074108A" w:rsidP="0074108A">
            <w:pPr>
              <w:tabs>
                <w:tab w:val="left" w:pos="172"/>
                <w:tab w:val="left" w:pos="661"/>
              </w:tabs>
              <w:ind w:right="40"/>
              <w:jc w:val="both"/>
              <w:rPr>
                <w:rFonts w:asciiTheme="majorHAnsi" w:hAnsiTheme="majorHAnsi"/>
                <w:color w:val="000000" w:themeColor="text1"/>
              </w:rPr>
            </w:pPr>
            <w:r>
              <w:rPr>
                <w:rFonts w:asciiTheme="majorHAnsi" w:hAnsiTheme="majorHAnsi"/>
              </w:rPr>
              <w:t>2</w:t>
            </w:r>
            <w:r w:rsidRPr="001453C9">
              <w:rPr>
                <w:rFonts w:asciiTheme="majorHAnsi" w:hAnsiTheme="majorHAnsi"/>
              </w:rPr>
              <w:t xml:space="preserve">. Examinarea diferențelor în comportamentul consumatorilor în turism, luând în considerare </w:t>
            </w:r>
            <w:r w:rsidRPr="001453C9">
              <w:rPr>
                <w:rFonts w:asciiTheme="majorHAnsi" w:hAnsiTheme="majorHAnsi"/>
              </w:rPr>
              <w:lastRenderedPageBreak/>
              <w:t>diferitele caracteristici ale consumatorilor</w:t>
            </w:r>
            <w:r>
              <w:rPr>
                <w:rFonts w:asciiTheme="majorHAnsi" w:hAnsiTheme="majorHAnsi"/>
              </w:rPr>
              <w:t>.</w:t>
            </w:r>
          </w:p>
        </w:tc>
        <w:tc>
          <w:tcPr>
            <w:tcW w:w="4253" w:type="dxa"/>
            <w:tcBorders>
              <w:top w:val="single" w:sz="4" w:space="0" w:color="auto"/>
              <w:left w:val="single" w:sz="4" w:space="0" w:color="auto"/>
              <w:bottom w:val="single" w:sz="4" w:space="0" w:color="auto"/>
              <w:right w:val="single" w:sz="4" w:space="0" w:color="auto"/>
            </w:tcBorders>
          </w:tcPr>
          <w:p w14:paraId="025451A4" w14:textId="77777777" w:rsidR="0074108A" w:rsidRPr="00640CEF" w:rsidRDefault="0074108A" w:rsidP="0074108A">
            <w:pPr>
              <w:jc w:val="both"/>
              <w:rPr>
                <w:rFonts w:asciiTheme="majorHAnsi" w:hAnsiTheme="majorHAnsi"/>
                <w:iCs/>
              </w:rPr>
            </w:pPr>
            <w:r>
              <w:rPr>
                <w:rFonts w:asciiTheme="majorHAnsi" w:eastAsiaTheme="majorEastAsia" w:hAnsiTheme="majorHAnsi"/>
                <w:iCs/>
              </w:rPr>
              <w:lastRenderedPageBreak/>
              <w:t>2</w:t>
            </w:r>
            <w:r w:rsidRPr="00640CEF">
              <w:rPr>
                <w:rFonts w:asciiTheme="majorHAnsi" w:eastAsiaTheme="majorEastAsia" w:hAnsiTheme="majorHAnsi"/>
                <w:iCs/>
              </w:rPr>
              <w:t>. Examining differences in consumer behavior in tourism considering different consumer characteristics</w:t>
            </w:r>
            <w:r>
              <w:rPr>
                <w:rFonts w:asciiTheme="majorHAnsi" w:eastAsiaTheme="majorEastAsia" w:hAnsiTheme="majorHAnsi"/>
                <w:iCs/>
              </w:rPr>
              <w:t>.</w:t>
            </w:r>
          </w:p>
        </w:tc>
      </w:tr>
      <w:tr w:rsidR="0074108A" w:rsidRPr="00640CEF" w14:paraId="2CD020D3" w14:textId="77777777" w:rsidTr="0074108A">
        <w:trPr>
          <w:trHeight w:val="516"/>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38BCA1C"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bottom w:val="single" w:sz="4" w:space="0" w:color="auto"/>
              <w:right w:val="single" w:sz="4" w:space="0" w:color="auto"/>
            </w:tcBorders>
            <w:vAlign w:val="center"/>
          </w:tcPr>
          <w:p w14:paraId="24D53D03" w14:textId="77777777" w:rsidR="0074108A" w:rsidRPr="00640CEF" w:rsidRDefault="0074108A" w:rsidP="0074108A">
            <w:pPr>
              <w:jc w:val="both"/>
              <w:rPr>
                <w:rFonts w:asciiTheme="majorHAnsi" w:hAnsiTheme="majorHAnsi"/>
              </w:rPr>
            </w:pPr>
          </w:p>
        </w:tc>
        <w:tc>
          <w:tcPr>
            <w:tcW w:w="1011" w:type="dxa"/>
            <w:vMerge/>
            <w:tcBorders>
              <w:left w:val="single" w:sz="4" w:space="0" w:color="auto"/>
              <w:right w:val="single" w:sz="4" w:space="0" w:color="auto"/>
            </w:tcBorders>
            <w:vAlign w:val="center"/>
          </w:tcPr>
          <w:p w14:paraId="23924F58"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right w:val="single" w:sz="4" w:space="0" w:color="auto"/>
            </w:tcBorders>
          </w:tcPr>
          <w:p w14:paraId="3EFA9FBC" w14:textId="77777777" w:rsidR="0074108A" w:rsidRPr="00A36594" w:rsidRDefault="0074108A" w:rsidP="0074108A">
            <w:pPr>
              <w:tabs>
                <w:tab w:val="left" w:pos="172"/>
                <w:tab w:val="left" w:pos="661"/>
              </w:tabs>
              <w:ind w:right="40"/>
              <w:jc w:val="both"/>
              <w:rPr>
                <w:rFonts w:asciiTheme="majorHAnsi" w:hAnsiTheme="majorHAnsi"/>
                <w:color w:val="000000" w:themeColor="text1"/>
                <w:highlight w:val="yellow"/>
              </w:rPr>
            </w:pPr>
            <w:r>
              <w:rPr>
                <w:rFonts w:asciiTheme="majorHAnsi" w:hAnsiTheme="majorHAnsi"/>
              </w:rPr>
              <w:t>3.</w:t>
            </w:r>
            <w:r w:rsidRPr="001453C9">
              <w:rPr>
                <w:rFonts w:asciiTheme="majorHAnsi" w:hAnsiTheme="majorHAnsi"/>
              </w:rPr>
              <w:t xml:space="preserve"> Studiul digitalizării și influenței acesteia asupra inovației modelelor de afaceri</w:t>
            </w:r>
            <w:r>
              <w:rPr>
                <w:rFonts w:asciiTheme="majorHAnsi" w:hAnsiTheme="majorHAnsi"/>
              </w:rPr>
              <w:t>.</w:t>
            </w:r>
          </w:p>
        </w:tc>
        <w:tc>
          <w:tcPr>
            <w:tcW w:w="4253" w:type="dxa"/>
            <w:tcBorders>
              <w:top w:val="single" w:sz="4" w:space="0" w:color="auto"/>
              <w:left w:val="single" w:sz="4" w:space="0" w:color="auto"/>
              <w:right w:val="single" w:sz="4" w:space="0" w:color="auto"/>
            </w:tcBorders>
          </w:tcPr>
          <w:p w14:paraId="2FCED50D" w14:textId="77777777" w:rsidR="0074108A" w:rsidRPr="00A36594" w:rsidRDefault="0074108A" w:rsidP="0074108A">
            <w:pPr>
              <w:jc w:val="both"/>
              <w:rPr>
                <w:rFonts w:asciiTheme="majorHAnsi" w:hAnsiTheme="majorHAnsi"/>
                <w:iCs/>
                <w:highlight w:val="yellow"/>
              </w:rPr>
            </w:pPr>
            <w:r>
              <w:rPr>
                <w:rFonts w:asciiTheme="majorHAnsi" w:eastAsiaTheme="majorEastAsia" w:hAnsiTheme="majorHAnsi"/>
                <w:iCs/>
              </w:rPr>
              <w:t>3</w:t>
            </w:r>
            <w:r w:rsidRPr="00640CEF">
              <w:rPr>
                <w:rFonts w:asciiTheme="majorHAnsi" w:eastAsiaTheme="majorEastAsia" w:hAnsiTheme="majorHAnsi"/>
                <w:iCs/>
              </w:rPr>
              <w:t>. The study of digitization and its influence on the innovation of business models</w:t>
            </w:r>
            <w:r>
              <w:rPr>
                <w:rFonts w:asciiTheme="majorHAnsi" w:eastAsiaTheme="majorEastAsia" w:hAnsiTheme="majorHAnsi"/>
                <w:iCs/>
              </w:rPr>
              <w:t>.</w:t>
            </w:r>
          </w:p>
        </w:tc>
      </w:tr>
      <w:tr w:rsidR="0074108A" w:rsidRPr="00640CEF" w14:paraId="6014A28F" w14:textId="77777777" w:rsidTr="0074108A">
        <w:trPr>
          <w:trHeight w:val="102"/>
          <w:jc w:val="center"/>
        </w:trPr>
        <w:tc>
          <w:tcPr>
            <w:tcW w:w="719" w:type="dxa"/>
            <w:vMerge w:val="restart"/>
            <w:tcBorders>
              <w:top w:val="single" w:sz="4" w:space="0" w:color="auto"/>
              <w:left w:val="single" w:sz="4" w:space="0" w:color="auto"/>
              <w:right w:val="single" w:sz="4" w:space="0" w:color="auto"/>
            </w:tcBorders>
            <w:vAlign w:val="center"/>
          </w:tcPr>
          <w:p w14:paraId="478814F8"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bottom w:val="single" w:sz="4" w:space="0" w:color="auto"/>
              <w:right w:val="single" w:sz="4" w:space="0" w:color="auto"/>
            </w:tcBorders>
            <w:vAlign w:val="center"/>
          </w:tcPr>
          <w:p w14:paraId="4A995186" w14:textId="77777777" w:rsidR="0074108A" w:rsidRPr="00640CEF" w:rsidRDefault="0074108A" w:rsidP="0074108A">
            <w:pPr>
              <w:jc w:val="both"/>
              <w:rPr>
                <w:rFonts w:asciiTheme="majorHAnsi" w:hAnsiTheme="majorHAnsi"/>
                <w:bCs/>
                <w:lang w:val="fr-FR"/>
              </w:rPr>
            </w:pPr>
            <w:r>
              <w:rPr>
                <w:rFonts w:asciiTheme="majorHAnsi" w:hAnsiTheme="majorHAnsi"/>
                <w:bCs/>
                <w:lang w:val="fr-FR"/>
              </w:rPr>
              <w:t>Prof. univ.</w:t>
            </w:r>
            <w:r w:rsidRPr="00640CEF">
              <w:rPr>
                <w:rFonts w:asciiTheme="majorHAnsi" w:hAnsiTheme="majorHAnsi"/>
                <w:bCs/>
                <w:lang w:val="fr-FR"/>
              </w:rPr>
              <w:t xml:space="preserve">dr. Tanțău Adrian </w:t>
            </w:r>
          </w:p>
          <w:p w14:paraId="76D95CF0" w14:textId="77777777" w:rsidR="0074108A" w:rsidRPr="00640CEF" w:rsidRDefault="0074108A" w:rsidP="0074108A">
            <w:pPr>
              <w:jc w:val="both"/>
              <w:rPr>
                <w:rFonts w:asciiTheme="majorHAnsi" w:hAnsiTheme="majorHAnsi"/>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0BCF6C89" w14:textId="77777777" w:rsidR="0074108A" w:rsidRPr="00812D73" w:rsidRDefault="0074108A" w:rsidP="0074108A">
            <w:pPr>
              <w:jc w:val="center"/>
              <w:rPr>
                <w:rFonts w:asciiTheme="majorHAnsi" w:hAnsiTheme="majorHAnsi"/>
                <w:b/>
              </w:rPr>
            </w:pPr>
            <w:r>
              <w:rPr>
                <w:rFonts w:asciiTheme="majorHAnsi" w:hAnsiTheme="majorHAnsi"/>
                <w:b/>
              </w:rPr>
              <w:t>1</w:t>
            </w:r>
          </w:p>
          <w:p w14:paraId="2F83754C"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6137C0EB" w14:textId="77777777" w:rsidR="0074108A" w:rsidRPr="00640CEF" w:rsidRDefault="0074108A" w:rsidP="0074108A">
            <w:pPr>
              <w:tabs>
                <w:tab w:val="left" w:pos="172"/>
                <w:tab w:val="left" w:pos="661"/>
              </w:tabs>
              <w:ind w:right="40"/>
              <w:jc w:val="both"/>
              <w:rPr>
                <w:rFonts w:asciiTheme="majorHAnsi" w:hAnsiTheme="majorHAnsi"/>
                <w:color w:val="000000" w:themeColor="text1"/>
              </w:rPr>
            </w:pPr>
            <w:r>
              <w:rPr>
                <w:rFonts w:asciiTheme="majorHAnsi" w:hAnsiTheme="majorHAnsi"/>
                <w:bCs/>
                <w:color w:val="000000" w:themeColor="text1"/>
                <w:lang w:val="fr-FR"/>
              </w:rPr>
              <w:t>1. Cercetă</w:t>
            </w:r>
            <w:r w:rsidRPr="00640CEF">
              <w:rPr>
                <w:rFonts w:asciiTheme="majorHAnsi" w:hAnsiTheme="majorHAnsi"/>
                <w:bCs/>
                <w:color w:val="000000" w:themeColor="text1"/>
                <w:lang w:val="fr-FR"/>
              </w:rPr>
              <w:t>ri privind sistemele de energie integrate care au drept obiectiv reducerea emisiilor de gaze cu efect de ser</w:t>
            </w:r>
            <w:r>
              <w:rPr>
                <w:rFonts w:asciiTheme="majorHAnsi" w:hAnsiTheme="majorHAnsi"/>
                <w:bCs/>
                <w:color w:val="000000" w:themeColor="text1"/>
                <w:lang w:val="fr-FR"/>
              </w:rPr>
              <w:t>ă.</w:t>
            </w:r>
          </w:p>
        </w:tc>
        <w:tc>
          <w:tcPr>
            <w:tcW w:w="4253" w:type="dxa"/>
            <w:tcBorders>
              <w:top w:val="single" w:sz="4" w:space="0" w:color="auto"/>
              <w:left w:val="single" w:sz="4" w:space="0" w:color="auto"/>
              <w:bottom w:val="single" w:sz="4" w:space="0" w:color="auto"/>
              <w:right w:val="single" w:sz="4" w:space="0" w:color="auto"/>
            </w:tcBorders>
          </w:tcPr>
          <w:p w14:paraId="32F0EF2F" w14:textId="77777777" w:rsidR="0074108A" w:rsidRPr="00640CEF" w:rsidRDefault="0074108A" w:rsidP="0074108A">
            <w:pPr>
              <w:jc w:val="both"/>
              <w:rPr>
                <w:rFonts w:asciiTheme="majorHAnsi" w:hAnsiTheme="majorHAnsi"/>
                <w:iCs/>
                <w:color w:val="000000" w:themeColor="text1"/>
              </w:rPr>
            </w:pPr>
            <w:r w:rsidRPr="00640CEF">
              <w:rPr>
                <w:rFonts w:asciiTheme="majorHAnsi" w:hAnsiTheme="majorHAnsi"/>
                <w:bCs/>
                <w:iCs/>
                <w:color w:val="000000" w:themeColor="text1"/>
              </w:rPr>
              <w:t>1. Re</w:t>
            </w:r>
            <w:r w:rsidRPr="00640CEF">
              <w:rPr>
                <w:rFonts w:asciiTheme="majorHAnsi" w:hAnsiTheme="majorHAnsi"/>
                <w:bCs/>
                <w:iCs/>
                <w:color w:val="000000" w:themeColor="text1"/>
                <w:lang w:val="fr-FR"/>
              </w:rPr>
              <w:t>search regarding integrated energy systems aiming towards reducing GHG emissions</w:t>
            </w:r>
            <w:r>
              <w:rPr>
                <w:rFonts w:asciiTheme="majorHAnsi" w:hAnsiTheme="majorHAnsi"/>
                <w:bCs/>
                <w:iCs/>
                <w:color w:val="000000" w:themeColor="text1"/>
                <w:lang w:val="fr-FR"/>
              </w:rPr>
              <w:t>.</w:t>
            </w:r>
          </w:p>
        </w:tc>
      </w:tr>
      <w:tr w:rsidR="0074108A" w:rsidRPr="00640CEF" w14:paraId="61BF3213" w14:textId="77777777" w:rsidTr="0074108A">
        <w:trPr>
          <w:trHeight w:val="102"/>
          <w:jc w:val="center"/>
        </w:trPr>
        <w:tc>
          <w:tcPr>
            <w:tcW w:w="719" w:type="dxa"/>
            <w:vMerge/>
            <w:tcBorders>
              <w:left w:val="single" w:sz="4" w:space="0" w:color="auto"/>
              <w:right w:val="single" w:sz="4" w:space="0" w:color="auto"/>
            </w:tcBorders>
            <w:vAlign w:val="center"/>
          </w:tcPr>
          <w:p w14:paraId="12AD228A"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1712D2C4" w14:textId="77777777" w:rsidR="0074108A" w:rsidRPr="00640CEF" w:rsidRDefault="0074108A" w:rsidP="0074108A">
            <w:pPr>
              <w:jc w:val="both"/>
              <w:rPr>
                <w:rFonts w:asciiTheme="majorHAnsi" w:hAnsiTheme="majorHAnsi"/>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82C5962"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686DD692" w14:textId="77777777" w:rsidR="0074108A" w:rsidRPr="00640CEF" w:rsidRDefault="0074108A" w:rsidP="0074108A">
            <w:pPr>
              <w:tabs>
                <w:tab w:val="left" w:pos="172"/>
                <w:tab w:val="left" w:pos="661"/>
              </w:tabs>
              <w:ind w:right="40"/>
              <w:jc w:val="both"/>
              <w:rPr>
                <w:rFonts w:asciiTheme="majorHAnsi" w:hAnsiTheme="majorHAnsi"/>
                <w:color w:val="000000" w:themeColor="text1"/>
              </w:rPr>
            </w:pPr>
            <w:r>
              <w:rPr>
                <w:rFonts w:asciiTheme="majorHAnsi" w:hAnsiTheme="majorHAnsi"/>
                <w:bCs/>
                <w:color w:val="000000" w:themeColor="text1"/>
                <w:lang w:val="fr-FR"/>
              </w:rPr>
              <w:t>2. Necesitatea unor noi reglementări ș</w:t>
            </w:r>
            <w:r w:rsidRPr="00640CEF">
              <w:rPr>
                <w:rFonts w:asciiTheme="majorHAnsi" w:hAnsiTheme="majorHAnsi"/>
                <w:bCs/>
                <w:color w:val="000000" w:themeColor="text1"/>
                <w:lang w:val="fr-FR"/>
              </w:rPr>
              <w:t>i politici în noua economie a hidrogenului</w:t>
            </w:r>
            <w:r>
              <w:rPr>
                <w:rFonts w:asciiTheme="majorHAnsi" w:hAnsiTheme="majorHAnsi"/>
                <w:bCs/>
                <w:color w:val="000000" w:themeColor="text1"/>
                <w:lang w:val="fr-FR"/>
              </w:rPr>
              <w:t>.</w:t>
            </w:r>
          </w:p>
        </w:tc>
        <w:tc>
          <w:tcPr>
            <w:tcW w:w="4253" w:type="dxa"/>
            <w:tcBorders>
              <w:top w:val="single" w:sz="4" w:space="0" w:color="auto"/>
              <w:left w:val="single" w:sz="4" w:space="0" w:color="auto"/>
              <w:bottom w:val="single" w:sz="4" w:space="0" w:color="auto"/>
              <w:right w:val="single" w:sz="4" w:space="0" w:color="auto"/>
            </w:tcBorders>
          </w:tcPr>
          <w:p w14:paraId="58CD944D" w14:textId="77777777" w:rsidR="0074108A" w:rsidRPr="00640CEF" w:rsidRDefault="0074108A" w:rsidP="0074108A">
            <w:pPr>
              <w:jc w:val="both"/>
              <w:rPr>
                <w:rFonts w:asciiTheme="majorHAnsi" w:hAnsiTheme="majorHAnsi"/>
                <w:iCs/>
                <w:color w:val="000000" w:themeColor="text1"/>
              </w:rPr>
            </w:pPr>
            <w:r w:rsidRPr="00640CEF">
              <w:rPr>
                <w:rFonts w:asciiTheme="majorHAnsi" w:hAnsiTheme="majorHAnsi"/>
                <w:bCs/>
                <w:iCs/>
                <w:color w:val="000000" w:themeColor="text1"/>
                <w:lang w:val="fr-FR"/>
              </w:rPr>
              <w:t>2. The need for new regulations and policies in the emerging hydrogen economy</w:t>
            </w:r>
            <w:r>
              <w:rPr>
                <w:rFonts w:asciiTheme="majorHAnsi" w:hAnsiTheme="majorHAnsi"/>
                <w:bCs/>
                <w:iCs/>
                <w:color w:val="000000" w:themeColor="text1"/>
                <w:lang w:val="fr-FR"/>
              </w:rPr>
              <w:t>.</w:t>
            </w:r>
          </w:p>
        </w:tc>
      </w:tr>
      <w:tr w:rsidR="0074108A" w:rsidRPr="00640CEF" w14:paraId="49E0CB04" w14:textId="77777777" w:rsidTr="0074108A">
        <w:trPr>
          <w:trHeight w:val="102"/>
          <w:jc w:val="center"/>
        </w:trPr>
        <w:tc>
          <w:tcPr>
            <w:tcW w:w="719" w:type="dxa"/>
            <w:vMerge/>
            <w:tcBorders>
              <w:left w:val="single" w:sz="4" w:space="0" w:color="auto"/>
              <w:right w:val="single" w:sz="4" w:space="0" w:color="auto"/>
            </w:tcBorders>
            <w:vAlign w:val="center"/>
          </w:tcPr>
          <w:p w14:paraId="7EF0F683"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7D2E0A34" w14:textId="77777777" w:rsidR="0074108A" w:rsidRPr="00640CEF" w:rsidRDefault="0074108A" w:rsidP="0074108A">
            <w:pPr>
              <w:jc w:val="both"/>
              <w:rPr>
                <w:rFonts w:asciiTheme="majorHAnsi" w:hAnsiTheme="majorHAnsi"/>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6A4A6E97"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448180E1" w14:textId="77777777" w:rsidR="0074108A" w:rsidRPr="00640CEF" w:rsidRDefault="0074108A" w:rsidP="0074108A">
            <w:pPr>
              <w:tabs>
                <w:tab w:val="left" w:pos="172"/>
                <w:tab w:val="left" w:pos="661"/>
              </w:tabs>
              <w:ind w:right="40"/>
              <w:jc w:val="both"/>
              <w:rPr>
                <w:rFonts w:asciiTheme="majorHAnsi" w:hAnsiTheme="majorHAnsi"/>
                <w:color w:val="000000" w:themeColor="text1"/>
              </w:rPr>
            </w:pPr>
            <w:r w:rsidRPr="00640CEF">
              <w:rPr>
                <w:rFonts w:asciiTheme="majorHAnsi" w:hAnsiTheme="majorHAnsi"/>
                <w:color w:val="000000" w:themeColor="text1"/>
                <w:lang w:val="fr-FR"/>
              </w:rPr>
              <w:t>3. Cercetare</w:t>
            </w:r>
            <w:r>
              <w:rPr>
                <w:rFonts w:asciiTheme="majorHAnsi" w:hAnsiTheme="majorHAnsi"/>
                <w:color w:val="000000" w:themeColor="text1"/>
                <w:lang w:val="fr-FR"/>
              </w:rPr>
              <w:t xml:space="preserve"> privind integrarea biogazului în sistemul energetic î</w:t>
            </w:r>
            <w:r w:rsidRPr="00640CEF">
              <w:rPr>
                <w:rFonts w:asciiTheme="majorHAnsi" w:hAnsiTheme="majorHAnsi"/>
                <w:color w:val="000000" w:themeColor="text1"/>
                <w:lang w:val="fr-FR"/>
              </w:rPr>
              <w:t>n vederea reduceri</w:t>
            </w:r>
            <w:r>
              <w:rPr>
                <w:rFonts w:asciiTheme="majorHAnsi" w:hAnsiTheme="majorHAnsi"/>
                <w:color w:val="000000" w:themeColor="text1"/>
                <w:lang w:val="fr-FR"/>
              </w:rPr>
              <w:t>i</w:t>
            </w:r>
            <w:r w:rsidRPr="00640CEF">
              <w:rPr>
                <w:rFonts w:asciiTheme="majorHAnsi" w:hAnsiTheme="majorHAnsi"/>
                <w:color w:val="000000" w:themeColor="text1"/>
                <w:lang w:val="fr-FR"/>
              </w:rPr>
              <w:t xml:space="preserve"> </w:t>
            </w:r>
            <w:r w:rsidRPr="00640CEF">
              <w:rPr>
                <w:rFonts w:asciiTheme="majorHAnsi" w:hAnsiTheme="majorHAnsi"/>
                <w:bCs/>
                <w:color w:val="000000" w:themeColor="text1"/>
                <w:lang w:val="fr-FR"/>
              </w:rPr>
              <w:t>emisiilor de gaze cu efect de ser</w:t>
            </w:r>
            <w:r>
              <w:rPr>
                <w:rFonts w:asciiTheme="majorHAnsi" w:hAnsiTheme="majorHAnsi"/>
                <w:bCs/>
                <w:color w:val="000000" w:themeColor="text1"/>
                <w:lang w:val="fr-FR"/>
              </w:rPr>
              <w:t>ă.</w:t>
            </w:r>
          </w:p>
        </w:tc>
        <w:tc>
          <w:tcPr>
            <w:tcW w:w="4253" w:type="dxa"/>
            <w:tcBorders>
              <w:top w:val="single" w:sz="4" w:space="0" w:color="auto"/>
              <w:left w:val="single" w:sz="4" w:space="0" w:color="auto"/>
              <w:bottom w:val="single" w:sz="4" w:space="0" w:color="auto"/>
              <w:right w:val="single" w:sz="4" w:space="0" w:color="auto"/>
            </w:tcBorders>
          </w:tcPr>
          <w:p w14:paraId="373A1267" w14:textId="77777777" w:rsidR="0074108A" w:rsidRPr="00640CEF" w:rsidRDefault="0074108A" w:rsidP="0074108A">
            <w:pPr>
              <w:jc w:val="both"/>
              <w:rPr>
                <w:rFonts w:asciiTheme="majorHAnsi" w:hAnsiTheme="majorHAnsi"/>
                <w:iCs/>
                <w:color w:val="000000" w:themeColor="text1"/>
              </w:rPr>
            </w:pPr>
            <w:r w:rsidRPr="00640CEF">
              <w:rPr>
                <w:rFonts w:asciiTheme="majorHAnsi" w:hAnsiTheme="majorHAnsi"/>
                <w:iCs/>
                <w:color w:val="000000" w:themeColor="text1"/>
                <w:lang w:val="fr-FR"/>
              </w:rPr>
              <w:t>3. Research regarding the integration of biogas in the energy system towards reducing the GHG emissions</w:t>
            </w:r>
            <w:r>
              <w:rPr>
                <w:rFonts w:asciiTheme="majorHAnsi" w:hAnsiTheme="majorHAnsi"/>
                <w:iCs/>
                <w:color w:val="000000" w:themeColor="text1"/>
                <w:lang w:val="fr-FR"/>
              </w:rPr>
              <w:t>.</w:t>
            </w:r>
          </w:p>
        </w:tc>
      </w:tr>
      <w:tr w:rsidR="0074108A" w:rsidRPr="00640CEF" w14:paraId="04CCB8B4" w14:textId="77777777" w:rsidTr="0074108A">
        <w:trPr>
          <w:trHeight w:val="102"/>
          <w:jc w:val="center"/>
        </w:trPr>
        <w:tc>
          <w:tcPr>
            <w:tcW w:w="719" w:type="dxa"/>
            <w:vMerge/>
            <w:tcBorders>
              <w:left w:val="single" w:sz="4" w:space="0" w:color="auto"/>
              <w:right w:val="single" w:sz="4" w:space="0" w:color="auto"/>
            </w:tcBorders>
            <w:vAlign w:val="center"/>
          </w:tcPr>
          <w:p w14:paraId="4FD92AE0"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top w:val="single" w:sz="4" w:space="0" w:color="auto"/>
              <w:left w:val="single" w:sz="4" w:space="0" w:color="auto"/>
              <w:bottom w:val="single" w:sz="4" w:space="0" w:color="auto"/>
              <w:right w:val="single" w:sz="4" w:space="0" w:color="auto"/>
            </w:tcBorders>
            <w:vAlign w:val="center"/>
          </w:tcPr>
          <w:p w14:paraId="594EA5B8" w14:textId="77777777" w:rsidR="0074108A" w:rsidRPr="00640CEF" w:rsidRDefault="0074108A" w:rsidP="0074108A">
            <w:pPr>
              <w:jc w:val="both"/>
              <w:rPr>
                <w:rFonts w:asciiTheme="majorHAnsi" w:hAnsiTheme="majorHAnsi"/>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39387596" w14:textId="77777777" w:rsidR="0074108A" w:rsidRPr="00640CEF" w:rsidRDefault="0074108A" w:rsidP="0074108A">
            <w:pPr>
              <w:jc w:val="cente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4603CAFE" w14:textId="77777777" w:rsidR="0074108A" w:rsidRPr="00640CEF" w:rsidRDefault="0074108A" w:rsidP="0074108A">
            <w:pPr>
              <w:tabs>
                <w:tab w:val="left" w:pos="172"/>
                <w:tab w:val="left" w:pos="661"/>
              </w:tabs>
              <w:ind w:right="40"/>
              <w:jc w:val="both"/>
              <w:rPr>
                <w:rFonts w:asciiTheme="majorHAnsi" w:hAnsiTheme="majorHAnsi"/>
                <w:color w:val="000000" w:themeColor="text1"/>
              </w:rPr>
            </w:pPr>
            <w:r w:rsidRPr="00640CEF">
              <w:rPr>
                <w:rFonts w:asciiTheme="majorHAnsi" w:hAnsiTheme="majorHAnsi"/>
                <w:color w:val="0070C0"/>
                <w:lang w:val="fr-FR"/>
              </w:rPr>
              <w:t>4. Soluții de asigurare a securității energetice a României în noul context regional</w:t>
            </w:r>
            <w:r>
              <w:rPr>
                <w:rFonts w:asciiTheme="majorHAnsi" w:hAnsiTheme="majorHAnsi"/>
                <w:color w:val="0070C0"/>
                <w:lang w:val="fr-FR"/>
              </w:rPr>
              <w:t>.</w:t>
            </w:r>
          </w:p>
        </w:tc>
        <w:tc>
          <w:tcPr>
            <w:tcW w:w="4253" w:type="dxa"/>
            <w:tcBorders>
              <w:top w:val="single" w:sz="4" w:space="0" w:color="auto"/>
              <w:left w:val="single" w:sz="4" w:space="0" w:color="auto"/>
              <w:bottom w:val="single" w:sz="4" w:space="0" w:color="auto"/>
              <w:right w:val="single" w:sz="4" w:space="0" w:color="auto"/>
            </w:tcBorders>
          </w:tcPr>
          <w:p w14:paraId="1A8F4166" w14:textId="77777777" w:rsidR="0074108A" w:rsidRPr="00640CEF" w:rsidRDefault="0074108A" w:rsidP="0074108A">
            <w:pPr>
              <w:jc w:val="both"/>
              <w:rPr>
                <w:rFonts w:asciiTheme="majorHAnsi" w:hAnsiTheme="majorHAnsi"/>
                <w:iCs/>
              </w:rPr>
            </w:pPr>
            <w:r w:rsidRPr="00640CEF">
              <w:rPr>
                <w:rFonts w:asciiTheme="majorHAnsi" w:hAnsiTheme="majorHAnsi"/>
                <w:iCs/>
                <w:color w:val="0070C0"/>
                <w:lang w:val="fr-FR"/>
              </w:rPr>
              <w:t>4. Solutions to ensure Romania's energy security in the new regional context</w:t>
            </w:r>
            <w:r>
              <w:rPr>
                <w:rFonts w:asciiTheme="majorHAnsi" w:hAnsiTheme="majorHAnsi"/>
                <w:iCs/>
                <w:color w:val="0070C0"/>
                <w:lang w:val="fr-FR"/>
              </w:rPr>
              <w:t>.</w:t>
            </w:r>
          </w:p>
        </w:tc>
      </w:tr>
      <w:tr w:rsidR="0074108A" w:rsidRPr="00640CEF" w14:paraId="05ECC6C9" w14:textId="77777777" w:rsidTr="0074108A">
        <w:trPr>
          <w:trHeight w:val="102"/>
          <w:jc w:val="center"/>
        </w:trPr>
        <w:tc>
          <w:tcPr>
            <w:tcW w:w="719" w:type="dxa"/>
            <w:tcBorders>
              <w:left w:val="single" w:sz="4" w:space="0" w:color="auto"/>
              <w:right w:val="single" w:sz="4" w:space="0" w:color="auto"/>
            </w:tcBorders>
            <w:vAlign w:val="center"/>
          </w:tcPr>
          <w:p w14:paraId="3CD69247"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tcBorders>
              <w:top w:val="single" w:sz="4" w:space="0" w:color="auto"/>
              <w:left w:val="single" w:sz="4" w:space="0" w:color="auto"/>
              <w:bottom w:val="single" w:sz="4" w:space="0" w:color="auto"/>
              <w:right w:val="single" w:sz="4" w:space="0" w:color="auto"/>
            </w:tcBorders>
            <w:vAlign w:val="center"/>
          </w:tcPr>
          <w:p w14:paraId="0EB6932D" w14:textId="77777777" w:rsidR="0074108A" w:rsidRPr="00640CEF" w:rsidRDefault="0074108A" w:rsidP="0074108A">
            <w:pPr>
              <w:jc w:val="both"/>
              <w:rPr>
                <w:rFonts w:asciiTheme="majorHAnsi" w:hAnsiTheme="majorHAnsi"/>
              </w:rPr>
            </w:pPr>
            <w:r>
              <w:rPr>
                <w:rFonts w:asciiTheme="majorHAnsi" w:hAnsiTheme="majorHAnsi"/>
                <w:color w:val="000000" w:themeColor="text1"/>
              </w:rPr>
              <w:t>Prof. univ. dr. Sorin-George Toma</w:t>
            </w:r>
          </w:p>
        </w:tc>
        <w:tc>
          <w:tcPr>
            <w:tcW w:w="1011" w:type="dxa"/>
            <w:tcBorders>
              <w:top w:val="single" w:sz="4" w:space="0" w:color="auto"/>
              <w:left w:val="single" w:sz="4" w:space="0" w:color="auto"/>
              <w:bottom w:val="single" w:sz="4" w:space="0" w:color="auto"/>
              <w:right w:val="single" w:sz="4" w:space="0" w:color="auto"/>
            </w:tcBorders>
            <w:vAlign w:val="center"/>
          </w:tcPr>
          <w:p w14:paraId="0D38CF9C" w14:textId="77777777" w:rsidR="0074108A" w:rsidRPr="00640CEF" w:rsidRDefault="0074108A" w:rsidP="0074108A">
            <w:pPr>
              <w:jc w:val="center"/>
              <w:rPr>
                <w:rFonts w:asciiTheme="majorHAnsi" w:hAnsiTheme="majorHAnsi"/>
              </w:rPr>
            </w:pPr>
            <w:r w:rsidRPr="00262F8C">
              <w:rPr>
                <w:rFonts w:asciiTheme="majorHAnsi" w:hAnsiTheme="majorHAnsi"/>
                <w:b/>
                <w:color w:val="000000" w:themeColor="text1"/>
              </w:rPr>
              <w:t>1</w:t>
            </w:r>
          </w:p>
        </w:tc>
        <w:tc>
          <w:tcPr>
            <w:tcW w:w="3827" w:type="dxa"/>
            <w:tcBorders>
              <w:top w:val="single" w:sz="4" w:space="0" w:color="auto"/>
              <w:left w:val="single" w:sz="4" w:space="0" w:color="auto"/>
              <w:bottom w:val="single" w:sz="4" w:space="0" w:color="auto"/>
              <w:right w:val="single" w:sz="4" w:space="0" w:color="auto"/>
            </w:tcBorders>
          </w:tcPr>
          <w:p w14:paraId="5781583B" w14:textId="77777777" w:rsidR="0074108A" w:rsidRPr="00640CEF" w:rsidRDefault="0074108A" w:rsidP="0074108A">
            <w:pPr>
              <w:tabs>
                <w:tab w:val="left" w:pos="172"/>
                <w:tab w:val="left" w:pos="661"/>
              </w:tabs>
              <w:ind w:right="40"/>
              <w:jc w:val="both"/>
              <w:rPr>
                <w:rFonts w:asciiTheme="majorHAnsi" w:hAnsiTheme="majorHAnsi"/>
                <w:color w:val="0070C0"/>
                <w:lang w:val="fr-FR"/>
              </w:rPr>
            </w:pPr>
            <w:r>
              <w:rPr>
                <w:rFonts w:asciiTheme="majorHAnsi" w:hAnsiTheme="majorHAnsi"/>
                <w:color w:val="000000" w:themeColor="text1"/>
              </w:rPr>
              <w:t xml:space="preserve">Modele de afaceri sustenabile în contextul celei de-A Patra Revoluții Industriale  </w:t>
            </w:r>
          </w:p>
        </w:tc>
        <w:tc>
          <w:tcPr>
            <w:tcW w:w="4253" w:type="dxa"/>
            <w:tcBorders>
              <w:top w:val="single" w:sz="4" w:space="0" w:color="auto"/>
              <w:left w:val="single" w:sz="4" w:space="0" w:color="auto"/>
              <w:bottom w:val="single" w:sz="4" w:space="0" w:color="auto"/>
              <w:right w:val="single" w:sz="4" w:space="0" w:color="auto"/>
            </w:tcBorders>
          </w:tcPr>
          <w:p w14:paraId="1822B0FE" w14:textId="77777777" w:rsidR="0074108A" w:rsidRPr="00640CEF" w:rsidRDefault="0074108A" w:rsidP="0074108A">
            <w:pPr>
              <w:jc w:val="both"/>
              <w:rPr>
                <w:rFonts w:asciiTheme="majorHAnsi" w:hAnsiTheme="majorHAnsi"/>
                <w:iCs/>
                <w:color w:val="0070C0"/>
                <w:lang w:val="fr-FR"/>
              </w:rPr>
            </w:pPr>
            <w:r>
              <w:rPr>
                <w:rFonts w:asciiTheme="majorHAnsi" w:eastAsiaTheme="majorEastAsia" w:hAnsiTheme="majorHAnsi"/>
                <w:iCs/>
                <w:color w:val="000000" w:themeColor="text1"/>
              </w:rPr>
              <w:t xml:space="preserve">1. Sustainable business models in the context of the Fourth Industrial Revolution </w:t>
            </w:r>
          </w:p>
        </w:tc>
      </w:tr>
      <w:tr w:rsidR="0074108A" w:rsidRPr="00640CEF" w14:paraId="4980B0B1" w14:textId="77777777" w:rsidTr="0074108A">
        <w:trPr>
          <w:trHeight w:val="170"/>
          <w:jc w:val="center"/>
        </w:trPr>
        <w:tc>
          <w:tcPr>
            <w:tcW w:w="719" w:type="dxa"/>
            <w:tcBorders>
              <w:top w:val="single" w:sz="4" w:space="0" w:color="auto"/>
              <w:left w:val="single" w:sz="4" w:space="0" w:color="auto"/>
              <w:right w:val="single" w:sz="4" w:space="0" w:color="auto"/>
            </w:tcBorders>
            <w:vAlign w:val="center"/>
          </w:tcPr>
          <w:p w14:paraId="6792BD92"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tcBorders>
              <w:top w:val="single" w:sz="4" w:space="0" w:color="auto"/>
              <w:left w:val="single" w:sz="4" w:space="0" w:color="auto"/>
              <w:bottom w:val="single" w:sz="4" w:space="0" w:color="auto"/>
              <w:right w:val="single" w:sz="4" w:space="0" w:color="auto"/>
            </w:tcBorders>
            <w:vAlign w:val="center"/>
          </w:tcPr>
          <w:p w14:paraId="037F7EDB" w14:textId="77777777" w:rsidR="0074108A" w:rsidRDefault="0074108A" w:rsidP="0074108A">
            <w:pPr>
              <w:jc w:val="both"/>
              <w:rPr>
                <w:rFonts w:asciiTheme="majorHAnsi" w:hAnsiTheme="majorHAnsi"/>
                <w:bCs/>
                <w:lang w:val="fr-FR"/>
              </w:rPr>
            </w:pPr>
          </w:p>
          <w:p w14:paraId="4D3251DA" w14:textId="77777777" w:rsidR="0074108A" w:rsidRPr="00C577D8" w:rsidRDefault="0074108A" w:rsidP="0074108A">
            <w:pPr>
              <w:jc w:val="both"/>
              <w:rPr>
                <w:rFonts w:asciiTheme="majorHAnsi" w:hAnsiTheme="majorHAnsi"/>
                <w:bCs/>
                <w:lang w:val="ro-RO"/>
              </w:rPr>
            </w:pPr>
            <w:r w:rsidRPr="00C577D8">
              <w:rPr>
                <w:rFonts w:asciiTheme="majorHAnsi" w:hAnsiTheme="majorHAnsi"/>
                <w:bCs/>
                <w:lang w:val="fr-FR"/>
              </w:rPr>
              <w:t xml:space="preserve">Prof. univ. dr. </w:t>
            </w:r>
            <w:r w:rsidRPr="00C577D8">
              <w:rPr>
                <w:rFonts w:asciiTheme="majorHAnsi" w:hAnsiTheme="majorHAnsi"/>
                <w:bCs/>
                <w:lang w:val="ro-RO"/>
              </w:rPr>
              <w:t>Țigu</w:t>
            </w:r>
            <w:r w:rsidRPr="00C577D8">
              <w:rPr>
                <w:rFonts w:asciiTheme="majorHAnsi" w:hAnsiTheme="majorHAnsi"/>
                <w:bCs/>
                <w:lang w:val="fr-FR"/>
              </w:rPr>
              <w:t xml:space="preserve"> Gabriela</w:t>
            </w:r>
          </w:p>
          <w:p w14:paraId="1E7AFE2D" w14:textId="77777777" w:rsidR="0074108A" w:rsidRPr="00C577D8" w:rsidRDefault="0074108A" w:rsidP="0074108A">
            <w:pPr>
              <w:jc w:val="both"/>
              <w:rPr>
                <w:rFonts w:asciiTheme="majorHAnsi" w:hAnsiTheme="majorHAnsi"/>
              </w:rPr>
            </w:pPr>
          </w:p>
        </w:tc>
        <w:tc>
          <w:tcPr>
            <w:tcW w:w="1011" w:type="dxa"/>
            <w:tcBorders>
              <w:top w:val="single" w:sz="4" w:space="0" w:color="auto"/>
              <w:left w:val="single" w:sz="4" w:space="0" w:color="auto"/>
              <w:bottom w:val="single" w:sz="4" w:space="0" w:color="auto"/>
              <w:right w:val="single" w:sz="4" w:space="0" w:color="auto"/>
            </w:tcBorders>
            <w:vAlign w:val="center"/>
          </w:tcPr>
          <w:p w14:paraId="6F75BFFD" w14:textId="77777777" w:rsidR="0074108A" w:rsidRPr="00C577D8" w:rsidRDefault="0074108A" w:rsidP="0074108A">
            <w:pPr>
              <w:jc w:val="center"/>
              <w:rPr>
                <w:rFonts w:asciiTheme="majorHAnsi" w:hAnsiTheme="majorHAnsi"/>
                <w:color w:val="000000" w:themeColor="text1"/>
              </w:rPr>
            </w:pPr>
            <w:r w:rsidRPr="00C577D8">
              <w:rPr>
                <w:rFonts w:asciiTheme="majorHAnsi" w:hAnsiTheme="majorHAnsi"/>
                <w:b/>
                <w:color w:val="000000" w:themeColor="text1"/>
                <w:lang w:val="de-DE"/>
              </w:rPr>
              <w:t>1</w:t>
            </w:r>
          </w:p>
        </w:tc>
        <w:tc>
          <w:tcPr>
            <w:tcW w:w="3827" w:type="dxa"/>
            <w:tcBorders>
              <w:top w:val="single" w:sz="4" w:space="0" w:color="auto"/>
              <w:left w:val="single" w:sz="4" w:space="0" w:color="auto"/>
              <w:bottom w:val="single" w:sz="4" w:space="0" w:color="auto"/>
              <w:right w:val="single" w:sz="4" w:space="0" w:color="auto"/>
            </w:tcBorders>
          </w:tcPr>
          <w:p w14:paraId="13533D3B" w14:textId="77777777" w:rsidR="0074108A" w:rsidRPr="00BD2CB8" w:rsidRDefault="0074108A" w:rsidP="0074108A">
            <w:pPr>
              <w:tabs>
                <w:tab w:val="left" w:pos="172"/>
                <w:tab w:val="left" w:pos="661"/>
              </w:tabs>
              <w:ind w:right="40"/>
              <w:jc w:val="both"/>
              <w:rPr>
                <w:rFonts w:asciiTheme="majorHAnsi" w:hAnsiTheme="majorHAnsi"/>
                <w:color w:val="000000" w:themeColor="text1"/>
                <w:highlight w:val="yellow"/>
              </w:rPr>
            </w:pPr>
            <w:r w:rsidRPr="00BD2CB8">
              <w:rPr>
                <w:rFonts w:asciiTheme="majorHAnsi" w:hAnsiTheme="majorHAnsi"/>
                <w:color w:val="000000" w:themeColor="text1"/>
              </w:rPr>
              <w:t>Cultura excelenței în serviciile din industria ospitalității</w:t>
            </w:r>
          </w:p>
        </w:tc>
        <w:tc>
          <w:tcPr>
            <w:tcW w:w="4253" w:type="dxa"/>
            <w:tcBorders>
              <w:top w:val="single" w:sz="4" w:space="0" w:color="auto"/>
              <w:left w:val="single" w:sz="4" w:space="0" w:color="auto"/>
              <w:bottom w:val="single" w:sz="4" w:space="0" w:color="auto"/>
              <w:right w:val="single" w:sz="4" w:space="0" w:color="auto"/>
            </w:tcBorders>
          </w:tcPr>
          <w:p w14:paraId="7B60BEB2" w14:textId="77777777" w:rsidR="0074108A" w:rsidRPr="00BD2CB8" w:rsidRDefault="0074108A" w:rsidP="0074108A">
            <w:pPr>
              <w:jc w:val="both"/>
              <w:rPr>
                <w:rFonts w:asciiTheme="majorHAnsi" w:hAnsiTheme="majorHAnsi"/>
                <w:iCs/>
                <w:color w:val="000000" w:themeColor="text1"/>
                <w:highlight w:val="yellow"/>
              </w:rPr>
            </w:pPr>
            <w:r w:rsidRPr="00BD2CB8">
              <w:rPr>
                <w:rFonts w:asciiTheme="majorHAnsi" w:hAnsiTheme="majorHAnsi"/>
                <w:iCs/>
                <w:color w:val="000000" w:themeColor="text1"/>
              </w:rPr>
              <w:t>The culture of service excellence in the hospitality industry</w:t>
            </w:r>
          </w:p>
        </w:tc>
      </w:tr>
      <w:tr w:rsidR="0074108A" w:rsidRPr="00640CEF" w14:paraId="5F81A142" w14:textId="77777777" w:rsidTr="0074108A">
        <w:trPr>
          <w:trHeight w:val="143"/>
          <w:jc w:val="center"/>
        </w:trPr>
        <w:tc>
          <w:tcPr>
            <w:tcW w:w="719" w:type="dxa"/>
            <w:vMerge w:val="restart"/>
            <w:tcBorders>
              <w:top w:val="single" w:sz="4" w:space="0" w:color="auto"/>
              <w:left w:val="single" w:sz="4" w:space="0" w:color="auto"/>
              <w:right w:val="single" w:sz="4" w:space="0" w:color="auto"/>
            </w:tcBorders>
            <w:vAlign w:val="center"/>
          </w:tcPr>
          <w:p w14:paraId="69076438"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val="restart"/>
            <w:tcBorders>
              <w:top w:val="single" w:sz="4" w:space="0" w:color="auto"/>
              <w:left w:val="single" w:sz="4" w:space="0" w:color="auto"/>
              <w:right w:val="single" w:sz="4" w:space="0" w:color="auto"/>
            </w:tcBorders>
            <w:vAlign w:val="center"/>
          </w:tcPr>
          <w:p w14:paraId="5B9CA417" w14:textId="77777777" w:rsidR="0074108A" w:rsidRPr="00640CEF" w:rsidRDefault="0074108A" w:rsidP="0074108A">
            <w:pPr>
              <w:jc w:val="both"/>
              <w:rPr>
                <w:rFonts w:asciiTheme="majorHAnsi" w:hAnsiTheme="majorHAnsi"/>
                <w:bCs/>
                <w:lang w:val="fr-FR"/>
              </w:rPr>
            </w:pPr>
            <w:r>
              <w:rPr>
                <w:rFonts w:asciiTheme="majorHAnsi" w:hAnsiTheme="majorHAnsi"/>
                <w:bCs/>
                <w:lang w:val="fr-FR"/>
              </w:rPr>
              <w:t>Prof. Univ. dr. Vasilache Simona</w:t>
            </w:r>
          </w:p>
        </w:tc>
        <w:tc>
          <w:tcPr>
            <w:tcW w:w="1011" w:type="dxa"/>
            <w:vMerge w:val="restart"/>
            <w:tcBorders>
              <w:top w:val="single" w:sz="4" w:space="0" w:color="auto"/>
              <w:left w:val="single" w:sz="4" w:space="0" w:color="auto"/>
              <w:right w:val="single" w:sz="4" w:space="0" w:color="auto"/>
            </w:tcBorders>
            <w:vAlign w:val="center"/>
          </w:tcPr>
          <w:p w14:paraId="234FE7D7" w14:textId="77777777" w:rsidR="0074108A" w:rsidRPr="007A7ADA" w:rsidRDefault="0074108A" w:rsidP="0074108A">
            <w:pPr>
              <w:jc w:val="center"/>
              <w:rPr>
                <w:rFonts w:asciiTheme="majorHAnsi" w:hAnsiTheme="majorHAnsi"/>
                <w:b/>
                <w:color w:val="000000" w:themeColor="text1"/>
                <w:lang w:val="de-DE"/>
              </w:rPr>
            </w:pPr>
            <w:r w:rsidRPr="007A7ADA">
              <w:rPr>
                <w:rFonts w:asciiTheme="majorHAnsi" w:hAnsiTheme="majorHAnsi"/>
                <w:b/>
                <w:color w:val="000000" w:themeColor="text1"/>
                <w:lang w:val="de-DE"/>
              </w:rPr>
              <w:t>2</w:t>
            </w:r>
          </w:p>
        </w:tc>
        <w:tc>
          <w:tcPr>
            <w:tcW w:w="3827" w:type="dxa"/>
            <w:tcBorders>
              <w:top w:val="single" w:sz="4" w:space="0" w:color="auto"/>
              <w:left w:val="single" w:sz="4" w:space="0" w:color="auto"/>
              <w:bottom w:val="single" w:sz="4" w:space="0" w:color="auto"/>
              <w:right w:val="single" w:sz="4" w:space="0" w:color="auto"/>
            </w:tcBorders>
          </w:tcPr>
          <w:p w14:paraId="4B7DE2A5" w14:textId="77777777" w:rsidR="0074108A" w:rsidRPr="007A7ADA" w:rsidRDefault="0074108A" w:rsidP="0074108A">
            <w:pPr>
              <w:tabs>
                <w:tab w:val="left" w:pos="172"/>
                <w:tab w:val="left" w:pos="661"/>
              </w:tabs>
              <w:ind w:right="40"/>
              <w:jc w:val="both"/>
              <w:rPr>
                <w:rFonts w:asciiTheme="majorHAnsi" w:hAnsiTheme="majorHAnsi"/>
                <w:color w:val="000000" w:themeColor="text1"/>
              </w:rPr>
            </w:pPr>
            <w:r w:rsidRPr="007A7ADA">
              <w:rPr>
                <w:rFonts w:asciiTheme="majorHAnsi" w:hAnsiTheme="majorHAnsi"/>
                <w:color w:val="000000" w:themeColor="text1"/>
                <w:lang w:val="fr-FR"/>
              </w:rPr>
              <w:t>Provocari pentru antreprenori intr-o lume multicriza</w:t>
            </w:r>
          </w:p>
        </w:tc>
        <w:tc>
          <w:tcPr>
            <w:tcW w:w="4253" w:type="dxa"/>
            <w:tcBorders>
              <w:top w:val="single" w:sz="4" w:space="0" w:color="auto"/>
              <w:left w:val="single" w:sz="4" w:space="0" w:color="auto"/>
              <w:bottom w:val="single" w:sz="4" w:space="0" w:color="auto"/>
              <w:right w:val="single" w:sz="4" w:space="0" w:color="auto"/>
            </w:tcBorders>
          </w:tcPr>
          <w:p w14:paraId="376CAEFB" w14:textId="77777777" w:rsidR="0074108A" w:rsidRPr="007A7ADA" w:rsidRDefault="0074108A" w:rsidP="0074108A">
            <w:pPr>
              <w:jc w:val="both"/>
              <w:rPr>
                <w:rFonts w:asciiTheme="majorHAnsi" w:hAnsiTheme="majorHAnsi"/>
                <w:iCs/>
                <w:color w:val="000000" w:themeColor="text1"/>
              </w:rPr>
            </w:pPr>
            <w:r w:rsidRPr="007A7ADA">
              <w:rPr>
                <w:rFonts w:asciiTheme="majorHAnsi" w:hAnsiTheme="majorHAnsi"/>
                <w:iCs/>
                <w:color w:val="000000" w:themeColor="text1"/>
              </w:rPr>
              <w:t>Challenges for entrepreneurs in a multi-crisis world</w:t>
            </w:r>
          </w:p>
        </w:tc>
      </w:tr>
      <w:tr w:rsidR="0074108A" w:rsidRPr="00640CEF" w14:paraId="0C75F596" w14:textId="77777777" w:rsidTr="0074108A">
        <w:trPr>
          <w:trHeight w:val="142"/>
          <w:jc w:val="center"/>
        </w:trPr>
        <w:tc>
          <w:tcPr>
            <w:tcW w:w="719" w:type="dxa"/>
            <w:vMerge/>
            <w:tcBorders>
              <w:left w:val="single" w:sz="4" w:space="0" w:color="auto"/>
              <w:right w:val="single" w:sz="4" w:space="0" w:color="auto"/>
            </w:tcBorders>
            <w:vAlign w:val="center"/>
          </w:tcPr>
          <w:p w14:paraId="0B144529" w14:textId="77777777" w:rsidR="0074108A" w:rsidRPr="00640CEF" w:rsidRDefault="0074108A" w:rsidP="0074108A">
            <w:pPr>
              <w:pStyle w:val="ListParagraph"/>
              <w:numPr>
                <w:ilvl w:val="0"/>
                <w:numId w:val="2"/>
              </w:numPr>
              <w:rPr>
                <w:rFonts w:asciiTheme="majorHAnsi" w:hAnsiTheme="majorHAnsi"/>
                <w:b/>
                <w:color w:val="FF0000"/>
                <w:sz w:val="24"/>
                <w:szCs w:val="24"/>
                <w:shd w:val="clear" w:color="auto" w:fill="FFFFFF"/>
              </w:rPr>
            </w:pPr>
          </w:p>
        </w:tc>
        <w:tc>
          <w:tcPr>
            <w:tcW w:w="3085" w:type="dxa"/>
            <w:vMerge/>
            <w:tcBorders>
              <w:left w:val="single" w:sz="4" w:space="0" w:color="auto"/>
              <w:bottom w:val="single" w:sz="4" w:space="0" w:color="auto"/>
              <w:right w:val="single" w:sz="4" w:space="0" w:color="auto"/>
            </w:tcBorders>
            <w:vAlign w:val="center"/>
          </w:tcPr>
          <w:p w14:paraId="23ADE3C1" w14:textId="77777777" w:rsidR="0074108A" w:rsidRPr="00640CEF" w:rsidRDefault="0074108A" w:rsidP="0074108A">
            <w:pPr>
              <w:jc w:val="both"/>
              <w:rPr>
                <w:rFonts w:asciiTheme="majorHAnsi" w:hAnsiTheme="majorHAnsi"/>
                <w:bCs/>
                <w:lang w:val="fr-FR"/>
              </w:rPr>
            </w:pPr>
          </w:p>
        </w:tc>
        <w:tc>
          <w:tcPr>
            <w:tcW w:w="1011" w:type="dxa"/>
            <w:vMerge/>
            <w:tcBorders>
              <w:left w:val="single" w:sz="4" w:space="0" w:color="auto"/>
              <w:bottom w:val="single" w:sz="4" w:space="0" w:color="auto"/>
              <w:right w:val="single" w:sz="4" w:space="0" w:color="auto"/>
            </w:tcBorders>
            <w:vAlign w:val="center"/>
          </w:tcPr>
          <w:p w14:paraId="61071CE2" w14:textId="77777777" w:rsidR="0074108A" w:rsidRPr="007A7ADA" w:rsidRDefault="0074108A" w:rsidP="0074108A">
            <w:pPr>
              <w:jc w:val="center"/>
              <w:rPr>
                <w:rFonts w:asciiTheme="majorHAnsi" w:hAnsiTheme="majorHAnsi"/>
                <w:b/>
                <w:color w:val="000000" w:themeColor="text1"/>
                <w:lang w:val="de-DE"/>
              </w:rPr>
            </w:pPr>
          </w:p>
        </w:tc>
        <w:tc>
          <w:tcPr>
            <w:tcW w:w="3827" w:type="dxa"/>
            <w:tcBorders>
              <w:top w:val="single" w:sz="4" w:space="0" w:color="auto"/>
              <w:left w:val="single" w:sz="4" w:space="0" w:color="auto"/>
              <w:bottom w:val="single" w:sz="4" w:space="0" w:color="auto"/>
              <w:right w:val="single" w:sz="4" w:space="0" w:color="auto"/>
            </w:tcBorders>
          </w:tcPr>
          <w:p w14:paraId="68EBE5A9" w14:textId="77777777" w:rsidR="0074108A" w:rsidRPr="007A7ADA" w:rsidRDefault="0074108A" w:rsidP="0074108A">
            <w:pPr>
              <w:tabs>
                <w:tab w:val="left" w:pos="172"/>
                <w:tab w:val="left" w:pos="661"/>
              </w:tabs>
              <w:ind w:right="40"/>
              <w:jc w:val="both"/>
              <w:rPr>
                <w:rFonts w:asciiTheme="majorHAnsi" w:hAnsiTheme="majorHAnsi"/>
                <w:color w:val="000000" w:themeColor="text1"/>
              </w:rPr>
            </w:pPr>
            <w:r w:rsidRPr="007A7ADA">
              <w:rPr>
                <w:rFonts w:asciiTheme="majorHAnsi" w:hAnsiTheme="majorHAnsi"/>
                <w:color w:val="000000" w:themeColor="text1"/>
              </w:rPr>
              <w:t>Determinantii interculturali ai deciziilor manageriale</w:t>
            </w:r>
          </w:p>
        </w:tc>
        <w:tc>
          <w:tcPr>
            <w:tcW w:w="4253" w:type="dxa"/>
            <w:tcBorders>
              <w:top w:val="single" w:sz="4" w:space="0" w:color="auto"/>
              <w:left w:val="single" w:sz="4" w:space="0" w:color="auto"/>
              <w:bottom w:val="single" w:sz="4" w:space="0" w:color="auto"/>
              <w:right w:val="single" w:sz="4" w:space="0" w:color="auto"/>
            </w:tcBorders>
          </w:tcPr>
          <w:p w14:paraId="3CD68340" w14:textId="77777777" w:rsidR="0074108A" w:rsidRPr="007A7ADA" w:rsidRDefault="0074108A" w:rsidP="0074108A">
            <w:pPr>
              <w:jc w:val="both"/>
              <w:rPr>
                <w:rFonts w:asciiTheme="majorHAnsi" w:hAnsiTheme="majorHAnsi"/>
                <w:iCs/>
                <w:color w:val="000000" w:themeColor="text1"/>
              </w:rPr>
            </w:pPr>
            <w:r w:rsidRPr="007A7ADA">
              <w:rPr>
                <w:rFonts w:asciiTheme="majorHAnsi" w:hAnsiTheme="majorHAnsi"/>
                <w:iCs/>
                <w:color w:val="000000" w:themeColor="text1"/>
              </w:rPr>
              <w:t>Cross-cultural roots of managerial decisions</w:t>
            </w:r>
          </w:p>
        </w:tc>
      </w:tr>
      <w:tr w:rsidR="0074108A" w:rsidRPr="00640CEF" w14:paraId="1A7E184A" w14:textId="77777777" w:rsidTr="0074108A">
        <w:trPr>
          <w:trHeight w:val="39"/>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tcPr>
          <w:p w14:paraId="245B2BF9"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val="restart"/>
            <w:tcBorders>
              <w:top w:val="single" w:sz="4" w:space="0" w:color="auto"/>
              <w:left w:val="single" w:sz="4" w:space="0" w:color="auto"/>
              <w:right w:val="single" w:sz="4" w:space="0" w:color="auto"/>
            </w:tcBorders>
            <w:vAlign w:val="center"/>
          </w:tcPr>
          <w:p w14:paraId="58B2B6F0" w14:textId="77777777" w:rsidR="0074108A" w:rsidRPr="00640CEF" w:rsidRDefault="0074108A" w:rsidP="0074108A">
            <w:pPr>
              <w:jc w:val="both"/>
              <w:rPr>
                <w:rFonts w:asciiTheme="majorHAnsi" w:hAnsiTheme="majorHAnsi"/>
                <w:color w:val="000000" w:themeColor="text1"/>
                <w:lang w:val="de-DE"/>
              </w:rPr>
            </w:pPr>
          </w:p>
          <w:p w14:paraId="5B20F9F7" w14:textId="77777777" w:rsidR="0074108A" w:rsidRPr="00640CEF" w:rsidRDefault="0074108A" w:rsidP="0074108A">
            <w:pPr>
              <w:jc w:val="both"/>
              <w:rPr>
                <w:rFonts w:asciiTheme="majorHAnsi" w:hAnsiTheme="majorHAnsi"/>
                <w:color w:val="000000" w:themeColor="text1"/>
              </w:rPr>
            </w:pPr>
            <w:r w:rsidRPr="00640CEF">
              <w:rPr>
                <w:rFonts w:asciiTheme="majorHAnsi" w:hAnsiTheme="majorHAnsi"/>
                <w:color w:val="000000" w:themeColor="text1"/>
                <w:lang w:val="de-DE"/>
              </w:rPr>
              <w:t xml:space="preserve">Prof. univ. dr. Vasiliu Cristinel </w:t>
            </w:r>
          </w:p>
        </w:tc>
        <w:tc>
          <w:tcPr>
            <w:tcW w:w="1011" w:type="dxa"/>
            <w:vMerge w:val="restart"/>
            <w:tcBorders>
              <w:top w:val="single" w:sz="4" w:space="0" w:color="auto"/>
              <w:left w:val="single" w:sz="4" w:space="0" w:color="auto"/>
              <w:right w:val="single" w:sz="4" w:space="0" w:color="auto"/>
            </w:tcBorders>
            <w:vAlign w:val="center"/>
          </w:tcPr>
          <w:p w14:paraId="1B225E56" w14:textId="77777777" w:rsidR="0074108A" w:rsidRPr="00640CEF" w:rsidRDefault="0074108A" w:rsidP="0074108A">
            <w:pPr>
              <w:jc w:val="center"/>
              <w:rPr>
                <w:rFonts w:asciiTheme="majorHAnsi" w:hAnsiTheme="majorHAnsi"/>
                <w:b/>
                <w:color w:val="000000" w:themeColor="text1"/>
                <w:lang w:val="de-DE"/>
              </w:rPr>
            </w:pPr>
            <w:r>
              <w:rPr>
                <w:rFonts w:asciiTheme="majorHAnsi" w:hAnsiTheme="majorHAnsi"/>
                <w:b/>
                <w:color w:val="000000" w:themeColor="text1"/>
                <w:lang w:val="de-DE"/>
              </w:rPr>
              <w:t>2</w:t>
            </w:r>
          </w:p>
        </w:tc>
        <w:tc>
          <w:tcPr>
            <w:tcW w:w="3827" w:type="dxa"/>
            <w:tcBorders>
              <w:top w:val="single" w:sz="4" w:space="0" w:color="auto"/>
              <w:left w:val="single" w:sz="4" w:space="0" w:color="auto"/>
              <w:bottom w:val="single" w:sz="4" w:space="0" w:color="auto"/>
              <w:right w:val="single" w:sz="4" w:space="0" w:color="auto"/>
            </w:tcBorders>
          </w:tcPr>
          <w:p w14:paraId="1089C869" w14:textId="77777777" w:rsidR="0074108A" w:rsidRPr="00640CEF" w:rsidRDefault="0074108A" w:rsidP="0074108A">
            <w:pPr>
              <w:shd w:val="clear" w:color="auto" w:fill="FFFFFF"/>
              <w:tabs>
                <w:tab w:val="left" w:pos="172"/>
                <w:tab w:val="left" w:pos="661"/>
              </w:tabs>
              <w:ind w:right="40"/>
              <w:jc w:val="both"/>
              <w:rPr>
                <w:rFonts w:asciiTheme="majorHAnsi" w:hAnsiTheme="majorHAnsi"/>
                <w:color w:val="000000" w:themeColor="text1"/>
                <w:highlight w:val="lightGray"/>
              </w:rPr>
            </w:pPr>
            <w:r w:rsidRPr="00640CEF">
              <w:rPr>
                <w:rFonts w:asciiTheme="majorHAnsi" w:hAnsiTheme="majorHAnsi"/>
              </w:rPr>
              <w:t>1. Category Management în comerțul cu amănuntul.</w:t>
            </w:r>
          </w:p>
        </w:tc>
        <w:tc>
          <w:tcPr>
            <w:tcW w:w="4253" w:type="dxa"/>
            <w:tcBorders>
              <w:top w:val="single" w:sz="4" w:space="0" w:color="auto"/>
              <w:left w:val="single" w:sz="4" w:space="0" w:color="auto"/>
              <w:bottom w:val="single" w:sz="4" w:space="0" w:color="auto"/>
              <w:right w:val="single" w:sz="4" w:space="0" w:color="auto"/>
            </w:tcBorders>
          </w:tcPr>
          <w:p w14:paraId="10DA1C58" w14:textId="77777777" w:rsidR="0074108A" w:rsidRPr="00640CEF" w:rsidRDefault="0074108A" w:rsidP="0074108A">
            <w:pPr>
              <w:shd w:val="clear" w:color="auto" w:fill="FFFFFF"/>
              <w:jc w:val="both"/>
              <w:rPr>
                <w:rFonts w:asciiTheme="majorHAnsi" w:hAnsiTheme="majorHAnsi"/>
                <w:iCs/>
                <w:color w:val="0070C0"/>
                <w:lang w:val="de-DE"/>
              </w:rPr>
            </w:pPr>
            <w:r w:rsidRPr="00640CEF">
              <w:rPr>
                <w:rFonts w:asciiTheme="majorHAnsi" w:hAnsiTheme="majorHAnsi"/>
                <w:iCs/>
              </w:rPr>
              <w:t>1. Category Management in Retail.</w:t>
            </w:r>
          </w:p>
        </w:tc>
      </w:tr>
      <w:tr w:rsidR="0074108A" w:rsidRPr="00640CEF" w14:paraId="4BCBCC8C"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72768AD3" w14:textId="77777777" w:rsidR="0074108A" w:rsidRPr="00640CEF" w:rsidRDefault="0074108A" w:rsidP="0074108A">
            <w:pPr>
              <w:pStyle w:val="ListParagraph"/>
              <w:numPr>
                <w:ilvl w:val="0"/>
                <w:numId w:val="2"/>
              </w:numPr>
              <w:rPr>
                <w:rFonts w:asciiTheme="majorHAnsi" w:hAnsiTheme="majorHAnsi"/>
                <w:sz w:val="24"/>
                <w:szCs w:val="24"/>
                <w:lang w:val="de-DE"/>
              </w:rPr>
            </w:pPr>
          </w:p>
        </w:tc>
        <w:tc>
          <w:tcPr>
            <w:tcW w:w="3085" w:type="dxa"/>
            <w:vMerge/>
            <w:tcBorders>
              <w:left w:val="single" w:sz="4" w:space="0" w:color="auto"/>
              <w:right w:val="single" w:sz="4" w:space="0" w:color="auto"/>
            </w:tcBorders>
            <w:vAlign w:val="center"/>
          </w:tcPr>
          <w:p w14:paraId="48B8A67B" w14:textId="77777777" w:rsidR="0074108A" w:rsidRPr="00640CEF" w:rsidRDefault="0074108A" w:rsidP="0074108A">
            <w:pPr>
              <w:jc w:val="both"/>
              <w:rPr>
                <w:rFonts w:asciiTheme="majorHAnsi" w:hAnsiTheme="majorHAnsi"/>
                <w:color w:val="000000" w:themeColor="text1"/>
                <w:lang w:val="de-DE"/>
              </w:rPr>
            </w:pPr>
          </w:p>
        </w:tc>
        <w:tc>
          <w:tcPr>
            <w:tcW w:w="1011" w:type="dxa"/>
            <w:vMerge/>
            <w:tcBorders>
              <w:left w:val="single" w:sz="4" w:space="0" w:color="auto"/>
              <w:right w:val="single" w:sz="4" w:space="0" w:color="auto"/>
            </w:tcBorders>
            <w:vAlign w:val="center"/>
          </w:tcPr>
          <w:p w14:paraId="6ED790D3" w14:textId="77777777" w:rsidR="0074108A" w:rsidRPr="00640CEF" w:rsidRDefault="0074108A" w:rsidP="0074108A">
            <w:pPr>
              <w:jc w:val="both"/>
              <w:rPr>
                <w:rFonts w:asciiTheme="majorHAnsi" w:hAnsiTheme="majorHAnsi"/>
                <w:bCs/>
                <w:color w:val="000000" w:themeColor="text1"/>
                <w:lang w:val="de-DE"/>
              </w:rPr>
            </w:pPr>
          </w:p>
        </w:tc>
        <w:tc>
          <w:tcPr>
            <w:tcW w:w="3827" w:type="dxa"/>
            <w:tcBorders>
              <w:top w:val="single" w:sz="4" w:space="0" w:color="auto"/>
              <w:left w:val="single" w:sz="4" w:space="0" w:color="auto"/>
              <w:bottom w:val="single" w:sz="4" w:space="0" w:color="auto"/>
              <w:right w:val="single" w:sz="4" w:space="0" w:color="auto"/>
            </w:tcBorders>
          </w:tcPr>
          <w:p w14:paraId="5EDBEE2E" w14:textId="77777777" w:rsidR="0074108A" w:rsidRPr="00640CEF" w:rsidRDefault="0074108A" w:rsidP="0074108A">
            <w:pPr>
              <w:shd w:val="clear" w:color="auto" w:fill="FFFFFF"/>
              <w:ind w:right="40"/>
              <w:jc w:val="both"/>
              <w:rPr>
                <w:rFonts w:asciiTheme="majorHAnsi" w:hAnsiTheme="majorHAnsi"/>
                <w:color w:val="000000" w:themeColor="text1"/>
                <w:lang w:val="fr-FR"/>
              </w:rPr>
            </w:pPr>
            <w:r w:rsidRPr="00640CEF">
              <w:rPr>
                <w:rFonts w:asciiTheme="majorHAnsi" w:hAnsiTheme="majorHAnsi"/>
              </w:rPr>
              <w:t xml:space="preserve">2. Inovaţiile din comerţul cu amănuntul cu impact asupra creării unei experienţe plăcute de cumpărare. </w:t>
            </w:r>
          </w:p>
        </w:tc>
        <w:tc>
          <w:tcPr>
            <w:tcW w:w="4253" w:type="dxa"/>
            <w:tcBorders>
              <w:top w:val="single" w:sz="4" w:space="0" w:color="auto"/>
              <w:left w:val="single" w:sz="4" w:space="0" w:color="auto"/>
              <w:bottom w:val="single" w:sz="4" w:space="0" w:color="auto"/>
              <w:right w:val="single" w:sz="4" w:space="0" w:color="auto"/>
            </w:tcBorders>
          </w:tcPr>
          <w:p w14:paraId="364D3A8C" w14:textId="77777777" w:rsidR="0074108A" w:rsidRPr="00640CEF" w:rsidRDefault="0074108A" w:rsidP="0074108A">
            <w:pPr>
              <w:shd w:val="clear" w:color="auto" w:fill="FFFFFF"/>
              <w:jc w:val="both"/>
              <w:rPr>
                <w:rFonts w:asciiTheme="majorHAnsi" w:hAnsiTheme="majorHAnsi"/>
                <w:iCs/>
                <w:color w:val="0070C0"/>
              </w:rPr>
            </w:pPr>
            <w:r w:rsidRPr="00640CEF">
              <w:rPr>
                <w:rFonts w:asciiTheme="majorHAnsi" w:hAnsiTheme="majorHAnsi"/>
                <w:iCs/>
              </w:rPr>
              <w:t>2. Innovation in retail with impact on creating a positive buying experience.</w:t>
            </w:r>
          </w:p>
        </w:tc>
      </w:tr>
      <w:tr w:rsidR="0074108A" w:rsidRPr="00640CEF" w14:paraId="71E309E5"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6472FFD5"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2ACD7A94"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27E43E55"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7A38100D"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rPr>
              <w:t>3. Evoluții ale comerțul online cu impact asupra pieței de retail.</w:t>
            </w:r>
          </w:p>
        </w:tc>
        <w:tc>
          <w:tcPr>
            <w:tcW w:w="4253" w:type="dxa"/>
            <w:tcBorders>
              <w:top w:val="single" w:sz="4" w:space="0" w:color="auto"/>
              <w:left w:val="single" w:sz="4" w:space="0" w:color="auto"/>
              <w:bottom w:val="single" w:sz="4" w:space="0" w:color="auto"/>
              <w:right w:val="single" w:sz="4" w:space="0" w:color="auto"/>
            </w:tcBorders>
          </w:tcPr>
          <w:p w14:paraId="53CCC65F" w14:textId="77777777" w:rsidR="0074108A" w:rsidRPr="00640CEF" w:rsidRDefault="0074108A" w:rsidP="0074108A">
            <w:pPr>
              <w:shd w:val="clear" w:color="auto" w:fill="FFFFFF"/>
              <w:jc w:val="both"/>
              <w:rPr>
                <w:rFonts w:asciiTheme="majorHAnsi" w:hAnsiTheme="majorHAnsi"/>
                <w:iCs/>
                <w:color w:val="000000" w:themeColor="text1"/>
              </w:rPr>
            </w:pPr>
            <w:r w:rsidRPr="00640CEF">
              <w:rPr>
                <w:rFonts w:asciiTheme="majorHAnsi" w:hAnsiTheme="majorHAnsi"/>
                <w:iCs/>
              </w:rPr>
              <w:t>3. Evolutions of e-commerce with impact on the retail market.</w:t>
            </w:r>
          </w:p>
        </w:tc>
      </w:tr>
      <w:tr w:rsidR="0074108A" w:rsidRPr="00640CEF" w14:paraId="4D492077"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2DFF78CC"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3CCA0573"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2D3FD05D"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0429537C"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cs="Times-Roman"/>
              </w:rPr>
              <w:t xml:space="preserve">4. Relațiile dintre leadership, tehnologie și sustenabilitate în organizațiile performante. </w:t>
            </w:r>
          </w:p>
        </w:tc>
        <w:tc>
          <w:tcPr>
            <w:tcW w:w="4253" w:type="dxa"/>
            <w:tcBorders>
              <w:top w:val="single" w:sz="4" w:space="0" w:color="auto"/>
              <w:left w:val="single" w:sz="4" w:space="0" w:color="auto"/>
              <w:bottom w:val="single" w:sz="4" w:space="0" w:color="auto"/>
              <w:right w:val="single" w:sz="4" w:space="0" w:color="auto"/>
            </w:tcBorders>
          </w:tcPr>
          <w:p w14:paraId="40746B67" w14:textId="77777777" w:rsidR="0074108A" w:rsidRPr="00640CEF" w:rsidRDefault="0074108A" w:rsidP="0074108A">
            <w:pPr>
              <w:shd w:val="clear" w:color="auto" w:fill="FFFFFF"/>
              <w:jc w:val="both"/>
              <w:rPr>
                <w:rFonts w:asciiTheme="majorHAnsi" w:hAnsiTheme="majorHAnsi"/>
                <w:iCs/>
                <w:color w:val="000000" w:themeColor="text1"/>
              </w:rPr>
            </w:pPr>
            <w:r w:rsidRPr="00640CEF">
              <w:rPr>
                <w:rFonts w:asciiTheme="majorHAnsi" w:hAnsiTheme="majorHAnsi" w:cs="Times-Roman"/>
                <w:iCs/>
              </w:rPr>
              <w:t>4. The relationships between leadership, technology and sustainability in performing organizations.</w:t>
            </w:r>
          </w:p>
        </w:tc>
      </w:tr>
      <w:tr w:rsidR="0074108A" w:rsidRPr="00640CEF" w14:paraId="2A8C6680"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096F4B1A"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0DA0DE12"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6F73FFCD"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50293C34"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cs="Times-Roman"/>
                <w:color w:val="000000" w:themeColor="text1"/>
              </w:rPr>
              <w:t xml:space="preserve">5. Importanța digitalizării pentru IMM-urile din România în noul context economic (determinat de pandemia SARS-CoV-2). </w:t>
            </w:r>
          </w:p>
        </w:tc>
        <w:tc>
          <w:tcPr>
            <w:tcW w:w="4253" w:type="dxa"/>
            <w:tcBorders>
              <w:top w:val="single" w:sz="4" w:space="0" w:color="auto"/>
              <w:left w:val="single" w:sz="4" w:space="0" w:color="auto"/>
              <w:bottom w:val="single" w:sz="4" w:space="0" w:color="auto"/>
              <w:right w:val="single" w:sz="4" w:space="0" w:color="auto"/>
            </w:tcBorders>
          </w:tcPr>
          <w:p w14:paraId="58F783E9" w14:textId="77777777" w:rsidR="0074108A" w:rsidRPr="00640CEF" w:rsidRDefault="0074108A" w:rsidP="0074108A">
            <w:pPr>
              <w:shd w:val="clear" w:color="auto" w:fill="FFFFFF"/>
              <w:jc w:val="both"/>
              <w:rPr>
                <w:rFonts w:asciiTheme="majorHAnsi" w:hAnsiTheme="majorHAnsi"/>
                <w:iCs/>
                <w:color w:val="000000" w:themeColor="text1"/>
              </w:rPr>
            </w:pPr>
            <w:r w:rsidRPr="00640CEF">
              <w:rPr>
                <w:rFonts w:asciiTheme="majorHAnsi" w:hAnsiTheme="majorHAnsi" w:cs="Times-Roman"/>
                <w:iCs/>
                <w:color w:val="000000" w:themeColor="text1"/>
              </w:rPr>
              <w:t>5. The importance of digitalization for Romanian SMEs in the new economic context (determined by the SARS-CoV-2 pandemic).</w:t>
            </w:r>
          </w:p>
        </w:tc>
      </w:tr>
      <w:tr w:rsidR="0074108A" w:rsidRPr="00640CEF" w14:paraId="6238CDE0"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tcPr>
          <w:p w14:paraId="674502B5"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5D85BB29"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6E69F2D3"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958E2C"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cs="Calibri"/>
                <w:color w:val="0070C0"/>
              </w:rPr>
              <w:t>6. Analiza impactului investițiilor în infrastructura de transport asupra dezvoltării unei regiuni economice a României.</w:t>
            </w:r>
          </w:p>
        </w:tc>
        <w:tc>
          <w:tcPr>
            <w:tcW w:w="4253" w:type="dxa"/>
            <w:tcBorders>
              <w:top w:val="single" w:sz="4" w:space="0" w:color="auto"/>
              <w:left w:val="nil"/>
              <w:bottom w:val="single" w:sz="4" w:space="0" w:color="auto"/>
              <w:right w:val="single" w:sz="4" w:space="0" w:color="auto"/>
            </w:tcBorders>
            <w:shd w:val="clear" w:color="auto" w:fill="auto"/>
            <w:vAlign w:val="center"/>
          </w:tcPr>
          <w:p w14:paraId="117C2234" w14:textId="77777777" w:rsidR="0074108A" w:rsidRPr="00640CEF" w:rsidRDefault="0074108A" w:rsidP="0074108A">
            <w:pPr>
              <w:shd w:val="clear" w:color="auto" w:fill="FFFFFF"/>
              <w:jc w:val="both"/>
              <w:rPr>
                <w:rFonts w:asciiTheme="majorHAnsi" w:hAnsiTheme="majorHAnsi"/>
                <w:color w:val="000000" w:themeColor="text1"/>
              </w:rPr>
            </w:pPr>
            <w:r w:rsidRPr="00640CEF">
              <w:rPr>
                <w:rFonts w:asciiTheme="majorHAnsi" w:hAnsiTheme="majorHAnsi"/>
                <w:color w:val="0070C0"/>
              </w:rPr>
              <w:t>6. Analysis of the impact of investments in transport infrastructure on the development of an economic region of Romania.</w:t>
            </w:r>
          </w:p>
        </w:tc>
      </w:tr>
      <w:tr w:rsidR="0074108A" w:rsidRPr="00640CEF" w14:paraId="74A973CC"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383EF1ED"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61D3EBFC"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1A11090D"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94FDC9"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cs="Calibri"/>
                <w:color w:val="0070C0"/>
              </w:rPr>
              <w:t>7. Reziliența lanțurilor de aprovizionare pe fondul evoluțiilor geopolitice globale actuale.</w:t>
            </w:r>
          </w:p>
        </w:tc>
        <w:tc>
          <w:tcPr>
            <w:tcW w:w="4253" w:type="dxa"/>
            <w:tcBorders>
              <w:top w:val="single" w:sz="4" w:space="0" w:color="auto"/>
              <w:left w:val="nil"/>
              <w:bottom w:val="single" w:sz="4" w:space="0" w:color="auto"/>
              <w:right w:val="single" w:sz="4" w:space="0" w:color="auto"/>
            </w:tcBorders>
            <w:shd w:val="clear" w:color="auto" w:fill="auto"/>
          </w:tcPr>
          <w:p w14:paraId="60D8B520" w14:textId="77777777" w:rsidR="0074108A" w:rsidRPr="00640CEF" w:rsidRDefault="0074108A" w:rsidP="0074108A">
            <w:pPr>
              <w:shd w:val="clear" w:color="auto" w:fill="FFFFFF"/>
              <w:jc w:val="both"/>
              <w:rPr>
                <w:rFonts w:asciiTheme="majorHAnsi" w:hAnsiTheme="majorHAnsi"/>
                <w:iCs/>
                <w:color w:val="000000" w:themeColor="text1"/>
              </w:rPr>
            </w:pPr>
            <w:r w:rsidRPr="00640CEF">
              <w:rPr>
                <w:rFonts w:asciiTheme="majorHAnsi" w:hAnsiTheme="majorHAnsi" w:cs="Calibri"/>
                <w:iCs/>
                <w:color w:val="0070C0"/>
              </w:rPr>
              <w:t>7. The resilience of supply chains in context of current global geopolitical developments.</w:t>
            </w:r>
          </w:p>
        </w:tc>
      </w:tr>
      <w:tr w:rsidR="0074108A" w:rsidRPr="00640CEF" w14:paraId="346C2924"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23CC5DE2"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tcPr>
          <w:p w14:paraId="723A7BD8"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tcPr>
          <w:p w14:paraId="48ADF804"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1096AE" w14:textId="77777777" w:rsidR="0074108A" w:rsidRPr="00640CEF" w:rsidRDefault="0074108A" w:rsidP="0074108A">
            <w:pPr>
              <w:shd w:val="clear" w:color="auto" w:fill="FFFFFF"/>
              <w:ind w:right="40"/>
              <w:jc w:val="both"/>
              <w:rPr>
                <w:rFonts w:asciiTheme="majorHAnsi" w:hAnsiTheme="majorHAnsi"/>
                <w:color w:val="0070C0"/>
                <w:lang w:val="ro-RO"/>
              </w:rPr>
            </w:pPr>
            <w:r>
              <w:rPr>
                <w:rFonts w:asciiTheme="majorHAnsi" w:hAnsiTheme="majorHAnsi" w:cs="Calibri"/>
                <w:color w:val="0070C0"/>
              </w:rPr>
              <w:t>8.</w:t>
            </w:r>
            <w:r w:rsidRPr="00640CEF">
              <w:rPr>
                <w:rFonts w:asciiTheme="majorHAnsi" w:hAnsiTheme="majorHAnsi" w:cs="Calibri"/>
                <w:color w:val="0070C0"/>
              </w:rPr>
              <w:t xml:space="preserve"> Relația dintre climatul de muncă, justiția organizațională și schimbul lider-angajat (LMX) asupra performanțelor economice ale unei companii.</w:t>
            </w:r>
          </w:p>
        </w:tc>
        <w:tc>
          <w:tcPr>
            <w:tcW w:w="4253" w:type="dxa"/>
            <w:tcBorders>
              <w:top w:val="single" w:sz="4" w:space="0" w:color="auto"/>
              <w:left w:val="nil"/>
              <w:bottom w:val="single" w:sz="4" w:space="0" w:color="auto"/>
              <w:right w:val="single" w:sz="4" w:space="0" w:color="auto"/>
            </w:tcBorders>
            <w:shd w:val="clear" w:color="auto" w:fill="auto"/>
          </w:tcPr>
          <w:p w14:paraId="78717A42" w14:textId="77777777" w:rsidR="0074108A" w:rsidRPr="00640CEF" w:rsidRDefault="0074108A" w:rsidP="0074108A">
            <w:pPr>
              <w:shd w:val="clear" w:color="auto" w:fill="FFFFFF"/>
              <w:jc w:val="both"/>
              <w:rPr>
                <w:rFonts w:asciiTheme="majorHAnsi" w:hAnsiTheme="majorHAnsi"/>
                <w:color w:val="0070C0"/>
                <w:lang w:val="ro-RO"/>
              </w:rPr>
            </w:pPr>
            <w:r>
              <w:rPr>
                <w:rFonts w:asciiTheme="majorHAnsi" w:hAnsiTheme="majorHAnsi" w:cs="Calibri"/>
                <w:iCs/>
                <w:color w:val="0070C0"/>
              </w:rPr>
              <w:t>8</w:t>
            </w:r>
            <w:r w:rsidRPr="00640CEF">
              <w:rPr>
                <w:rFonts w:asciiTheme="majorHAnsi" w:hAnsiTheme="majorHAnsi" w:cs="Calibri"/>
                <w:iCs/>
                <w:color w:val="0070C0"/>
              </w:rPr>
              <w:t>. The relationship between work climate, organizational justice and leader-employee exchange (LMX) on a company's economic performance.</w:t>
            </w:r>
          </w:p>
        </w:tc>
      </w:tr>
      <w:tr w:rsidR="0074108A" w:rsidRPr="00640CEF" w14:paraId="249B5AC5" w14:textId="77777777" w:rsidTr="0074108A">
        <w:trPr>
          <w:trHeight w:val="34"/>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34732AF6" w14:textId="77777777" w:rsidR="0074108A" w:rsidRPr="00640CEF" w:rsidRDefault="0074108A" w:rsidP="0074108A">
            <w:pPr>
              <w:pStyle w:val="ListParagraph"/>
              <w:numPr>
                <w:ilvl w:val="0"/>
                <w:numId w:val="2"/>
              </w:numPr>
              <w:rPr>
                <w:rFonts w:asciiTheme="majorHAnsi" w:hAnsiTheme="majorHAnsi"/>
                <w:sz w:val="24"/>
                <w:szCs w:val="24"/>
              </w:rPr>
            </w:pPr>
          </w:p>
        </w:tc>
        <w:tc>
          <w:tcPr>
            <w:tcW w:w="3085" w:type="dxa"/>
            <w:vMerge/>
            <w:tcBorders>
              <w:left w:val="single" w:sz="4" w:space="0" w:color="auto"/>
              <w:right w:val="single" w:sz="4" w:space="0" w:color="auto"/>
            </w:tcBorders>
            <w:vAlign w:val="center"/>
            <w:hideMark/>
          </w:tcPr>
          <w:p w14:paraId="4143F3E3" w14:textId="77777777" w:rsidR="0074108A" w:rsidRPr="00640CEF" w:rsidRDefault="0074108A" w:rsidP="0074108A">
            <w:pPr>
              <w:jc w:val="both"/>
              <w:rPr>
                <w:rFonts w:asciiTheme="majorHAnsi" w:hAnsiTheme="majorHAnsi"/>
                <w:color w:val="000000" w:themeColor="text1"/>
              </w:rPr>
            </w:pPr>
          </w:p>
        </w:tc>
        <w:tc>
          <w:tcPr>
            <w:tcW w:w="1011" w:type="dxa"/>
            <w:vMerge/>
            <w:tcBorders>
              <w:left w:val="single" w:sz="4" w:space="0" w:color="auto"/>
              <w:right w:val="single" w:sz="4" w:space="0" w:color="auto"/>
            </w:tcBorders>
            <w:vAlign w:val="center"/>
            <w:hideMark/>
          </w:tcPr>
          <w:p w14:paraId="66F0211B" w14:textId="77777777" w:rsidR="0074108A" w:rsidRPr="00640CEF" w:rsidRDefault="0074108A" w:rsidP="0074108A">
            <w:pPr>
              <w:jc w:val="both"/>
              <w:rPr>
                <w:rFonts w:asciiTheme="majorHAnsi" w:hAnsiTheme="majorHAnsi"/>
                <w:bCs/>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532FA41" w14:textId="77777777" w:rsidR="0074108A" w:rsidRPr="00640CEF" w:rsidRDefault="0074108A" w:rsidP="0074108A">
            <w:pPr>
              <w:shd w:val="clear" w:color="auto" w:fill="FFFFFF"/>
              <w:ind w:right="40"/>
              <w:jc w:val="both"/>
              <w:rPr>
                <w:rFonts w:asciiTheme="majorHAnsi" w:hAnsiTheme="majorHAnsi"/>
                <w:color w:val="000000" w:themeColor="text1"/>
              </w:rPr>
            </w:pPr>
            <w:r>
              <w:rPr>
                <w:rFonts w:asciiTheme="majorHAnsi" w:hAnsiTheme="majorHAnsi" w:cs="Calibri"/>
                <w:color w:val="0070C0"/>
              </w:rPr>
              <w:t>9</w:t>
            </w:r>
            <w:r w:rsidRPr="00640CEF">
              <w:rPr>
                <w:rFonts w:asciiTheme="majorHAnsi" w:hAnsiTheme="majorHAnsi" w:cs="Calibri"/>
                <w:color w:val="0070C0"/>
              </w:rPr>
              <w:t>. Solu</w:t>
            </w:r>
            <w:r>
              <w:rPr>
                <w:rFonts w:asciiTheme="majorHAnsi" w:hAnsiTheme="majorHAnsi" w:cs="Calibri"/>
                <w:color w:val="0070C0"/>
              </w:rPr>
              <w:t xml:space="preserve">ții de optimizare în utilizarea </w:t>
            </w:r>
            <w:r w:rsidRPr="00640CEF">
              <w:rPr>
                <w:rFonts w:asciiTheme="majorHAnsi" w:hAnsiTheme="majorHAnsi" w:cs="Calibri"/>
                <w:color w:val="0070C0"/>
              </w:rPr>
              <w:t>spațiilor/terenurilor/</w:t>
            </w:r>
            <w:r>
              <w:rPr>
                <w:rFonts w:asciiTheme="majorHAnsi" w:hAnsiTheme="majorHAnsi" w:cs="Calibri"/>
                <w:color w:val="0070C0"/>
              </w:rPr>
              <w:t xml:space="preserve"> </w:t>
            </w:r>
            <w:r w:rsidRPr="00640CEF">
              <w:rPr>
                <w:rFonts w:asciiTheme="majorHAnsi" w:hAnsiTheme="majorHAnsi" w:cs="Calibri"/>
                <w:color w:val="0070C0"/>
              </w:rPr>
              <w:t>infrastructurilor.</w:t>
            </w:r>
          </w:p>
        </w:tc>
        <w:tc>
          <w:tcPr>
            <w:tcW w:w="4253" w:type="dxa"/>
            <w:tcBorders>
              <w:top w:val="single" w:sz="4" w:space="0" w:color="auto"/>
              <w:left w:val="nil"/>
              <w:bottom w:val="single" w:sz="4" w:space="0" w:color="auto"/>
              <w:right w:val="single" w:sz="4" w:space="0" w:color="auto"/>
            </w:tcBorders>
            <w:shd w:val="clear" w:color="auto" w:fill="auto"/>
          </w:tcPr>
          <w:p w14:paraId="2FB7433D" w14:textId="77777777" w:rsidR="0074108A" w:rsidRPr="00640CEF" w:rsidRDefault="0074108A" w:rsidP="0074108A">
            <w:pPr>
              <w:shd w:val="clear" w:color="auto" w:fill="FFFFFF"/>
              <w:jc w:val="both"/>
              <w:rPr>
                <w:rFonts w:asciiTheme="majorHAnsi" w:hAnsiTheme="majorHAnsi"/>
                <w:iCs/>
                <w:color w:val="000000" w:themeColor="text1"/>
              </w:rPr>
            </w:pPr>
            <w:r>
              <w:rPr>
                <w:rFonts w:asciiTheme="majorHAnsi" w:hAnsiTheme="majorHAnsi" w:cs="Calibri"/>
                <w:iCs/>
                <w:color w:val="0070C0"/>
              </w:rPr>
              <w:t>9</w:t>
            </w:r>
            <w:r w:rsidRPr="00640CEF">
              <w:rPr>
                <w:rFonts w:asciiTheme="majorHAnsi" w:hAnsiTheme="majorHAnsi" w:cs="Calibri"/>
                <w:iCs/>
                <w:color w:val="0070C0"/>
              </w:rPr>
              <w:t>. Optimization solutions in the use of spaces/lands/infrastructures.</w:t>
            </w:r>
          </w:p>
        </w:tc>
      </w:tr>
      <w:tr w:rsidR="0074108A" w:rsidRPr="00640CEF" w14:paraId="20BE3ADB" w14:textId="77777777" w:rsidTr="0074108A">
        <w:trPr>
          <w:trHeight w:val="34"/>
          <w:jc w:val="center"/>
        </w:trPr>
        <w:tc>
          <w:tcPr>
            <w:tcW w:w="38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F608B6" w14:textId="77777777" w:rsidR="0074108A" w:rsidRPr="00640CEF" w:rsidRDefault="0074108A" w:rsidP="0074108A">
            <w:pPr>
              <w:jc w:val="both"/>
              <w:rPr>
                <w:rFonts w:asciiTheme="majorHAnsi" w:hAnsiTheme="majorHAnsi"/>
                <w:b/>
                <w:bCs/>
                <w:color w:val="000000" w:themeColor="text1"/>
                <w:lang w:val="de-DE"/>
              </w:rPr>
            </w:pPr>
            <w:r w:rsidRPr="00640CEF">
              <w:rPr>
                <w:rFonts w:asciiTheme="majorHAnsi" w:hAnsiTheme="majorHAnsi"/>
                <w:b/>
                <w:bCs/>
                <w:color w:val="000000" w:themeColor="text1"/>
                <w:lang w:val="de-DE"/>
              </w:rPr>
              <w:t>Total locuri/Total Places</w:t>
            </w:r>
          </w:p>
        </w:tc>
        <w:tc>
          <w:tcPr>
            <w:tcW w:w="10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B92374" w14:textId="77777777" w:rsidR="0074108A" w:rsidRPr="00640CEF" w:rsidRDefault="0074108A" w:rsidP="0074108A">
            <w:pPr>
              <w:jc w:val="center"/>
              <w:rPr>
                <w:rFonts w:asciiTheme="majorHAnsi" w:hAnsiTheme="majorHAnsi"/>
                <w:b/>
                <w:bCs/>
                <w:color w:val="000000" w:themeColor="text1"/>
                <w:lang w:val="de-DE"/>
              </w:rPr>
            </w:pPr>
            <w:r>
              <w:rPr>
                <w:rFonts w:asciiTheme="majorHAnsi" w:hAnsiTheme="majorHAnsi"/>
                <w:b/>
                <w:bCs/>
                <w:color w:val="000000" w:themeColor="text1"/>
                <w:lang w:val="de-DE"/>
              </w:rPr>
              <w:t>20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7492045C" w14:textId="77777777" w:rsidR="0074108A" w:rsidRPr="00640CEF" w:rsidRDefault="0074108A" w:rsidP="0074108A">
            <w:pPr>
              <w:shd w:val="clear" w:color="auto" w:fill="FFFFFF"/>
              <w:jc w:val="both"/>
              <w:rPr>
                <w:rFonts w:asciiTheme="majorHAnsi" w:eastAsiaTheme="majorEastAsia" w:hAnsiTheme="majorHAnsi"/>
                <w:color w:val="0070C0"/>
              </w:rPr>
            </w:pPr>
          </w:p>
        </w:tc>
      </w:tr>
    </w:tbl>
    <w:p w14:paraId="3CE499BB" w14:textId="77777777" w:rsidR="0074108A" w:rsidRPr="00640CEF" w:rsidRDefault="0074108A" w:rsidP="0074108A">
      <w:pPr>
        <w:tabs>
          <w:tab w:val="left" w:pos="-567"/>
        </w:tabs>
        <w:jc w:val="both"/>
        <w:rPr>
          <w:rFonts w:asciiTheme="majorHAnsi" w:hAnsiTheme="majorHAnsi"/>
          <w:b/>
          <w:lang w:val="ro-RO"/>
        </w:rPr>
      </w:pPr>
    </w:p>
    <w:p w14:paraId="28EA814A" w14:textId="77777777" w:rsidR="0074108A" w:rsidRDefault="0074108A" w:rsidP="0074108A">
      <w:pPr>
        <w:jc w:val="both"/>
        <w:rPr>
          <w:rFonts w:asciiTheme="majorHAnsi" w:hAnsiTheme="majorHAnsi"/>
          <w:lang w:val="ro-RO"/>
        </w:rPr>
      </w:pPr>
    </w:p>
    <w:p w14:paraId="476EAC01" w14:textId="77777777" w:rsidR="0074108A" w:rsidRDefault="0074108A" w:rsidP="0074108A">
      <w:pPr>
        <w:jc w:val="both"/>
        <w:rPr>
          <w:rFonts w:asciiTheme="majorHAnsi" w:hAnsiTheme="majorHAnsi"/>
          <w:lang w:val="ro-RO"/>
        </w:rPr>
      </w:pPr>
    </w:p>
    <w:p w14:paraId="7BC97E12" w14:textId="77777777" w:rsidR="0074108A" w:rsidRDefault="0074108A" w:rsidP="0074108A">
      <w:pPr>
        <w:jc w:val="both"/>
        <w:rPr>
          <w:rFonts w:asciiTheme="majorHAnsi" w:hAnsiTheme="majorHAnsi"/>
          <w:lang w:val="ro-RO"/>
        </w:rPr>
      </w:pPr>
    </w:p>
    <w:p w14:paraId="7BF68553" w14:textId="77777777" w:rsidR="0074108A" w:rsidRPr="00640CEF" w:rsidRDefault="0074108A" w:rsidP="0074108A">
      <w:pPr>
        <w:jc w:val="both"/>
        <w:rPr>
          <w:rFonts w:asciiTheme="majorHAnsi" w:hAnsiTheme="majorHAnsi"/>
          <w:lang w:val="ro-RO"/>
        </w:rPr>
      </w:pPr>
    </w:p>
    <w:p w14:paraId="3B65CD0B" w14:textId="77777777" w:rsidR="0074108A" w:rsidRPr="00F34D4E" w:rsidRDefault="0074108A" w:rsidP="0074108A">
      <w:pPr>
        <w:pStyle w:val="ListParagraph"/>
        <w:numPr>
          <w:ilvl w:val="0"/>
          <w:numId w:val="1"/>
        </w:numPr>
        <w:shd w:val="clear" w:color="auto" w:fill="D2D2E0"/>
        <w:tabs>
          <w:tab w:val="left" w:pos="0"/>
        </w:tabs>
        <w:rPr>
          <w:rFonts w:asciiTheme="majorHAnsi" w:hAnsiTheme="majorHAnsi"/>
          <w:b/>
          <w:sz w:val="24"/>
          <w:szCs w:val="24"/>
          <w:lang w:val="ro-RO" w:eastAsia="en-GB"/>
        </w:rPr>
      </w:pPr>
      <w:r w:rsidRPr="00F34D4E">
        <w:rPr>
          <w:rFonts w:asciiTheme="majorHAnsi" w:hAnsiTheme="majorHAnsi"/>
          <w:b/>
          <w:sz w:val="24"/>
          <w:szCs w:val="24"/>
          <w:shd w:val="clear" w:color="auto" w:fill="D9D9D9" w:themeFill="background1" w:themeFillShade="D9"/>
          <w:lang w:val="ro-RO"/>
        </w:rPr>
        <w:t xml:space="preserve">Școala doctorală: </w:t>
      </w:r>
      <w:r w:rsidRPr="00F34D4E">
        <w:rPr>
          <w:rFonts w:asciiTheme="majorHAnsi" w:hAnsiTheme="majorHAnsi" w:cs="Calibri"/>
          <w:b/>
          <w:color w:val="000000"/>
          <w:sz w:val="24"/>
          <w:szCs w:val="24"/>
        </w:rPr>
        <w:t>Cibernetica si Statistica Economica</w:t>
      </w:r>
      <w:r w:rsidRPr="00F34D4E">
        <w:rPr>
          <w:rFonts w:asciiTheme="majorHAnsi" w:hAnsiTheme="majorHAnsi"/>
          <w:b/>
          <w:sz w:val="24"/>
          <w:szCs w:val="24"/>
          <w:shd w:val="clear" w:color="auto" w:fill="D9D9D9" w:themeFill="background1" w:themeFillShade="D9"/>
          <w:lang w:val="ro-RO"/>
        </w:rPr>
        <w:tab/>
      </w:r>
      <w:r w:rsidRPr="00F34D4E">
        <w:rPr>
          <w:rFonts w:asciiTheme="majorHAnsi" w:hAnsiTheme="majorHAnsi"/>
          <w:b/>
          <w:sz w:val="24"/>
          <w:szCs w:val="24"/>
          <w:shd w:val="clear" w:color="auto" w:fill="D9D9D9" w:themeFill="background1" w:themeFillShade="D9"/>
          <w:lang w:val="ro-RO"/>
        </w:rPr>
        <w:tab/>
      </w:r>
      <w:r w:rsidRPr="00F34D4E">
        <w:rPr>
          <w:rFonts w:asciiTheme="majorHAnsi" w:hAnsiTheme="majorHAnsi"/>
          <w:b/>
          <w:sz w:val="24"/>
          <w:szCs w:val="24"/>
          <w:shd w:val="clear" w:color="auto" w:fill="D9D9D9" w:themeFill="background1" w:themeFillShade="D9"/>
          <w:lang w:val="ro-RO"/>
        </w:rPr>
        <w:tab/>
      </w:r>
      <w:r w:rsidRPr="00F34D4E">
        <w:rPr>
          <w:rFonts w:asciiTheme="majorHAnsi" w:hAnsiTheme="majorHAnsi"/>
          <w:b/>
          <w:sz w:val="24"/>
          <w:szCs w:val="24"/>
          <w:shd w:val="clear" w:color="auto" w:fill="D9D9D9" w:themeFill="background1" w:themeFillShade="D9"/>
          <w:lang w:val="ro-RO"/>
        </w:rPr>
        <w:tab/>
        <w:t xml:space="preserve"> </w:t>
      </w:r>
      <w:r w:rsidRPr="00F34D4E">
        <w:rPr>
          <w:rFonts w:asciiTheme="majorHAnsi" w:hAnsiTheme="majorHAnsi"/>
          <w:b/>
          <w:sz w:val="24"/>
          <w:szCs w:val="24"/>
          <w:shd w:val="clear" w:color="auto" w:fill="D9D9D9" w:themeFill="background1" w:themeFillShade="D9"/>
          <w:lang w:val="ro-RO"/>
        </w:rPr>
        <w:tab/>
      </w:r>
      <w:r w:rsidRPr="00F34D4E">
        <w:rPr>
          <w:rFonts w:asciiTheme="majorHAnsi" w:hAnsiTheme="majorHAnsi"/>
          <w:b/>
          <w:iCs/>
          <w:sz w:val="24"/>
          <w:szCs w:val="24"/>
          <w:lang w:val="ro-RO"/>
        </w:rPr>
        <w:t xml:space="preserve">Doctoral School: </w:t>
      </w:r>
      <w:r w:rsidRPr="00F34D4E">
        <w:rPr>
          <w:rFonts w:asciiTheme="majorHAnsi" w:hAnsiTheme="majorHAnsi" w:cs="Calibri"/>
          <w:b/>
          <w:color w:val="000000"/>
          <w:sz w:val="24"/>
          <w:szCs w:val="24"/>
        </w:rPr>
        <w:t>Cybernetics and Economic Statistics</w:t>
      </w:r>
    </w:p>
    <w:p w14:paraId="4B77FDA1" w14:textId="77777777" w:rsidR="0074108A" w:rsidRDefault="0074108A" w:rsidP="0074108A">
      <w:pPr>
        <w:rPr>
          <w:rFonts w:asciiTheme="majorHAnsi" w:hAnsiTheme="majorHAnsi"/>
          <w:b/>
          <w:lang w:val="ro-RO"/>
        </w:rPr>
      </w:pPr>
    </w:p>
    <w:p w14:paraId="5549F323" w14:textId="77777777" w:rsidR="0074108A" w:rsidRDefault="0074108A" w:rsidP="0074108A">
      <w:pPr>
        <w:rPr>
          <w:rFonts w:asciiTheme="majorHAnsi" w:hAnsiTheme="majorHAnsi"/>
          <w:b/>
          <w:lang w:val="ro-RO"/>
        </w:rPr>
      </w:pPr>
      <w:r>
        <w:rPr>
          <w:rFonts w:asciiTheme="majorHAnsi" w:hAnsiTheme="majorHAnsi"/>
          <w:b/>
          <w:lang w:val="ro-RO"/>
        </w:rPr>
        <w:t>------</w:t>
      </w:r>
    </w:p>
    <w:p w14:paraId="110163E7" w14:textId="77777777" w:rsidR="0074108A" w:rsidRDefault="0074108A" w:rsidP="0074108A">
      <w:pPr>
        <w:rPr>
          <w:rFonts w:asciiTheme="majorHAnsi" w:hAnsiTheme="majorHAnsi"/>
          <w:b/>
          <w:lang w:val="ro-RO"/>
        </w:rPr>
      </w:pPr>
    </w:p>
    <w:p w14:paraId="7D6254C1" w14:textId="77777777" w:rsidR="0074108A" w:rsidRPr="00507059" w:rsidRDefault="0074108A" w:rsidP="0074108A">
      <w:pPr>
        <w:rPr>
          <w:rFonts w:asciiTheme="majorHAnsi" w:hAnsiTheme="majorHAnsi"/>
          <w:b/>
          <w:lang w:val="ro-RO"/>
        </w:rPr>
      </w:pPr>
    </w:p>
    <w:p w14:paraId="405A6706" w14:textId="77777777" w:rsidR="0074108A" w:rsidRPr="00DB4D6C" w:rsidRDefault="0074108A" w:rsidP="0074108A">
      <w:pPr>
        <w:pStyle w:val="ListParagraph"/>
        <w:numPr>
          <w:ilvl w:val="0"/>
          <w:numId w:val="1"/>
        </w:numPr>
        <w:shd w:val="clear" w:color="auto" w:fill="D2D2E0"/>
        <w:tabs>
          <w:tab w:val="left" w:pos="0"/>
        </w:tabs>
        <w:rPr>
          <w:rFonts w:asciiTheme="majorHAnsi" w:hAnsiTheme="majorHAnsi"/>
          <w:b/>
          <w:sz w:val="24"/>
          <w:szCs w:val="24"/>
          <w:lang w:val="ro-RO" w:eastAsia="en-GB"/>
        </w:rPr>
      </w:pPr>
      <w:r w:rsidRPr="00640CEF">
        <w:rPr>
          <w:rFonts w:asciiTheme="majorHAnsi" w:hAnsiTheme="majorHAnsi"/>
          <w:b/>
          <w:sz w:val="24"/>
          <w:szCs w:val="24"/>
          <w:shd w:val="clear" w:color="auto" w:fill="D9D9D9" w:themeFill="background1" w:themeFillShade="D9"/>
          <w:lang w:val="ro-RO"/>
        </w:rPr>
        <w:lastRenderedPageBreak/>
        <w:t>Școala doctorală: Contabilitate</w:t>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iCs/>
          <w:sz w:val="24"/>
          <w:szCs w:val="24"/>
          <w:lang w:val="ro-RO"/>
        </w:rPr>
        <w:t>Doctoral School: Accounting</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05"/>
        <w:gridCol w:w="1553"/>
        <w:gridCol w:w="4041"/>
        <w:gridCol w:w="4795"/>
        <w:gridCol w:w="9"/>
      </w:tblGrid>
      <w:tr w:rsidR="0074108A" w:rsidRPr="00FD0A00" w14:paraId="4B0160BD" w14:textId="77777777" w:rsidTr="0074108A">
        <w:trPr>
          <w:cantSplit/>
          <w:trHeight w:val="876"/>
          <w:tblHeader/>
          <w:jc w:val="center"/>
        </w:trPr>
        <w:tc>
          <w:tcPr>
            <w:tcW w:w="423" w:type="pct"/>
            <w:tcBorders>
              <w:top w:val="single" w:sz="4" w:space="0" w:color="auto"/>
              <w:left w:val="single" w:sz="4" w:space="0" w:color="auto"/>
              <w:bottom w:val="single" w:sz="4" w:space="0" w:color="auto"/>
              <w:right w:val="single" w:sz="4" w:space="0" w:color="auto"/>
            </w:tcBorders>
            <w:vAlign w:val="center"/>
            <w:hideMark/>
          </w:tcPr>
          <w:p w14:paraId="672F3535"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Nr. Crt.</w:t>
            </w:r>
          </w:p>
        </w:tc>
        <w:tc>
          <w:tcPr>
            <w:tcW w:w="1129" w:type="pct"/>
            <w:tcBorders>
              <w:top w:val="single" w:sz="4" w:space="0" w:color="auto"/>
              <w:left w:val="single" w:sz="4" w:space="0" w:color="auto"/>
              <w:bottom w:val="single" w:sz="4" w:space="0" w:color="auto"/>
              <w:right w:val="single" w:sz="4" w:space="0" w:color="auto"/>
            </w:tcBorders>
            <w:vAlign w:val="center"/>
            <w:hideMark/>
          </w:tcPr>
          <w:p w14:paraId="19191EE7" w14:textId="77777777" w:rsidR="0074108A" w:rsidRPr="00FD0A00" w:rsidRDefault="0074108A" w:rsidP="0074108A">
            <w:pPr>
              <w:jc w:val="center"/>
              <w:rPr>
                <w:rFonts w:asciiTheme="majorHAnsi" w:hAnsiTheme="majorHAnsi"/>
                <w:lang w:val="ro-RO"/>
              </w:rPr>
            </w:pPr>
            <w:r w:rsidRPr="00FD0A00">
              <w:rPr>
                <w:rFonts w:asciiTheme="majorHAnsi" w:hAnsiTheme="majorHAnsi"/>
                <w:b/>
                <w:lang w:val="ro-RO"/>
              </w:rPr>
              <w:t>Nume și prenume conducător de doctorat /Supervisor</w:t>
            </w:r>
          </w:p>
        </w:tc>
        <w:tc>
          <w:tcPr>
            <w:tcW w:w="515" w:type="pct"/>
            <w:tcBorders>
              <w:top w:val="single" w:sz="4" w:space="0" w:color="auto"/>
              <w:left w:val="single" w:sz="4" w:space="0" w:color="auto"/>
              <w:bottom w:val="single" w:sz="4" w:space="0" w:color="auto"/>
              <w:right w:val="single" w:sz="4" w:space="0" w:color="auto"/>
            </w:tcBorders>
            <w:vAlign w:val="center"/>
            <w:hideMark/>
          </w:tcPr>
          <w:p w14:paraId="73C345ED"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Nr. Locuri/</w:t>
            </w:r>
          </w:p>
          <w:p w14:paraId="255E9647"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Places</w:t>
            </w:r>
          </w:p>
        </w:tc>
        <w:tc>
          <w:tcPr>
            <w:tcW w:w="1340" w:type="pct"/>
            <w:tcBorders>
              <w:top w:val="single" w:sz="4" w:space="0" w:color="auto"/>
              <w:left w:val="single" w:sz="4" w:space="0" w:color="auto"/>
              <w:bottom w:val="single" w:sz="4" w:space="0" w:color="auto"/>
              <w:right w:val="single" w:sz="4" w:space="0" w:color="auto"/>
            </w:tcBorders>
            <w:vAlign w:val="center"/>
          </w:tcPr>
          <w:p w14:paraId="38B7DAF7"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Titlul temei de cercetare scoase la concurs</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0057FFEA" w14:textId="77777777" w:rsidR="0074108A" w:rsidRPr="00FD0A00" w:rsidRDefault="0074108A" w:rsidP="0074108A">
            <w:pPr>
              <w:jc w:val="center"/>
              <w:rPr>
                <w:rFonts w:asciiTheme="majorHAnsi" w:hAnsiTheme="majorHAnsi"/>
                <w:b/>
                <w:iCs/>
                <w:lang w:val="ro-RO"/>
              </w:rPr>
            </w:pPr>
            <w:r w:rsidRPr="00FD0A00">
              <w:rPr>
                <w:rFonts w:asciiTheme="majorHAnsi" w:hAnsiTheme="majorHAnsi"/>
                <w:b/>
                <w:iCs/>
                <w:lang w:val="ro-RO"/>
              </w:rPr>
              <w:t>Research theme</w:t>
            </w:r>
          </w:p>
        </w:tc>
      </w:tr>
      <w:tr w:rsidR="0074108A" w:rsidRPr="00FD0A00" w14:paraId="732C5188" w14:textId="77777777" w:rsidTr="0074108A">
        <w:trPr>
          <w:cantSplit/>
          <w:trHeight w:val="517"/>
          <w:jc w:val="center"/>
        </w:trPr>
        <w:tc>
          <w:tcPr>
            <w:tcW w:w="423" w:type="pct"/>
            <w:vMerge w:val="restart"/>
            <w:tcBorders>
              <w:top w:val="single" w:sz="4" w:space="0" w:color="auto"/>
              <w:left w:val="single" w:sz="4" w:space="0" w:color="auto"/>
              <w:bottom w:val="single" w:sz="4" w:space="0" w:color="auto"/>
              <w:right w:val="single" w:sz="4" w:space="0" w:color="auto"/>
            </w:tcBorders>
            <w:vAlign w:val="center"/>
          </w:tcPr>
          <w:p w14:paraId="0EE91D5D" w14:textId="77777777" w:rsidR="0074108A" w:rsidRPr="00FD0A00" w:rsidRDefault="0074108A" w:rsidP="0074108A">
            <w:pPr>
              <w:pStyle w:val="ListParagraph"/>
              <w:numPr>
                <w:ilvl w:val="0"/>
                <w:numId w:val="12"/>
              </w:numPr>
              <w:rPr>
                <w:rFonts w:asciiTheme="majorHAnsi" w:hAnsiTheme="majorHAnsi"/>
                <w:b/>
                <w:bCs/>
                <w:sz w:val="24"/>
                <w:szCs w:val="24"/>
                <w:shd w:val="clear" w:color="auto" w:fill="FFFFFF"/>
                <w:lang w:val="ro-RO"/>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14:paraId="20182D76" w14:textId="77777777" w:rsidR="0074108A" w:rsidRPr="00FD0A00" w:rsidRDefault="0074108A" w:rsidP="0074108A">
            <w:pPr>
              <w:jc w:val="both"/>
              <w:rPr>
                <w:rFonts w:asciiTheme="majorHAnsi" w:hAnsiTheme="majorHAnsi"/>
                <w:bCs/>
                <w:lang w:val="ro-RO"/>
              </w:rPr>
            </w:pPr>
            <w:r w:rsidRPr="00FD0A00">
              <w:rPr>
                <w:rFonts w:asciiTheme="majorHAnsi" w:hAnsiTheme="majorHAnsi"/>
                <w:bCs/>
                <w:lang w:val="ro-RO"/>
              </w:rPr>
              <w:t>Prof. univ. dr. Albu Cătălin Nicolae</w:t>
            </w:r>
          </w:p>
          <w:p w14:paraId="5A94D5F1" w14:textId="77777777" w:rsidR="0074108A" w:rsidRPr="00FD0A00" w:rsidRDefault="0074108A" w:rsidP="0074108A">
            <w:pPr>
              <w:jc w:val="both"/>
              <w:rPr>
                <w:rFonts w:asciiTheme="majorHAnsi" w:hAnsiTheme="majorHAnsi"/>
                <w:bCs/>
                <w:lang w:val="ro-RO"/>
              </w:rPr>
            </w:pP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1AE062BC"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2</w:t>
            </w:r>
          </w:p>
        </w:tc>
        <w:tc>
          <w:tcPr>
            <w:tcW w:w="1340" w:type="pct"/>
            <w:tcBorders>
              <w:top w:val="single" w:sz="4" w:space="0" w:color="auto"/>
              <w:left w:val="single" w:sz="4" w:space="0" w:color="auto"/>
              <w:bottom w:val="single" w:sz="4" w:space="0" w:color="auto"/>
              <w:right w:val="single" w:sz="4" w:space="0" w:color="auto"/>
            </w:tcBorders>
            <w:vAlign w:val="center"/>
            <w:hideMark/>
          </w:tcPr>
          <w:p w14:paraId="2D387428" w14:textId="77777777" w:rsidR="0074108A" w:rsidRPr="00FD0A00" w:rsidRDefault="0074108A" w:rsidP="0074108A">
            <w:pPr>
              <w:ind w:right="40"/>
              <w:jc w:val="both"/>
              <w:rPr>
                <w:rFonts w:asciiTheme="majorHAnsi" w:hAnsiTheme="majorHAnsi"/>
                <w:bCs/>
                <w:color w:val="0070C0"/>
                <w:highlight w:val="yellow"/>
                <w:lang w:val="ro-RO"/>
              </w:rPr>
            </w:pPr>
            <w:r w:rsidRPr="00FD0A00">
              <w:rPr>
                <w:rFonts w:asciiTheme="majorHAnsi" w:hAnsiTheme="majorHAnsi"/>
                <w:color w:val="0070C0"/>
                <w:lang w:val="ro-RO"/>
              </w:rPr>
              <w:t>1. Analiza eficienței și rolului comitetelor de audit pentru îmbunătățirea guvernanței corporative</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69CCDC4C" w14:textId="77777777" w:rsidR="0074108A" w:rsidRPr="00FD0A00" w:rsidRDefault="0074108A" w:rsidP="0074108A">
            <w:pPr>
              <w:jc w:val="both"/>
              <w:rPr>
                <w:rFonts w:asciiTheme="majorHAnsi" w:hAnsiTheme="majorHAnsi"/>
                <w:bCs/>
                <w:color w:val="0070C0"/>
                <w:highlight w:val="yellow"/>
                <w:lang w:val="ro-RO"/>
              </w:rPr>
            </w:pPr>
            <w:r w:rsidRPr="00FD0A00">
              <w:rPr>
                <w:rFonts w:asciiTheme="majorHAnsi" w:hAnsiTheme="majorHAnsi"/>
                <w:color w:val="0070C0"/>
                <w:lang w:val="ro-RO"/>
              </w:rPr>
              <w:t>1. An investigation of audit committee effectiveness and role in improved corporate governance</w:t>
            </w:r>
          </w:p>
        </w:tc>
      </w:tr>
      <w:tr w:rsidR="0074108A" w:rsidRPr="00FD0A00" w14:paraId="388DEE7B" w14:textId="77777777" w:rsidTr="0074108A">
        <w:trPr>
          <w:cantSplit/>
          <w:trHeight w:val="517"/>
          <w:jc w:val="cent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0640CD44" w14:textId="77777777" w:rsidR="0074108A" w:rsidRPr="00FD0A00" w:rsidRDefault="0074108A" w:rsidP="0074108A">
            <w:pPr>
              <w:pStyle w:val="ListParagraph"/>
              <w:numPr>
                <w:ilvl w:val="0"/>
                <w:numId w:val="12"/>
              </w:numPr>
              <w:rPr>
                <w:rFonts w:asciiTheme="majorHAnsi" w:hAnsiTheme="majorHAnsi"/>
                <w:b/>
                <w:bCs/>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7F0F4ABE" w14:textId="77777777" w:rsidR="0074108A" w:rsidRPr="00FD0A00" w:rsidRDefault="0074108A" w:rsidP="0074108A">
            <w:pPr>
              <w:jc w:val="both"/>
              <w:rPr>
                <w:rFonts w:asciiTheme="majorHAnsi" w:hAnsiTheme="majorHAnsi"/>
                <w:bCs/>
                <w:lang w:val="ro-RO"/>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08B35F33"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hideMark/>
          </w:tcPr>
          <w:p w14:paraId="6457EAE3" w14:textId="77777777" w:rsidR="0074108A" w:rsidRPr="00FD0A00" w:rsidRDefault="0074108A" w:rsidP="0074108A">
            <w:pPr>
              <w:ind w:right="40"/>
              <w:jc w:val="both"/>
              <w:rPr>
                <w:rFonts w:asciiTheme="majorHAnsi" w:hAnsiTheme="majorHAnsi"/>
                <w:bCs/>
                <w:color w:val="0070C0"/>
                <w:highlight w:val="yellow"/>
                <w:lang w:val="ro-RO"/>
              </w:rPr>
            </w:pPr>
            <w:r w:rsidRPr="00FD0A00">
              <w:rPr>
                <w:rFonts w:asciiTheme="majorHAnsi" w:hAnsiTheme="majorHAnsi"/>
                <w:bCs/>
                <w:color w:val="0070C0"/>
                <w:lang w:val="ro-RO"/>
              </w:rPr>
              <w:t>2. Auditarea informațiilor de tip ESG</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1BDAEB9F" w14:textId="77777777" w:rsidR="0074108A" w:rsidRPr="00FD0A00" w:rsidRDefault="0074108A" w:rsidP="0074108A">
            <w:pPr>
              <w:jc w:val="both"/>
              <w:rPr>
                <w:rFonts w:asciiTheme="majorHAnsi" w:hAnsiTheme="majorHAnsi"/>
                <w:bCs/>
                <w:color w:val="0070C0"/>
                <w:highlight w:val="yellow"/>
                <w:lang w:val="ro-RO"/>
              </w:rPr>
            </w:pPr>
            <w:r w:rsidRPr="00FD0A00">
              <w:rPr>
                <w:rFonts w:asciiTheme="majorHAnsi" w:hAnsiTheme="majorHAnsi"/>
                <w:bCs/>
                <w:color w:val="0070C0"/>
                <w:lang w:val="ro-RO"/>
              </w:rPr>
              <w:t>2. Auditing ESG information</w:t>
            </w:r>
          </w:p>
        </w:tc>
      </w:tr>
      <w:tr w:rsidR="0074108A" w:rsidRPr="00FD0A00" w14:paraId="6BDD30F3" w14:textId="77777777" w:rsidTr="0074108A">
        <w:trPr>
          <w:cantSplit/>
          <w:trHeight w:val="516"/>
          <w:jc w:val="center"/>
        </w:trPr>
        <w:tc>
          <w:tcPr>
            <w:tcW w:w="423" w:type="pct"/>
            <w:vMerge w:val="restart"/>
            <w:tcBorders>
              <w:top w:val="single" w:sz="4" w:space="0" w:color="auto"/>
              <w:left w:val="single" w:sz="4" w:space="0" w:color="auto"/>
              <w:bottom w:val="single" w:sz="4" w:space="0" w:color="auto"/>
              <w:right w:val="single" w:sz="4" w:space="0" w:color="auto"/>
            </w:tcBorders>
            <w:vAlign w:val="center"/>
          </w:tcPr>
          <w:p w14:paraId="3802B59B"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14:paraId="5AFDDBBD" w14:textId="77777777" w:rsidR="0074108A" w:rsidRPr="00FD0A00" w:rsidRDefault="0074108A" w:rsidP="0074108A">
            <w:pPr>
              <w:jc w:val="both"/>
              <w:rPr>
                <w:rFonts w:asciiTheme="majorHAnsi" w:hAnsiTheme="majorHAnsi"/>
                <w:bCs/>
                <w:lang w:val="ro-RO"/>
              </w:rPr>
            </w:pPr>
            <w:r w:rsidRPr="00FD0A00">
              <w:rPr>
                <w:rFonts w:asciiTheme="majorHAnsi" w:hAnsiTheme="majorHAnsi"/>
                <w:bCs/>
                <w:lang w:val="ro-RO"/>
              </w:rPr>
              <w:t>Prof. univ. dr.</w:t>
            </w:r>
            <w:r w:rsidRPr="00FD0A00">
              <w:rPr>
                <w:rFonts w:asciiTheme="majorHAnsi" w:hAnsiTheme="majorHAnsi"/>
                <w:lang w:val="ro-RO"/>
              </w:rPr>
              <w:t xml:space="preserve"> Albu</w:t>
            </w:r>
            <w:r w:rsidRPr="00FD0A00">
              <w:rPr>
                <w:rFonts w:asciiTheme="majorHAnsi" w:hAnsiTheme="majorHAnsi"/>
                <w:bCs/>
                <w:lang w:val="ro-RO"/>
              </w:rPr>
              <w:t xml:space="preserve"> </w:t>
            </w:r>
            <w:r w:rsidRPr="00FD0A00">
              <w:rPr>
                <w:rFonts w:asciiTheme="majorHAnsi" w:hAnsiTheme="majorHAnsi"/>
                <w:lang w:val="ro-RO"/>
              </w:rPr>
              <w:t>Nadia</w:t>
            </w:r>
          </w:p>
          <w:p w14:paraId="57E3D918" w14:textId="77777777" w:rsidR="0074108A" w:rsidRPr="00FD0A00" w:rsidRDefault="0074108A" w:rsidP="0074108A">
            <w:pPr>
              <w:jc w:val="both"/>
              <w:rPr>
                <w:rFonts w:asciiTheme="majorHAnsi" w:hAnsiTheme="majorHAnsi"/>
                <w:b/>
                <w:lang w:val="ro-RO"/>
              </w:rPr>
            </w:pP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5B0C5C16"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1</w:t>
            </w:r>
          </w:p>
        </w:tc>
        <w:tc>
          <w:tcPr>
            <w:tcW w:w="1340" w:type="pct"/>
            <w:tcBorders>
              <w:top w:val="single" w:sz="4" w:space="0" w:color="auto"/>
              <w:left w:val="single" w:sz="4" w:space="0" w:color="auto"/>
              <w:right w:val="single" w:sz="4" w:space="0" w:color="auto"/>
            </w:tcBorders>
            <w:vAlign w:val="center"/>
            <w:hideMark/>
          </w:tcPr>
          <w:p w14:paraId="0435A731" w14:textId="77777777" w:rsidR="0074108A" w:rsidRPr="00FD0A00" w:rsidRDefault="0074108A" w:rsidP="0074108A">
            <w:pPr>
              <w:ind w:right="40"/>
              <w:jc w:val="both"/>
              <w:rPr>
                <w:rFonts w:asciiTheme="majorHAnsi" w:hAnsiTheme="majorHAnsi"/>
                <w:bCs/>
                <w:lang w:val="ro-RO"/>
              </w:rPr>
            </w:pPr>
            <w:r w:rsidRPr="00FD0A00">
              <w:rPr>
                <w:rFonts w:asciiTheme="majorHAnsi" w:hAnsiTheme="majorHAnsi"/>
                <w:bCs/>
                <w:color w:val="000000" w:themeColor="text1"/>
                <w:lang w:val="ro-RO"/>
              </w:rPr>
              <w:t>1. Rol şi identitate profesională în profesia contabilă în contextul raportării de sustenabilitate</w:t>
            </w:r>
          </w:p>
        </w:tc>
        <w:tc>
          <w:tcPr>
            <w:tcW w:w="1593" w:type="pct"/>
            <w:gridSpan w:val="2"/>
            <w:tcBorders>
              <w:top w:val="single" w:sz="4" w:space="0" w:color="auto"/>
              <w:left w:val="single" w:sz="4" w:space="0" w:color="auto"/>
              <w:right w:val="single" w:sz="4" w:space="0" w:color="auto"/>
            </w:tcBorders>
            <w:vAlign w:val="center"/>
            <w:hideMark/>
          </w:tcPr>
          <w:p w14:paraId="195BA532" w14:textId="77777777" w:rsidR="0074108A" w:rsidRPr="00FD0A00" w:rsidRDefault="0074108A" w:rsidP="0074108A">
            <w:pPr>
              <w:jc w:val="both"/>
              <w:rPr>
                <w:rFonts w:asciiTheme="majorHAnsi" w:hAnsiTheme="majorHAnsi"/>
                <w:bCs/>
                <w:lang w:val="ro-RO"/>
              </w:rPr>
            </w:pPr>
            <w:r w:rsidRPr="00FD0A00">
              <w:rPr>
                <w:rFonts w:asciiTheme="majorHAnsi" w:hAnsiTheme="majorHAnsi"/>
                <w:bCs/>
                <w:color w:val="000000" w:themeColor="text1"/>
                <w:lang w:val="ro-RO"/>
              </w:rPr>
              <w:t>1. Accounting professionals’ role and professional identity in the context of sustainability reporting</w:t>
            </w:r>
          </w:p>
        </w:tc>
      </w:tr>
      <w:tr w:rsidR="0074108A" w:rsidRPr="00FD0A00" w14:paraId="6AE0DF21" w14:textId="77777777" w:rsidTr="0074108A">
        <w:trPr>
          <w:cantSplit/>
          <w:trHeight w:val="516"/>
          <w:jc w:val="cent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1FABC68D"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1BECD4D5" w14:textId="77777777" w:rsidR="0074108A" w:rsidRPr="00FD0A00" w:rsidRDefault="0074108A" w:rsidP="0074108A">
            <w:pPr>
              <w:jc w:val="both"/>
              <w:rPr>
                <w:rFonts w:asciiTheme="majorHAnsi" w:hAnsiTheme="majorHAnsi"/>
                <w:b/>
                <w:lang w:val="ro-RO"/>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67ADBF66"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0F94ABF6" w14:textId="77777777" w:rsidR="0074108A" w:rsidRPr="00FD0A00" w:rsidRDefault="0074108A" w:rsidP="0074108A">
            <w:pPr>
              <w:ind w:right="40"/>
              <w:jc w:val="both"/>
              <w:rPr>
                <w:rFonts w:asciiTheme="majorHAnsi" w:hAnsiTheme="majorHAnsi"/>
                <w:bCs/>
                <w:color w:val="0070C0"/>
                <w:lang w:val="ro-RO"/>
              </w:rPr>
            </w:pPr>
            <w:r w:rsidRPr="00FD0A00">
              <w:rPr>
                <w:rFonts w:asciiTheme="majorHAnsi" w:hAnsiTheme="majorHAnsi"/>
                <w:lang w:val="ro-RO"/>
              </w:rPr>
              <w:t>2. Tineri contabili – identitate şi traiectorie profesională</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5595B22A" w14:textId="77777777" w:rsidR="0074108A" w:rsidRPr="00FD0A00" w:rsidRDefault="0074108A" w:rsidP="0074108A">
            <w:pPr>
              <w:jc w:val="both"/>
              <w:rPr>
                <w:rFonts w:asciiTheme="majorHAnsi" w:hAnsiTheme="majorHAnsi"/>
                <w:bCs/>
                <w:color w:val="0070C0"/>
                <w:lang w:val="ro-RO"/>
              </w:rPr>
            </w:pPr>
            <w:r w:rsidRPr="00FD0A00">
              <w:rPr>
                <w:rFonts w:asciiTheme="majorHAnsi" w:hAnsiTheme="majorHAnsi"/>
                <w:lang w:val="ro-RO"/>
              </w:rPr>
              <w:t>2. Young accountants - professional identity and trajectory</w:t>
            </w:r>
          </w:p>
        </w:tc>
      </w:tr>
      <w:tr w:rsidR="0074108A" w:rsidRPr="00FD0A00" w14:paraId="388333E2" w14:textId="77777777" w:rsidTr="0074108A">
        <w:trPr>
          <w:cantSplit/>
          <w:trHeight w:val="516"/>
          <w:jc w:val="center"/>
        </w:trPr>
        <w:tc>
          <w:tcPr>
            <w:tcW w:w="423" w:type="pct"/>
            <w:tcBorders>
              <w:top w:val="single" w:sz="4" w:space="0" w:color="auto"/>
              <w:left w:val="single" w:sz="4" w:space="0" w:color="auto"/>
              <w:bottom w:val="single" w:sz="4" w:space="0" w:color="auto"/>
              <w:right w:val="single" w:sz="4" w:space="0" w:color="auto"/>
            </w:tcBorders>
            <w:vAlign w:val="center"/>
          </w:tcPr>
          <w:p w14:paraId="4FDCE814"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tcBorders>
              <w:top w:val="single" w:sz="4" w:space="0" w:color="auto"/>
              <w:left w:val="single" w:sz="4" w:space="0" w:color="auto"/>
              <w:bottom w:val="single" w:sz="4" w:space="0" w:color="auto"/>
              <w:right w:val="single" w:sz="4" w:space="0" w:color="auto"/>
            </w:tcBorders>
            <w:vAlign w:val="center"/>
          </w:tcPr>
          <w:p w14:paraId="68C0211A" w14:textId="77777777" w:rsidR="0074108A" w:rsidRPr="00FD0A00" w:rsidRDefault="0074108A" w:rsidP="0074108A">
            <w:pPr>
              <w:jc w:val="both"/>
              <w:rPr>
                <w:rFonts w:asciiTheme="majorHAnsi" w:hAnsiTheme="majorHAnsi"/>
                <w:lang w:val="ro-RO"/>
              </w:rPr>
            </w:pPr>
            <w:r w:rsidRPr="00FD0A00">
              <w:rPr>
                <w:rFonts w:asciiTheme="majorHAnsi" w:hAnsiTheme="majorHAnsi"/>
                <w:lang w:val="ro-RO"/>
              </w:rPr>
              <w:t>Prof. univ. dr.  Caraiani Chirața</w:t>
            </w:r>
          </w:p>
          <w:p w14:paraId="2DC2DA7B" w14:textId="77777777" w:rsidR="0074108A" w:rsidRPr="00FD0A00" w:rsidRDefault="0074108A" w:rsidP="0074108A">
            <w:pPr>
              <w:jc w:val="both"/>
              <w:rPr>
                <w:rFonts w:asciiTheme="majorHAnsi" w:hAnsiTheme="majorHAnsi"/>
                <w:lang w:val="ro-RO"/>
              </w:rPr>
            </w:pPr>
            <w:r w:rsidRPr="00FD0A00">
              <w:rPr>
                <w:rFonts w:asciiTheme="majorHAnsi" w:hAnsiTheme="majorHAnsi"/>
                <w:lang w:val="ro-RO"/>
              </w:rPr>
              <w:t>în cotutelă cu</w:t>
            </w:r>
          </w:p>
          <w:p w14:paraId="27447A13" w14:textId="77777777" w:rsidR="0074108A" w:rsidRPr="00FD0A00" w:rsidRDefault="0074108A" w:rsidP="0074108A">
            <w:pPr>
              <w:jc w:val="both"/>
              <w:rPr>
                <w:rFonts w:asciiTheme="majorHAnsi" w:hAnsiTheme="majorHAnsi"/>
                <w:b/>
                <w:lang w:val="ro-RO"/>
              </w:rPr>
            </w:pPr>
            <w:r w:rsidRPr="00FD0A00">
              <w:rPr>
                <w:rFonts w:asciiTheme="majorHAnsi" w:hAnsiTheme="majorHAnsi"/>
                <w:lang w:val="ro-RO"/>
              </w:rPr>
              <w:t>Prof. univ. dr.  Lungu Camelia Iuliana</w:t>
            </w:r>
          </w:p>
        </w:tc>
        <w:tc>
          <w:tcPr>
            <w:tcW w:w="515" w:type="pct"/>
            <w:tcBorders>
              <w:top w:val="single" w:sz="4" w:space="0" w:color="auto"/>
              <w:left w:val="single" w:sz="4" w:space="0" w:color="auto"/>
              <w:bottom w:val="single" w:sz="4" w:space="0" w:color="auto"/>
              <w:right w:val="single" w:sz="4" w:space="0" w:color="auto"/>
            </w:tcBorders>
            <w:vAlign w:val="center"/>
          </w:tcPr>
          <w:p w14:paraId="090BF922"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1</w:t>
            </w:r>
          </w:p>
        </w:tc>
        <w:tc>
          <w:tcPr>
            <w:tcW w:w="1340" w:type="pct"/>
            <w:tcBorders>
              <w:top w:val="single" w:sz="4" w:space="0" w:color="auto"/>
              <w:left w:val="single" w:sz="4" w:space="0" w:color="auto"/>
              <w:bottom w:val="single" w:sz="4" w:space="0" w:color="auto"/>
              <w:right w:val="single" w:sz="4" w:space="0" w:color="auto"/>
            </w:tcBorders>
            <w:vAlign w:val="center"/>
          </w:tcPr>
          <w:p w14:paraId="2B6132BE" w14:textId="77777777" w:rsidR="0074108A" w:rsidRPr="00FD0A00" w:rsidRDefault="0074108A" w:rsidP="0074108A">
            <w:pPr>
              <w:ind w:right="40"/>
              <w:jc w:val="both"/>
              <w:rPr>
                <w:rFonts w:asciiTheme="majorHAnsi" w:hAnsiTheme="majorHAnsi"/>
                <w:lang w:val="ro-RO"/>
              </w:rPr>
            </w:pPr>
            <w:r w:rsidRPr="00FD0A00">
              <w:rPr>
                <w:rFonts w:asciiTheme="majorHAnsi" w:hAnsiTheme="majorHAnsi"/>
                <w:bCs/>
                <w:color w:val="0070C0"/>
                <w:lang w:val="ro-RO"/>
              </w:rPr>
              <w:t xml:space="preserve">1. </w:t>
            </w:r>
            <w:r w:rsidRPr="00FD0A00">
              <w:rPr>
                <w:rFonts w:asciiTheme="majorHAnsi" w:hAnsiTheme="majorHAnsi"/>
                <w:color w:val="0070C0"/>
                <w:lang w:val="ro-RO"/>
              </w:rPr>
              <w:t>Modele de business inovative în strategia organizațională – cercetări comparative în domeniul public și privat</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4AE46F00" w14:textId="77777777" w:rsidR="0074108A" w:rsidRPr="00FD0A00" w:rsidRDefault="0074108A" w:rsidP="0074108A">
            <w:pPr>
              <w:jc w:val="both"/>
              <w:rPr>
                <w:rFonts w:asciiTheme="majorHAnsi" w:hAnsiTheme="majorHAnsi"/>
                <w:lang w:val="ro-RO"/>
              </w:rPr>
            </w:pPr>
            <w:r w:rsidRPr="00FD0A00">
              <w:rPr>
                <w:rFonts w:asciiTheme="majorHAnsi" w:hAnsiTheme="majorHAnsi"/>
                <w:bCs/>
                <w:color w:val="0070C0"/>
                <w:lang w:val="ro-RO"/>
              </w:rPr>
              <w:t>1. Innovative business models in organizational strategy - comparative research in the public and private field</w:t>
            </w:r>
          </w:p>
        </w:tc>
      </w:tr>
      <w:tr w:rsidR="0074108A" w:rsidRPr="00FD0A00" w14:paraId="1662A7C3" w14:textId="77777777" w:rsidTr="0074108A">
        <w:trPr>
          <w:cantSplit/>
          <w:trHeight w:val="516"/>
          <w:jc w:val="center"/>
        </w:trPr>
        <w:tc>
          <w:tcPr>
            <w:tcW w:w="423" w:type="pct"/>
            <w:tcBorders>
              <w:top w:val="single" w:sz="4" w:space="0" w:color="auto"/>
              <w:left w:val="single" w:sz="4" w:space="0" w:color="auto"/>
              <w:bottom w:val="single" w:sz="4" w:space="0" w:color="auto"/>
              <w:right w:val="single" w:sz="4" w:space="0" w:color="auto"/>
            </w:tcBorders>
            <w:vAlign w:val="center"/>
          </w:tcPr>
          <w:p w14:paraId="1C6A39A0"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tcBorders>
              <w:top w:val="single" w:sz="4" w:space="0" w:color="auto"/>
              <w:left w:val="single" w:sz="4" w:space="0" w:color="auto"/>
              <w:bottom w:val="single" w:sz="4" w:space="0" w:color="auto"/>
              <w:right w:val="single" w:sz="4" w:space="0" w:color="auto"/>
            </w:tcBorders>
            <w:vAlign w:val="center"/>
          </w:tcPr>
          <w:p w14:paraId="32315E68" w14:textId="77777777" w:rsidR="0074108A" w:rsidRPr="00FD0A00" w:rsidRDefault="0074108A" w:rsidP="0074108A">
            <w:pPr>
              <w:jc w:val="both"/>
              <w:rPr>
                <w:rFonts w:asciiTheme="majorHAnsi" w:hAnsiTheme="majorHAnsi"/>
                <w:b/>
                <w:lang w:val="ro-RO"/>
              </w:rPr>
            </w:pPr>
            <w:r w:rsidRPr="00FD0A00">
              <w:rPr>
                <w:rFonts w:asciiTheme="majorHAnsi" w:hAnsiTheme="majorHAnsi"/>
                <w:bCs/>
                <w:lang w:val="ro-RO"/>
              </w:rPr>
              <w:t>Prof. univ. dr. Dascălu Cornelia</w:t>
            </w:r>
          </w:p>
        </w:tc>
        <w:tc>
          <w:tcPr>
            <w:tcW w:w="515" w:type="pct"/>
            <w:tcBorders>
              <w:top w:val="single" w:sz="4" w:space="0" w:color="auto"/>
              <w:left w:val="single" w:sz="4" w:space="0" w:color="auto"/>
              <w:bottom w:val="single" w:sz="4" w:space="0" w:color="auto"/>
              <w:right w:val="single" w:sz="4" w:space="0" w:color="auto"/>
            </w:tcBorders>
            <w:vAlign w:val="center"/>
          </w:tcPr>
          <w:p w14:paraId="2AFF86DC"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1</w:t>
            </w:r>
          </w:p>
        </w:tc>
        <w:tc>
          <w:tcPr>
            <w:tcW w:w="1340" w:type="pct"/>
            <w:tcBorders>
              <w:top w:val="single" w:sz="4" w:space="0" w:color="auto"/>
              <w:left w:val="single" w:sz="4" w:space="0" w:color="auto"/>
              <w:bottom w:val="single" w:sz="4" w:space="0" w:color="auto"/>
              <w:right w:val="single" w:sz="4" w:space="0" w:color="auto"/>
            </w:tcBorders>
            <w:vAlign w:val="center"/>
          </w:tcPr>
          <w:p w14:paraId="27E57FEA" w14:textId="77777777" w:rsidR="0074108A" w:rsidRPr="00FD0A00" w:rsidRDefault="0074108A" w:rsidP="0074108A">
            <w:pPr>
              <w:ind w:right="40"/>
              <w:jc w:val="both"/>
              <w:rPr>
                <w:rFonts w:asciiTheme="majorHAnsi" w:hAnsiTheme="majorHAnsi"/>
                <w:lang w:val="ro-RO"/>
              </w:rPr>
            </w:pPr>
            <w:r w:rsidRPr="00FD0A00">
              <w:rPr>
                <w:rFonts w:asciiTheme="majorHAnsi" w:hAnsiTheme="majorHAnsi"/>
                <w:bCs/>
                <w:color w:val="0070C0"/>
                <w:lang w:val="ro-RO"/>
              </w:rPr>
              <w:t>1. Materialitatea factorilor ESG în contabilitatea și auditul situațiilor financiare din sectorul public</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A68ED41" w14:textId="77777777" w:rsidR="0074108A" w:rsidRPr="00FD0A00" w:rsidRDefault="0074108A" w:rsidP="0074108A">
            <w:pPr>
              <w:jc w:val="both"/>
              <w:rPr>
                <w:rFonts w:asciiTheme="majorHAnsi" w:hAnsiTheme="majorHAnsi"/>
                <w:lang w:val="ro-RO"/>
              </w:rPr>
            </w:pPr>
            <w:r w:rsidRPr="00FD0A00">
              <w:rPr>
                <w:rFonts w:asciiTheme="majorHAnsi" w:hAnsiTheme="majorHAnsi"/>
                <w:bCs/>
                <w:color w:val="0070C0"/>
                <w:lang w:val="ro-RO"/>
              </w:rPr>
              <w:t>1. The materiality of ESG factors in the accounting and auditing of public sector financial statements</w:t>
            </w:r>
          </w:p>
        </w:tc>
      </w:tr>
      <w:tr w:rsidR="0074108A" w:rsidRPr="00FD0A00" w14:paraId="61B171A8" w14:textId="77777777" w:rsidTr="0074108A">
        <w:trPr>
          <w:cantSplit/>
          <w:trHeight w:val="516"/>
          <w:jc w:val="center"/>
        </w:trPr>
        <w:tc>
          <w:tcPr>
            <w:tcW w:w="423" w:type="pct"/>
            <w:vMerge w:val="restart"/>
            <w:tcBorders>
              <w:top w:val="single" w:sz="4" w:space="0" w:color="auto"/>
              <w:left w:val="single" w:sz="4" w:space="0" w:color="auto"/>
              <w:right w:val="single" w:sz="4" w:space="0" w:color="auto"/>
            </w:tcBorders>
            <w:vAlign w:val="center"/>
          </w:tcPr>
          <w:p w14:paraId="61CAB2D0"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14:paraId="383AC0A3" w14:textId="77777777" w:rsidR="0074108A" w:rsidRPr="00FD0A00" w:rsidRDefault="0074108A" w:rsidP="0074108A">
            <w:pPr>
              <w:jc w:val="both"/>
              <w:rPr>
                <w:rFonts w:asciiTheme="majorHAnsi" w:hAnsiTheme="majorHAnsi"/>
                <w:bCs/>
                <w:lang w:val="ro-RO"/>
              </w:rPr>
            </w:pPr>
            <w:r w:rsidRPr="00FD0A00">
              <w:rPr>
                <w:rFonts w:asciiTheme="majorHAnsi" w:hAnsiTheme="majorHAnsi"/>
                <w:bCs/>
                <w:lang w:val="ro-RO"/>
              </w:rPr>
              <w:t xml:space="preserve">Prof. univ. dr. </w:t>
            </w:r>
            <w:r w:rsidRPr="00FD0A00">
              <w:rPr>
                <w:rFonts w:asciiTheme="majorHAnsi" w:hAnsiTheme="majorHAnsi"/>
                <w:lang w:val="ro-RO"/>
              </w:rPr>
              <w:t>Dumitru Valentin Florentin</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40FCF658" w14:textId="77777777" w:rsidR="0074108A" w:rsidRPr="00FD0A00" w:rsidRDefault="0074108A" w:rsidP="0074108A">
            <w:pPr>
              <w:jc w:val="center"/>
              <w:rPr>
                <w:rFonts w:asciiTheme="majorHAnsi" w:hAnsiTheme="majorHAnsi"/>
                <w:b/>
                <w:bCs/>
                <w:lang w:val="ro-RO"/>
              </w:rPr>
            </w:pPr>
            <w:r w:rsidRPr="00FD0A00">
              <w:rPr>
                <w:rFonts w:asciiTheme="majorHAnsi" w:hAnsiTheme="majorHAnsi"/>
                <w:b/>
                <w:color w:val="000000" w:themeColor="text1"/>
                <w:lang w:val="ro-RO"/>
              </w:rPr>
              <w:t>1</w:t>
            </w:r>
          </w:p>
        </w:tc>
        <w:tc>
          <w:tcPr>
            <w:tcW w:w="1340" w:type="pct"/>
            <w:tcBorders>
              <w:top w:val="single" w:sz="4" w:space="0" w:color="auto"/>
              <w:left w:val="single" w:sz="4" w:space="0" w:color="auto"/>
              <w:bottom w:val="single" w:sz="4" w:space="0" w:color="auto"/>
              <w:right w:val="single" w:sz="4" w:space="0" w:color="auto"/>
            </w:tcBorders>
            <w:vAlign w:val="center"/>
          </w:tcPr>
          <w:p w14:paraId="43837299" w14:textId="77777777" w:rsidR="0074108A" w:rsidRPr="00FD0A00" w:rsidRDefault="0074108A" w:rsidP="0074108A">
            <w:pPr>
              <w:ind w:right="40"/>
              <w:jc w:val="both"/>
              <w:rPr>
                <w:rFonts w:asciiTheme="majorHAnsi" w:eastAsia="Cambria" w:hAnsiTheme="majorHAnsi"/>
                <w:lang w:val="ro-RO"/>
              </w:rPr>
            </w:pPr>
            <w:r w:rsidRPr="00FD0A00">
              <w:rPr>
                <w:rFonts w:asciiTheme="majorHAnsi" w:hAnsiTheme="majorHAnsi"/>
                <w:lang w:val="ro-RO"/>
              </w:rPr>
              <w:t>1. Adoptarea sistemelor informatice integrate de tip ERP în economiile în tranziție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4D02F40" w14:textId="77777777" w:rsidR="0074108A" w:rsidRPr="00FD0A00" w:rsidRDefault="0074108A" w:rsidP="0074108A">
            <w:pPr>
              <w:jc w:val="both"/>
              <w:rPr>
                <w:rFonts w:asciiTheme="majorHAnsi" w:eastAsia="Cambria" w:hAnsiTheme="majorHAnsi"/>
                <w:lang w:val="ro-RO"/>
              </w:rPr>
            </w:pPr>
            <w:r w:rsidRPr="00FD0A00">
              <w:rPr>
                <w:rFonts w:asciiTheme="majorHAnsi" w:hAnsiTheme="majorHAnsi"/>
                <w:lang w:val="ro-RO"/>
              </w:rPr>
              <w:t>1. The adoption of the ERP systems in transition economies</w:t>
            </w:r>
          </w:p>
        </w:tc>
      </w:tr>
      <w:tr w:rsidR="0074108A" w:rsidRPr="00FD0A00" w14:paraId="22CA48B3" w14:textId="77777777" w:rsidTr="0074108A">
        <w:trPr>
          <w:cantSplit/>
          <w:trHeight w:val="516"/>
          <w:jc w:val="center"/>
        </w:trPr>
        <w:tc>
          <w:tcPr>
            <w:tcW w:w="423" w:type="pct"/>
            <w:vMerge/>
            <w:tcBorders>
              <w:left w:val="single" w:sz="4" w:space="0" w:color="auto"/>
              <w:right w:val="single" w:sz="4" w:space="0" w:color="auto"/>
            </w:tcBorders>
            <w:vAlign w:val="center"/>
          </w:tcPr>
          <w:p w14:paraId="6F6217D7"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21397CD5" w14:textId="77777777" w:rsidR="0074108A" w:rsidRPr="00FD0A00" w:rsidRDefault="0074108A" w:rsidP="0074108A">
            <w:pPr>
              <w:jc w:val="both"/>
              <w:rPr>
                <w:rFonts w:asciiTheme="majorHAnsi" w:hAnsiTheme="majorHAnsi"/>
                <w:bCs/>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3576B63F" w14:textId="77777777" w:rsidR="0074108A" w:rsidRPr="00FD0A00" w:rsidRDefault="0074108A" w:rsidP="0074108A">
            <w:pPr>
              <w:jc w:val="center"/>
              <w:rPr>
                <w:rFonts w:asciiTheme="majorHAnsi" w:hAnsiTheme="majorHAnsi"/>
                <w:b/>
                <w:bCs/>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263A5193" w14:textId="77777777" w:rsidR="0074108A" w:rsidRPr="00FD0A00" w:rsidRDefault="0074108A" w:rsidP="0074108A">
            <w:pPr>
              <w:ind w:right="40"/>
              <w:jc w:val="both"/>
              <w:rPr>
                <w:rFonts w:asciiTheme="majorHAnsi" w:eastAsia="Cambria" w:hAnsiTheme="majorHAnsi"/>
                <w:lang w:val="ro-RO"/>
              </w:rPr>
            </w:pPr>
            <w:r w:rsidRPr="00FD0A00">
              <w:rPr>
                <w:rFonts w:asciiTheme="majorHAnsi" w:hAnsiTheme="majorHAnsi"/>
                <w:lang w:val="ro-RO"/>
              </w:rPr>
              <w:t>2. Factori de succes în implementarea sistemelor informatice integrate de tip întreprindere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6584135" w14:textId="77777777" w:rsidR="0074108A" w:rsidRPr="00FD0A00" w:rsidRDefault="0074108A" w:rsidP="0074108A">
            <w:pPr>
              <w:jc w:val="both"/>
              <w:rPr>
                <w:rFonts w:asciiTheme="majorHAnsi" w:eastAsia="Cambria" w:hAnsiTheme="majorHAnsi"/>
                <w:lang w:val="ro-RO"/>
              </w:rPr>
            </w:pPr>
            <w:r w:rsidRPr="00FD0A00">
              <w:rPr>
                <w:rFonts w:asciiTheme="majorHAnsi" w:hAnsiTheme="majorHAnsi"/>
                <w:lang w:val="ro-RO"/>
              </w:rPr>
              <w:t>2. Success factors in the implementation of the Enterprise Systems</w:t>
            </w:r>
          </w:p>
        </w:tc>
      </w:tr>
      <w:tr w:rsidR="0074108A" w:rsidRPr="00FD0A00" w14:paraId="47AC31F2" w14:textId="77777777" w:rsidTr="0074108A">
        <w:trPr>
          <w:cantSplit/>
          <w:trHeight w:val="516"/>
          <w:jc w:val="center"/>
        </w:trPr>
        <w:tc>
          <w:tcPr>
            <w:tcW w:w="423" w:type="pct"/>
            <w:vMerge/>
            <w:tcBorders>
              <w:left w:val="single" w:sz="4" w:space="0" w:color="auto"/>
              <w:right w:val="single" w:sz="4" w:space="0" w:color="auto"/>
            </w:tcBorders>
            <w:vAlign w:val="center"/>
          </w:tcPr>
          <w:p w14:paraId="4553C894"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3A42AF88" w14:textId="77777777" w:rsidR="0074108A" w:rsidRPr="00FD0A00" w:rsidRDefault="0074108A" w:rsidP="0074108A">
            <w:pPr>
              <w:jc w:val="both"/>
              <w:rPr>
                <w:rFonts w:asciiTheme="majorHAnsi" w:hAnsiTheme="majorHAnsi"/>
                <w:bCs/>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2B54BF1D" w14:textId="77777777" w:rsidR="0074108A" w:rsidRPr="00FD0A00" w:rsidRDefault="0074108A" w:rsidP="0074108A">
            <w:pPr>
              <w:jc w:val="center"/>
              <w:rPr>
                <w:rFonts w:asciiTheme="majorHAnsi" w:hAnsiTheme="majorHAnsi"/>
                <w:b/>
                <w:bCs/>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6D3472AE" w14:textId="77777777" w:rsidR="0074108A" w:rsidRPr="00FD0A00" w:rsidRDefault="0074108A" w:rsidP="0074108A">
            <w:pPr>
              <w:ind w:right="40"/>
              <w:jc w:val="both"/>
              <w:rPr>
                <w:rFonts w:asciiTheme="majorHAnsi" w:eastAsia="Cambria" w:hAnsiTheme="majorHAnsi"/>
                <w:lang w:val="ro-RO"/>
              </w:rPr>
            </w:pPr>
            <w:r w:rsidRPr="00FD0A00">
              <w:rPr>
                <w:rFonts w:asciiTheme="majorHAnsi" w:hAnsiTheme="majorHAnsi"/>
                <w:lang w:val="ro-RO"/>
              </w:rPr>
              <w:t>3. Impactul tehnologiilor de tip cloud computing asupra implementării sistemelor informatice integrate de tip ERP</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1020716E" w14:textId="77777777" w:rsidR="0074108A" w:rsidRPr="00FD0A00" w:rsidRDefault="0074108A" w:rsidP="0074108A">
            <w:pPr>
              <w:jc w:val="both"/>
              <w:rPr>
                <w:rFonts w:asciiTheme="majorHAnsi" w:eastAsia="Cambria" w:hAnsiTheme="majorHAnsi"/>
                <w:lang w:val="ro-RO"/>
              </w:rPr>
            </w:pPr>
            <w:r w:rsidRPr="00FD0A00">
              <w:rPr>
                <w:rFonts w:asciiTheme="majorHAnsi" w:hAnsiTheme="majorHAnsi"/>
                <w:lang w:val="ro-RO"/>
              </w:rPr>
              <w:t>3. The impact of the cloud computing technologies on the deployment of the Enterprise Resource Planning Systems</w:t>
            </w:r>
          </w:p>
        </w:tc>
      </w:tr>
      <w:tr w:rsidR="0074108A" w:rsidRPr="00FD0A00" w14:paraId="7396D98E" w14:textId="77777777" w:rsidTr="0074108A">
        <w:trPr>
          <w:cantSplit/>
          <w:trHeight w:val="516"/>
          <w:jc w:val="center"/>
        </w:trPr>
        <w:tc>
          <w:tcPr>
            <w:tcW w:w="423" w:type="pct"/>
            <w:vMerge/>
            <w:tcBorders>
              <w:left w:val="single" w:sz="4" w:space="0" w:color="auto"/>
              <w:bottom w:val="single" w:sz="4" w:space="0" w:color="auto"/>
              <w:right w:val="single" w:sz="4" w:space="0" w:color="auto"/>
            </w:tcBorders>
            <w:vAlign w:val="center"/>
          </w:tcPr>
          <w:p w14:paraId="3404F877"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3DBCC81E" w14:textId="77777777" w:rsidR="0074108A" w:rsidRPr="00FD0A00" w:rsidRDefault="0074108A" w:rsidP="0074108A">
            <w:pPr>
              <w:jc w:val="both"/>
              <w:rPr>
                <w:rFonts w:asciiTheme="majorHAnsi" w:hAnsiTheme="majorHAnsi"/>
                <w:bCs/>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0E560D67" w14:textId="77777777" w:rsidR="0074108A" w:rsidRPr="00FD0A00" w:rsidRDefault="0074108A" w:rsidP="0074108A">
            <w:pPr>
              <w:jc w:val="center"/>
              <w:rPr>
                <w:rFonts w:asciiTheme="majorHAnsi" w:hAnsiTheme="majorHAnsi"/>
                <w:b/>
                <w:bCs/>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164CEE7B" w14:textId="77777777" w:rsidR="0074108A" w:rsidRPr="00FD0A00" w:rsidRDefault="0074108A" w:rsidP="0074108A">
            <w:pPr>
              <w:ind w:right="40"/>
              <w:jc w:val="both"/>
              <w:rPr>
                <w:rFonts w:asciiTheme="majorHAnsi" w:eastAsia="Cambria" w:hAnsiTheme="majorHAnsi"/>
                <w:lang w:val="ro-RO"/>
              </w:rPr>
            </w:pPr>
            <w:r w:rsidRPr="00FD0A00">
              <w:rPr>
                <w:rFonts w:asciiTheme="majorHAnsi" w:hAnsiTheme="majorHAnsi"/>
                <w:lang w:val="ro-RO"/>
              </w:rPr>
              <w:t>4. Robotii software (RPA), intrumente în optimizarea fluxurilor operaționale din companii.</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06591CB" w14:textId="77777777" w:rsidR="0074108A" w:rsidRPr="00FD0A00" w:rsidRDefault="0074108A" w:rsidP="0074108A">
            <w:pPr>
              <w:jc w:val="both"/>
              <w:rPr>
                <w:rFonts w:asciiTheme="majorHAnsi" w:eastAsia="Cambria" w:hAnsiTheme="majorHAnsi"/>
                <w:lang w:val="ro-RO"/>
              </w:rPr>
            </w:pPr>
            <w:r w:rsidRPr="00FD0A00">
              <w:rPr>
                <w:rStyle w:val="tlid-translation"/>
                <w:rFonts w:asciiTheme="majorHAnsi" w:hAnsiTheme="majorHAnsi"/>
                <w:lang w:val="ro-RO"/>
              </w:rPr>
              <w:t>4. Robotic Process Automation ‎(RPA), tools for optimizing the operational flows of companies.</w:t>
            </w:r>
          </w:p>
        </w:tc>
      </w:tr>
      <w:tr w:rsidR="0074108A" w:rsidRPr="00FD0A00" w14:paraId="18D23583" w14:textId="77777777" w:rsidTr="0074108A">
        <w:trPr>
          <w:cantSplit/>
          <w:trHeight w:val="516"/>
          <w:jc w:val="center"/>
        </w:trPr>
        <w:tc>
          <w:tcPr>
            <w:tcW w:w="423" w:type="pct"/>
            <w:vMerge w:val="restart"/>
            <w:tcBorders>
              <w:top w:val="single" w:sz="4" w:space="0" w:color="auto"/>
              <w:left w:val="single" w:sz="4" w:space="0" w:color="auto"/>
              <w:right w:val="single" w:sz="4" w:space="0" w:color="auto"/>
            </w:tcBorders>
            <w:vAlign w:val="center"/>
          </w:tcPr>
          <w:p w14:paraId="7D25215B"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14:paraId="147D9B2B" w14:textId="77777777" w:rsidR="0074108A" w:rsidRPr="00FD0A00" w:rsidRDefault="0074108A" w:rsidP="0074108A">
            <w:pPr>
              <w:jc w:val="both"/>
              <w:rPr>
                <w:rFonts w:asciiTheme="majorHAnsi" w:hAnsiTheme="majorHAnsi"/>
                <w:b/>
                <w:lang w:val="ro-RO"/>
              </w:rPr>
            </w:pPr>
            <w:r w:rsidRPr="00FD0A00">
              <w:rPr>
                <w:rFonts w:asciiTheme="majorHAnsi" w:hAnsiTheme="majorHAnsi"/>
                <w:bCs/>
                <w:lang w:val="ro-RO"/>
              </w:rPr>
              <w:t>Prof. univ. dr. Ioanăș Corina</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31B684E2"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2</w:t>
            </w:r>
          </w:p>
        </w:tc>
        <w:tc>
          <w:tcPr>
            <w:tcW w:w="1340" w:type="pct"/>
            <w:tcBorders>
              <w:top w:val="single" w:sz="4" w:space="0" w:color="auto"/>
              <w:left w:val="single" w:sz="4" w:space="0" w:color="auto"/>
              <w:bottom w:val="single" w:sz="4" w:space="0" w:color="auto"/>
              <w:right w:val="single" w:sz="4" w:space="0" w:color="auto"/>
            </w:tcBorders>
            <w:vAlign w:val="center"/>
          </w:tcPr>
          <w:p w14:paraId="421497C9" w14:textId="77777777" w:rsidR="0074108A" w:rsidRPr="00FD0A00" w:rsidRDefault="0074108A" w:rsidP="0074108A">
            <w:pPr>
              <w:ind w:right="40"/>
              <w:jc w:val="both"/>
              <w:rPr>
                <w:rFonts w:asciiTheme="majorHAnsi" w:hAnsiTheme="majorHAnsi"/>
                <w:bCs/>
                <w:color w:val="0070C0"/>
                <w:lang w:val="ro-RO"/>
              </w:rPr>
            </w:pPr>
            <w:r w:rsidRPr="00FD0A00">
              <w:rPr>
                <w:rFonts w:asciiTheme="majorHAnsi" w:hAnsiTheme="majorHAnsi"/>
                <w:bCs/>
                <w:color w:val="0070C0"/>
                <w:lang w:val="ro-RO"/>
              </w:rPr>
              <w:t xml:space="preserve">1. </w:t>
            </w:r>
            <w:r w:rsidRPr="00FD0A00">
              <w:rPr>
                <w:rFonts w:asciiTheme="majorHAnsi" w:hAnsiTheme="majorHAnsi"/>
                <w:color w:val="0070C0"/>
                <w:lang w:val="ro-RO"/>
              </w:rPr>
              <w:t xml:space="preserve">Rolul informației contabile și al situaţiilor financiare în susţinerea proceselor decizionale ale entităților economice </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B0FD103" w14:textId="77777777" w:rsidR="0074108A" w:rsidRPr="00FD0A00" w:rsidRDefault="0074108A" w:rsidP="0074108A">
            <w:pPr>
              <w:jc w:val="both"/>
              <w:rPr>
                <w:rStyle w:val="y2iqfc"/>
                <w:rFonts w:asciiTheme="majorHAnsi" w:hAnsiTheme="majorHAnsi"/>
                <w:iCs/>
                <w:lang w:val="ro-RO"/>
              </w:rPr>
            </w:pPr>
            <w:r w:rsidRPr="00FD0A00">
              <w:rPr>
                <w:rFonts w:asciiTheme="majorHAnsi" w:hAnsiTheme="majorHAnsi"/>
                <w:bCs/>
                <w:color w:val="0070C0"/>
                <w:lang w:val="ro-RO"/>
              </w:rPr>
              <w:t>1. Accounting information and Financial Statements in supporting decision making process</w:t>
            </w:r>
          </w:p>
        </w:tc>
      </w:tr>
      <w:tr w:rsidR="0074108A" w:rsidRPr="00FD0A00" w14:paraId="38903144" w14:textId="77777777" w:rsidTr="0074108A">
        <w:trPr>
          <w:cantSplit/>
          <w:trHeight w:val="516"/>
          <w:jc w:val="center"/>
        </w:trPr>
        <w:tc>
          <w:tcPr>
            <w:tcW w:w="423" w:type="pct"/>
            <w:vMerge/>
            <w:tcBorders>
              <w:top w:val="single" w:sz="4" w:space="0" w:color="auto"/>
              <w:left w:val="single" w:sz="4" w:space="0" w:color="auto"/>
              <w:right w:val="single" w:sz="4" w:space="0" w:color="auto"/>
            </w:tcBorders>
            <w:vAlign w:val="center"/>
          </w:tcPr>
          <w:p w14:paraId="535B98C3"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7C005730" w14:textId="77777777" w:rsidR="0074108A" w:rsidRPr="00FD0A00" w:rsidRDefault="0074108A" w:rsidP="0074108A">
            <w:pPr>
              <w:jc w:val="both"/>
              <w:rPr>
                <w:rFonts w:asciiTheme="majorHAnsi" w:hAnsiTheme="majorHAnsi"/>
                <w:bCs/>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341DD149"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76F2B94E" w14:textId="77777777" w:rsidR="0074108A" w:rsidRPr="00FD0A00" w:rsidRDefault="0074108A" w:rsidP="0074108A">
            <w:pPr>
              <w:jc w:val="both"/>
              <w:rPr>
                <w:rFonts w:asciiTheme="majorHAnsi" w:hAnsiTheme="majorHAnsi"/>
                <w:color w:val="0070C0"/>
                <w:lang w:val="ro-RO"/>
              </w:rPr>
            </w:pPr>
            <w:r w:rsidRPr="00FD0A00">
              <w:rPr>
                <w:rFonts w:asciiTheme="majorHAnsi" w:hAnsiTheme="majorHAnsi"/>
                <w:bCs/>
                <w:color w:val="0070C0"/>
                <w:lang w:val="ro-RO"/>
              </w:rPr>
              <w:t xml:space="preserve">2. </w:t>
            </w:r>
            <w:r w:rsidRPr="00FD0A00">
              <w:rPr>
                <w:rFonts w:asciiTheme="majorHAnsi" w:hAnsiTheme="majorHAnsi"/>
                <w:color w:val="0070C0"/>
                <w:lang w:val="ro-RO"/>
              </w:rPr>
              <w:t>Managementul afacerii prin indicatori de performanță. Modelele de măsurare, analiză și raportare.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58BBD2BB" w14:textId="77777777" w:rsidR="0074108A" w:rsidRPr="00FD0A00" w:rsidRDefault="0074108A" w:rsidP="0074108A">
            <w:pPr>
              <w:jc w:val="both"/>
              <w:rPr>
                <w:rFonts w:asciiTheme="majorHAnsi" w:hAnsiTheme="majorHAnsi"/>
                <w:bCs/>
                <w:color w:val="0070C0"/>
                <w:lang w:val="ro-RO"/>
              </w:rPr>
            </w:pPr>
            <w:r w:rsidRPr="00FD0A00">
              <w:rPr>
                <w:rFonts w:asciiTheme="majorHAnsi" w:hAnsiTheme="majorHAnsi"/>
                <w:bCs/>
                <w:color w:val="0070C0"/>
                <w:lang w:val="ro-RO"/>
              </w:rPr>
              <w:t xml:space="preserve">2. </w:t>
            </w:r>
            <w:r w:rsidRPr="00FD0A00">
              <w:rPr>
                <w:rFonts w:asciiTheme="majorHAnsi" w:hAnsiTheme="majorHAnsi"/>
                <w:color w:val="0070C0"/>
                <w:lang w:val="ro-RO"/>
              </w:rPr>
              <w:t>Management by metrics. Measurement, analysis and reporting</w:t>
            </w:r>
          </w:p>
        </w:tc>
      </w:tr>
      <w:tr w:rsidR="0074108A" w:rsidRPr="00FD0A00" w14:paraId="63D10C06" w14:textId="77777777" w:rsidTr="0074108A">
        <w:trPr>
          <w:cantSplit/>
          <w:trHeight w:val="516"/>
          <w:jc w:val="center"/>
        </w:trPr>
        <w:tc>
          <w:tcPr>
            <w:tcW w:w="423" w:type="pct"/>
            <w:vMerge/>
            <w:tcBorders>
              <w:left w:val="single" w:sz="4" w:space="0" w:color="auto"/>
              <w:bottom w:val="single" w:sz="4" w:space="0" w:color="auto"/>
              <w:right w:val="single" w:sz="4" w:space="0" w:color="auto"/>
            </w:tcBorders>
            <w:vAlign w:val="center"/>
          </w:tcPr>
          <w:p w14:paraId="0EBED5AC"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4A17E467" w14:textId="77777777" w:rsidR="0074108A" w:rsidRPr="00FD0A00" w:rsidRDefault="0074108A" w:rsidP="0074108A">
            <w:pPr>
              <w:jc w:val="both"/>
              <w:rPr>
                <w:rFonts w:asciiTheme="majorHAnsi" w:hAnsiTheme="majorHAnsi"/>
                <w:b/>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11A210BF"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11693440" w14:textId="77777777" w:rsidR="0074108A" w:rsidRPr="00FD0A00" w:rsidRDefault="0074108A" w:rsidP="0074108A">
            <w:pPr>
              <w:ind w:right="40"/>
              <w:jc w:val="both"/>
              <w:rPr>
                <w:rFonts w:asciiTheme="majorHAnsi" w:hAnsiTheme="majorHAnsi"/>
                <w:bCs/>
                <w:color w:val="0070C0"/>
                <w:lang w:val="ro-RO"/>
              </w:rPr>
            </w:pPr>
            <w:r w:rsidRPr="00FD0A00">
              <w:rPr>
                <w:rFonts w:asciiTheme="majorHAnsi" w:hAnsiTheme="majorHAnsi"/>
                <w:color w:val="0070C0"/>
                <w:lang w:val="ro-RO"/>
              </w:rPr>
              <w:t xml:space="preserve">3. Actualele standarde de raportare de mediu în contextul exigențelor ESG </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0C062BF5" w14:textId="77777777" w:rsidR="0074108A" w:rsidRPr="00FD0A00" w:rsidRDefault="0074108A" w:rsidP="0074108A">
            <w:pPr>
              <w:jc w:val="both"/>
              <w:rPr>
                <w:rStyle w:val="y2iqfc"/>
                <w:rFonts w:asciiTheme="majorHAnsi" w:hAnsiTheme="majorHAnsi"/>
                <w:iCs/>
                <w:lang w:val="ro-RO"/>
              </w:rPr>
            </w:pPr>
            <w:r w:rsidRPr="00FD0A00">
              <w:rPr>
                <w:rFonts w:asciiTheme="majorHAnsi" w:hAnsiTheme="majorHAnsi"/>
                <w:color w:val="0070C0"/>
                <w:lang w:val="ro-RO"/>
              </w:rPr>
              <w:t xml:space="preserve">3.Current environmental reporting standards relative to ESG exigencies </w:t>
            </w:r>
          </w:p>
        </w:tc>
      </w:tr>
      <w:tr w:rsidR="0074108A" w:rsidRPr="00FD0A00" w14:paraId="0C996A83" w14:textId="77777777" w:rsidTr="0074108A">
        <w:trPr>
          <w:cantSplit/>
          <w:trHeight w:val="516"/>
          <w:jc w:val="center"/>
        </w:trPr>
        <w:tc>
          <w:tcPr>
            <w:tcW w:w="423" w:type="pct"/>
            <w:vMerge w:val="restart"/>
            <w:tcBorders>
              <w:top w:val="single" w:sz="4" w:space="0" w:color="auto"/>
              <w:left w:val="single" w:sz="4" w:space="0" w:color="auto"/>
              <w:bottom w:val="single" w:sz="4" w:space="0" w:color="auto"/>
              <w:right w:val="single" w:sz="4" w:space="0" w:color="auto"/>
            </w:tcBorders>
            <w:vAlign w:val="center"/>
          </w:tcPr>
          <w:p w14:paraId="65C740F5"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14:paraId="2813DDBB" w14:textId="77777777" w:rsidR="0074108A" w:rsidRPr="00FD0A00" w:rsidRDefault="0074108A" w:rsidP="0074108A">
            <w:pPr>
              <w:jc w:val="both"/>
              <w:rPr>
                <w:rFonts w:asciiTheme="majorHAnsi" w:hAnsiTheme="majorHAnsi"/>
                <w:b/>
                <w:lang w:val="ro-RO"/>
              </w:rPr>
            </w:pPr>
            <w:r w:rsidRPr="00FD0A00">
              <w:rPr>
                <w:rFonts w:asciiTheme="majorHAnsi" w:hAnsiTheme="majorHAnsi"/>
                <w:bCs/>
                <w:lang w:val="ro-RO"/>
              </w:rPr>
              <w:t>Prof. univ. dr. Ionescu Bogdan-Ștefan</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1D2E29E6" w14:textId="77777777" w:rsidR="0074108A" w:rsidRPr="00FD0A00" w:rsidRDefault="0074108A" w:rsidP="0074108A">
            <w:pPr>
              <w:jc w:val="center"/>
              <w:rPr>
                <w:rFonts w:asciiTheme="majorHAnsi" w:hAnsiTheme="majorHAnsi"/>
                <w:b/>
                <w:lang w:val="ro-RO"/>
              </w:rPr>
            </w:pPr>
            <w:r w:rsidRPr="00FD0A00">
              <w:rPr>
                <w:rFonts w:asciiTheme="majorHAnsi" w:hAnsiTheme="majorHAnsi"/>
                <w:b/>
                <w:lang w:val="ro-RO"/>
              </w:rPr>
              <w:t>2</w:t>
            </w:r>
          </w:p>
        </w:tc>
        <w:tc>
          <w:tcPr>
            <w:tcW w:w="1340" w:type="pct"/>
            <w:tcBorders>
              <w:top w:val="single" w:sz="4" w:space="0" w:color="auto"/>
              <w:left w:val="single" w:sz="4" w:space="0" w:color="auto"/>
              <w:bottom w:val="single" w:sz="4" w:space="0" w:color="auto"/>
              <w:right w:val="single" w:sz="4" w:space="0" w:color="auto"/>
            </w:tcBorders>
            <w:vAlign w:val="center"/>
          </w:tcPr>
          <w:p w14:paraId="0F0A23AA" w14:textId="77777777" w:rsidR="0074108A" w:rsidRPr="00FD0A00" w:rsidRDefault="0074108A" w:rsidP="0074108A">
            <w:pPr>
              <w:ind w:right="40"/>
              <w:jc w:val="both"/>
              <w:rPr>
                <w:rFonts w:asciiTheme="majorHAnsi" w:hAnsiTheme="majorHAnsi"/>
                <w:b/>
                <w:color w:val="0070C0"/>
                <w:lang w:val="ro-RO"/>
              </w:rPr>
            </w:pPr>
            <w:r w:rsidRPr="00FD0A00">
              <w:rPr>
                <w:rFonts w:asciiTheme="majorHAnsi" w:hAnsiTheme="majorHAnsi"/>
                <w:bCs/>
                <w:color w:val="0070C0"/>
                <w:lang w:val="ro-RO"/>
              </w:rPr>
              <w:t>1.</w:t>
            </w:r>
            <w:r w:rsidRPr="00FD0A00">
              <w:rPr>
                <w:rFonts w:asciiTheme="majorHAnsi" w:hAnsiTheme="majorHAnsi"/>
                <w:color w:val="0070C0"/>
                <w:lang w:val="ro-RO"/>
              </w:rPr>
              <w:t xml:space="preserve"> </w:t>
            </w:r>
            <w:r w:rsidRPr="00FD0A00">
              <w:rPr>
                <w:rFonts w:asciiTheme="majorHAnsi" w:hAnsiTheme="majorHAnsi"/>
                <w:bCs/>
                <w:color w:val="0070C0"/>
                <w:lang w:val="ro-RO"/>
              </w:rPr>
              <w:t>Legătura dintre economia circulară și performanța durabilă a afacerilor în era digitalizării</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1306F2B3" w14:textId="77777777" w:rsidR="0074108A" w:rsidRPr="00FD0A00" w:rsidRDefault="0074108A" w:rsidP="0074108A">
            <w:pPr>
              <w:jc w:val="both"/>
              <w:rPr>
                <w:rFonts w:asciiTheme="majorHAnsi" w:hAnsiTheme="majorHAnsi"/>
                <w:b/>
                <w:iCs/>
                <w:color w:val="0070C0"/>
                <w:lang w:val="ro-RO"/>
              </w:rPr>
            </w:pPr>
            <w:r w:rsidRPr="00FD0A00">
              <w:rPr>
                <w:rFonts w:asciiTheme="majorHAnsi" w:hAnsiTheme="majorHAnsi"/>
                <w:bCs/>
                <w:color w:val="0070C0"/>
                <w:lang w:val="ro-RO"/>
              </w:rPr>
              <w:t>1.</w:t>
            </w:r>
            <w:r w:rsidRPr="00FD0A00">
              <w:rPr>
                <w:rFonts w:asciiTheme="majorHAnsi" w:hAnsiTheme="majorHAnsi"/>
                <w:color w:val="0070C0"/>
                <w:lang w:val="ro-RO"/>
              </w:rPr>
              <w:t xml:space="preserve"> </w:t>
            </w:r>
            <w:r w:rsidRPr="00FD0A00">
              <w:rPr>
                <w:rFonts w:asciiTheme="majorHAnsi" w:hAnsiTheme="majorHAnsi"/>
                <w:bCs/>
                <w:color w:val="0070C0"/>
                <w:lang w:val="ro-RO"/>
              </w:rPr>
              <w:t>The link between circular economy and sustainable business performance in the era of digitalization</w:t>
            </w:r>
          </w:p>
        </w:tc>
      </w:tr>
      <w:tr w:rsidR="0074108A" w:rsidRPr="00FD0A00" w14:paraId="5FC654F3" w14:textId="77777777" w:rsidTr="0074108A">
        <w:trPr>
          <w:cantSplit/>
          <w:trHeight w:val="516"/>
          <w:jc w:val="cent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7497E0E1"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019B07E9" w14:textId="77777777" w:rsidR="0074108A" w:rsidRPr="00FD0A00" w:rsidRDefault="0074108A" w:rsidP="0074108A">
            <w:pPr>
              <w:jc w:val="both"/>
              <w:rPr>
                <w:rFonts w:asciiTheme="majorHAnsi" w:hAnsiTheme="majorHAnsi"/>
                <w:b/>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338B25F9"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7C3CA15D" w14:textId="77777777" w:rsidR="0074108A" w:rsidRPr="00FD0A00" w:rsidRDefault="0074108A" w:rsidP="0074108A">
            <w:pPr>
              <w:ind w:right="40"/>
              <w:jc w:val="both"/>
              <w:rPr>
                <w:rFonts w:asciiTheme="majorHAnsi" w:hAnsiTheme="majorHAnsi"/>
                <w:b/>
                <w:color w:val="0070C0"/>
                <w:lang w:val="ro-RO"/>
              </w:rPr>
            </w:pPr>
            <w:r w:rsidRPr="00FD0A00">
              <w:rPr>
                <w:rFonts w:asciiTheme="majorHAnsi" w:hAnsiTheme="majorHAnsi"/>
                <w:color w:val="0070C0"/>
                <w:lang w:val="ro-RO"/>
              </w:rPr>
              <w:t>2.Impactul tehnologiilor digitale asupra sustenabilității activităților de administrare fiscală</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3D07654F" w14:textId="77777777" w:rsidR="0074108A" w:rsidRPr="00FD0A00" w:rsidRDefault="0074108A" w:rsidP="0074108A">
            <w:pPr>
              <w:jc w:val="both"/>
              <w:rPr>
                <w:rFonts w:asciiTheme="majorHAnsi" w:hAnsiTheme="majorHAnsi"/>
                <w:b/>
                <w:iCs/>
                <w:color w:val="0070C0"/>
                <w:lang w:val="ro-RO"/>
              </w:rPr>
            </w:pPr>
            <w:r w:rsidRPr="00FD0A00">
              <w:rPr>
                <w:rFonts w:asciiTheme="majorHAnsi" w:hAnsiTheme="majorHAnsi"/>
                <w:bCs/>
                <w:color w:val="0070C0"/>
                <w:lang w:val="ro-RO"/>
              </w:rPr>
              <w:t>2.The impact of digital technologies on the sustainability of tax administration activities</w:t>
            </w:r>
          </w:p>
        </w:tc>
      </w:tr>
      <w:tr w:rsidR="0074108A" w:rsidRPr="00FD0A00" w14:paraId="0A0648A6" w14:textId="77777777" w:rsidTr="0074108A">
        <w:trPr>
          <w:cantSplit/>
          <w:trHeight w:val="516"/>
          <w:jc w:val="cent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56B5D288"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185A8699" w14:textId="77777777" w:rsidR="0074108A" w:rsidRPr="00FD0A00" w:rsidRDefault="0074108A" w:rsidP="0074108A">
            <w:pPr>
              <w:jc w:val="both"/>
              <w:rPr>
                <w:rFonts w:asciiTheme="majorHAnsi" w:hAnsiTheme="majorHAnsi"/>
                <w:b/>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63EA513B"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2F3B205F" w14:textId="77777777" w:rsidR="0074108A" w:rsidRPr="00FD0A00" w:rsidRDefault="0074108A" w:rsidP="0074108A">
            <w:pPr>
              <w:ind w:right="40"/>
              <w:jc w:val="both"/>
              <w:rPr>
                <w:rFonts w:asciiTheme="majorHAnsi" w:hAnsiTheme="majorHAnsi"/>
                <w:b/>
                <w:color w:val="0070C0"/>
                <w:lang w:val="ro-RO"/>
              </w:rPr>
            </w:pPr>
            <w:r w:rsidRPr="00FD0A00">
              <w:rPr>
                <w:rFonts w:asciiTheme="majorHAnsi" w:hAnsiTheme="majorHAnsi"/>
                <w:bCs/>
                <w:color w:val="0070C0"/>
                <w:lang w:val="ro-RO"/>
              </w:rPr>
              <w:t>3.</w:t>
            </w:r>
            <w:r w:rsidRPr="00FD0A00">
              <w:rPr>
                <w:rFonts w:asciiTheme="majorHAnsi" w:hAnsiTheme="majorHAnsi"/>
                <w:color w:val="0070C0"/>
                <w:lang w:val="ro-RO"/>
              </w:rPr>
              <w:t>Performanța administrației publice - impactul tehnologiei și al modelului de business</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0A55B17C" w14:textId="77777777" w:rsidR="0074108A" w:rsidRPr="00FD0A00" w:rsidRDefault="0074108A" w:rsidP="0074108A">
            <w:pPr>
              <w:shd w:val="clear" w:color="auto" w:fill="FFFFFF"/>
              <w:jc w:val="both"/>
              <w:rPr>
                <w:rFonts w:asciiTheme="majorHAnsi" w:hAnsiTheme="majorHAnsi"/>
                <w:bCs/>
                <w:color w:val="0070C0"/>
                <w:lang w:val="ro-RO"/>
              </w:rPr>
            </w:pPr>
            <w:r w:rsidRPr="00FD0A00">
              <w:rPr>
                <w:rFonts w:asciiTheme="majorHAnsi" w:hAnsiTheme="majorHAnsi"/>
                <w:bCs/>
                <w:color w:val="0070C0"/>
                <w:lang w:val="ro-RO"/>
              </w:rPr>
              <w:t>3.</w:t>
            </w:r>
            <w:r w:rsidRPr="00FD0A00">
              <w:rPr>
                <w:rFonts w:asciiTheme="majorHAnsi" w:hAnsiTheme="majorHAnsi"/>
                <w:color w:val="0070C0"/>
                <w:lang w:val="ro-RO"/>
              </w:rPr>
              <w:t xml:space="preserve"> </w:t>
            </w:r>
            <w:r w:rsidRPr="00FD0A00">
              <w:rPr>
                <w:rFonts w:asciiTheme="majorHAnsi" w:hAnsiTheme="majorHAnsi"/>
                <w:bCs/>
                <w:color w:val="0070C0"/>
                <w:lang w:val="ro-RO"/>
              </w:rPr>
              <w:t>Public administration performance - the impact of technology and business model</w:t>
            </w:r>
          </w:p>
          <w:p w14:paraId="148694C7" w14:textId="77777777" w:rsidR="0074108A" w:rsidRPr="00FD0A00" w:rsidRDefault="0074108A" w:rsidP="0074108A">
            <w:pPr>
              <w:jc w:val="both"/>
              <w:rPr>
                <w:rFonts w:asciiTheme="majorHAnsi" w:hAnsiTheme="majorHAnsi"/>
                <w:b/>
                <w:iCs/>
                <w:color w:val="0070C0"/>
                <w:lang w:val="ro-RO"/>
              </w:rPr>
            </w:pPr>
          </w:p>
        </w:tc>
      </w:tr>
      <w:tr w:rsidR="0074108A" w:rsidRPr="00FD0A00" w14:paraId="26CCE3B9" w14:textId="77777777" w:rsidTr="0074108A">
        <w:trPr>
          <w:cantSplit/>
          <w:trHeight w:val="516"/>
          <w:jc w:val="cent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2E1DBE2E"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top w:val="single" w:sz="4" w:space="0" w:color="auto"/>
              <w:left w:val="single" w:sz="4" w:space="0" w:color="auto"/>
              <w:bottom w:val="single" w:sz="4" w:space="0" w:color="auto"/>
              <w:right w:val="single" w:sz="4" w:space="0" w:color="auto"/>
            </w:tcBorders>
            <w:vAlign w:val="center"/>
          </w:tcPr>
          <w:p w14:paraId="4615B531" w14:textId="77777777" w:rsidR="0074108A" w:rsidRPr="00FD0A00" w:rsidRDefault="0074108A" w:rsidP="0074108A">
            <w:pPr>
              <w:jc w:val="both"/>
              <w:rPr>
                <w:rFonts w:asciiTheme="majorHAnsi" w:hAnsiTheme="majorHAnsi"/>
                <w:b/>
                <w:lang w:val="ro-RO"/>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49D4E168" w14:textId="77777777" w:rsidR="0074108A" w:rsidRPr="00FD0A00" w:rsidRDefault="0074108A" w:rsidP="0074108A">
            <w:pPr>
              <w:jc w:val="center"/>
              <w:rPr>
                <w:rFonts w:asciiTheme="majorHAnsi" w:hAnsiTheme="majorHAnsi"/>
                <w:b/>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06D82D00" w14:textId="77777777" w:rsidR="0074108A" w:rsidRPr="00FD0A00" w:rsidRDefault="0074108A" w:rsidP="0074108A">
            <w:pPr>
              <w:ind w:right="40"/>
              <w:jc w:val="both"/>
              <w:rPr>
                <w:rFonts w:asciiTheme="majorHAnsi" w:hAnsiTheme="majorHAnsi"/>
                <w:b/>
                <w:color w:val="0070C0"/>
                <w:lang w:val="ro-RO"/>
              </w:rPr>
            </w:pPr>
            <w:r w:rsidRPr="00FD0A00">
              <w:rPr>
                <w:rFonts w:asciiTheme="majorHAnsi" w:hAnsiTheme="majorHAnsi"/>
                <w:bCs/>
                <w:lang w:val="ro-RO"/>
              </w:rPr>
              <w:t>4.Impactul sistemelor informatice contabile asupra performanței organizațiilor</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2E4300CA" w14:textId="77777777" w:rsidR="0074108A" w:rsidRPr="00FD0A00" w:rsidRDefault="0074108A" w:rsidP="0074108A">
            <w:pPr>
              <w:shd w:val="clear" w:color="auto" w:fill="FFFFFF"/>
              <w:jc w:val="both"/>
              <w:rPr>
                <w:rFonts w:asciiTheme="majorHAnsi" w:hAnsiTheme="majorHAnsi"/>
                <w:bCs/>
                <w:lang w:val="ro-RO"/>
              </w:rPr>
            </w:pPr>
            <w:r w:rsidRPr="00FD0A00">
              <w:rPr>
                <w:rFonts w:asciiTheme="majorHAnsi" w:hAnsiTheme="majorHAnsi"/>
                <w:bCs/>
                <w:lang w:val="ro-RO"/>
              </w:rPr>
              <w:t>4.The impact of accounting information systems on entreprise performance measure</w:t>
            </w:r>
          </w:p>
          <w:p w14:paraId="5B820A2A" w14:textId="77777777" w:rsidR="0074108A" w:rsidRPr="00FD0A00" w:rsidRDefault="0074108A" w:rsidP="0074108A">
            <w:pPr>
              <w:jc w:val="both"/>
              <w:rPr>
                <w:rFonts w:asciiTheme="majorHAnsi" w:hAnsiTheme="majorHAnsi"/>
                <w:b/>
                <w:iCs/>
                <w:color w:val="0070C0"/>
                <w:lang w:val="ro-RO"/>
              </w:rPr>
            </w:pPr>
          </w:p>
        </w:tc>
      </w:tr>
      <w:tr w:rsidR="0074108A" w:rsidRPr="00FD0A00" w14:paraId="5C8A84B0" w14:textId="77777777" w:rsidTr="0074108A">
        <w:trPr>
          <w:cantSplit/>
          <w:trHeight w:val="516"/>
          <w:jc w:val="center"/>
        </w:trPr>
        <w:tc>
          <w:tcPr>
            <w:tcW w:w="423" w:type="pct"/>
            <w:vMerge w:val="restart"/>
            <w:tcBorders>
              <w:top w:val="single" w:sz="4" w:space="0" w:color="auto"/>
              <w:left w:val="single" w:sz="4" w:space="0" w:color="auto"/>
              <w:right w:val="single" w:sz="4" w:space="0" w:color="auto"/>
            </w:tcBorders>
            <w:vAlign w:val="center"/>
          </w:tcPr>
          <w:p w14:paraId="1D48EA5B"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top w:val="single" w:sz="4" w:space="0" w:color="auto"/>
              <w:left w:val="single" w:sz="4" w:space="0" w:color="auto"/>
              <w:right w:val="single" w:sz="4" w:space="0" w:color="auto"/>
            </w:tcBorders>
            <w:vAlign w:val="center"/>
          </w:tcPr>
          <w:p w14:paraId="115356BD" w14:textId="77777777" w:rsidR="0074108A" w:rsidRPr="00FD0A00" w:rsidRDefault="0074108A" w:rsidP="0074108A">
            <w:pPr>
              <w:jc w:val="both"/>
              <w:rPr>
                <w:rFonts w:asciiTheme="majorHAnsi" w:hAnsiTheme="majorHAnsi"/>
                <w:b/>
                <w:lang w:val="ro-RO"/>
              </w:rPr>
            </w:pPr>
            <w:r w:rsidRPr="00FD0A00">
              <w:rPr>
                <w:rFonts w:asciiTheme="majorHAnsi" w:hAnsiTheme="majorHAnsi"/>
                <w:bCs/>
                <w:lang w:val="ro-RO"/>
              </w:rPr>
              <w:t>Prof. univ. dr. Jianu Ionel</w:t>
            </w:r>
          </w:p>
        </w:tc>
        <w:tc>
          <w:tcPr>
            <w:tcW w:w="515" w:type="pct"/>
            <w:vMerge w:val="restart"/>
            <w:vAlign w:val="center"/>
          </w:tcPr>
          <w:p w14:paraId="4533548C" w14:textId="77777777" w:rsidR="0074108A" w:rsidRPr="00FD0A00" w:rsidRDefault="0074108A" w:rsidP="0074108A">
            <w:pPr>
              <w:jc w:val="center"/>
              <w:rPr>
                <w:rFonts w:asciiTheme="majorHAnsi" w:hAnsiTheme="majorHAnsi"/>
                <w:b/>
                <w:lang w:val="ro-RO"/>
              </w:rPr>
            </w:pPr>
            <w:r w:rsidRPr="00FD0A00">
              <w:rPr>
                <w:rFonts w:asciiTheme="majorHAnsi" w:hAnsiTheme="majorHAnsi"/>
                <w:b/>
                <w:color w:val="000000" w:themeColor="text1"/>
                <w:lang w:val="ro-RO"/>
              </w:rPr>
              <w:t>1</w:t>
            </w:r>
          </w:p>
        </w:tc>
        <w:tc>
          <w:tcPr>
            <w:tcW w:w="1340" w:type="pct"/>
            <w:vAlign w:val="center"/>
          </w:tcPr>
          <w:p w14:paraId="5D3F4810" w14:textId="77777777" w:rsidR="0074108A" w:rsidRPr="00FD0A00" w:rsidRDefault="0074108A" w:rsidP="0074108A">
            <w:pPr>
              <w:ind w:right="40"/>
              <w:jc w:val="both"/>
              <w:rPr>
                <w:rFonts w:asciiTheme="majorHAnsi" w:hAnsiTheme="majorHAnsi"/>
                <w:color w:val="0070C0"/>
                <w:lang w:val="ro-RO"/>
              </w:rPr>
            </w:pPr>
            <w:r w:rsidRPr="00FD0A00">
              <w:rPr>
                <w:rFonts w:asciiTheme="majorHAnsi" w:hAnsiTheme="majorHAnsi"/>
                <w:color w:val="000000" w:themeColor="text1"/>
                <w:lang w:val="ro-RO"/>
              </w:rPr>
              <w:t xml:space="preserve">1.Controlul Intern al Fondurilor de Pensii – sistemul unei mai bune gestionări a organizaţiei şi a îndeplinirii obiectivelor acesteia </w:t>
            </w:r>
          </w:p>
        </w:tc>
        <w:tc>
          <w:tcPr>
            <w:tcW w:w="1593" w:type="pct"/>
            <w:gridSpan w:val="2"/>
            <w:vAlign w:val="center"/>
          </w:tcPr>
          <w:p w14:paraId="5FBC7968" w14:textId="77777777" w:rsidR="0074108A" w:rsidRPr="00FD0A00" w:rsidRDefault="0074108A" w:rsidP="0074108A">
            <w:pPr>
              <w:jc w:val="both"/>
              <w:rPr>
                <w:rFonts w:asciiTheme="majorHAnsi" w:hAnsiTheme="majorHAnsi"/>
                <w:color w:val="0070C0"/>
                <w:lang w:val="ro-RO"/>
              </w:rPr>
            </w:pPr>
            <w:r w:rsidRPr="00FD0A00">
              <w:rPr>
                <w:rFonts w:asciiTheme="majorHAnsi" w:hAnsiTheme="majorHAnsi"/>
                <w:color w:val="000000" w:themeColor="text1"/>
                <w:lang w:val="ro-RO"/>
              </w:rPr>
              <w:t>1.Pension Funds Internal Control - the system to better manage the organization and support the achievement of objectives</w:t>
            </w:r>
          </w:p>
        </w:tc>
      </w:tr>
      <w:tr w:rsidR="0074108A" w:rsidRPr="00FD0A00" w14:paraId="68644DE1" w14:textId="77777777" w:rsidTr="0074108A">
        <w:trPr>
          <w:cantSplit/>
          <w:trHeight w:val="516"/>
          <w:jc w:val="center"/>
        </w:trPr>
        <w:tc>
          <w:tcPr>
            <w:tcW w:w="423" w:type="pct"/>
            <w:vMerge/>
            <w:tcBorders>
              <w:left w:val="single" w:sz="4" w:space="0" w:color="auto"/>
              <w:right w:val="single" w:sz="4" w:space="0" w:color="auto"/>
            </w:tcBorders>
            <w:vAlign w:val="center"/>
          </w:tcPr>
          <w:p w14:paraId="49114215"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right w:val="single" w:sz="4" w:space="0" w:color="auto"/>
            </w:tcBorders>
            <w:vAlign w:val="center"/>
          </w:tcPr>
          <w:p w14:paraId="3620F9EB" w14:textId="77777777" w:rsidR="0074108A" w:rsidRPr="00FD0A00" w:rsidRDefault="0074108A" w:rsidP="0074108A">
            <w:pPr>
              <w:jc w:val="both"/>
              <w:rPr>
                <w:rFonts w:asciiTheme="majorHAnsi" w:hAnsiTheme="majorHAnsi"/>
                <w:b/>
                <w:lang w:val="ro-RO"/>
              </w:rPr>
            </w:pPr>
          </w:p>
        </w:tc>
        <w:tc>
          <w:tcPr>
            <w:tcW w:w="515" w:type="pct"/>
            <w:vMerge/>
            <w:vAlign w:val="center"/>
          </w:tcPr>
          <w:p w14:paraId="2A20817E" w14:textId="77777777" w:rsidR="0074108A" w:rsidRPr="00FD0A00" w:rsidRDefault="0074108A" w:rsidP="0074108A">
            <w:pPr>
              <w:jc w:val="center"/>
              <w:rPr>
                <w:rFonts w:asciiTheme="majorHAnsi" w:hAnsiTheme="majorHAnsi"/>
                <w:b/>
                <w:lang w:val="ro-RO"/>
              </w:rPr>
            </w:pPr>
          </w:p>
        </w:tc>
        <w:tc>
          <w:tcPr>
            <w:tcW w:w="1340" w:type="pct"/>
            <w:vAlign w:val="center"/>
          </w:tcPr>
          <w:p w14:paraId="3C147F70" w14:textId="77777777" w:rsidR="0074108A" w:rsidRPr="00FD0A00" w:rsidRDefault="0074108A" w:rsidP="0074108A">
            <w:pPr>
              <w:ind w:right="40"/>
              <w:jc w:val="both"/>
              <w:rPr>
                <w:rFonts w:asciiTheme="majorHAnsi" w:hAnsiTheme="majorHAnsi"/>
                <w:color w:val="0070C0"/>
                <w:lang w:val="ro-RO"/>
              </w:rPr>
            </w:pPr>
            <w:r w:rsidRPr="00FD0A00">
              <w:rPr>
                <w:rFonts w:asciiTheme="majorHAnsi" w:hAnsiTheme="majorHAnsi"/>
                <w:color w:val="000000" w:themeColor="text1"/>
                <w:lang w:val="ro-RO"/>
              </w:rPr>
              <w:t xml:space="preserve">2. Evaluarea pagubelor rezultate în urma unor dezastre. Abordarea crizei Covid-19 din punct de vedere financiar-contabil. </w:t>
            </w:r>
          </w:p>
        </w:tc>
        <w:tc>
          <w:tcPr>
            <w:tcW w:w="1593" w:type="pct"/>
            <w:gridSpan w:val="2"/>
            <w:vAlign w:val="center"/>
          </w:tcPr>
          <w:p w14:paraId="7969BC28" w14:textId="77777777" w:rsidR="0074108A" w:rsidRPr="00FD0A00" w:rsidRDefault="0074108A" w:rsidP="0074108A">
            <w:pPr>
              <w:jc w:val="both"/>
              <w:rPr>
                <w:rFonts w:asciiTheme="majorHAnsi" w:hAnsiTheme="majorHAnsi"/>
                <w:color w:val="0070C0"/>
                <w:lang w:val="ro-RO"/>
              </w:rPr>
            </w:pPr>
            <w:r w:rsidRPr="00FD0A00">
              <w:rPr>
                <w:rFonts w:asciiTheme="majorHAnsi" w:hAnsiTheme="majorHAnsi"/>
                <w:color w:val="000000" w:themeColor="text1"/>
                <w:lang w:val="ro-RO"/>
              </w:rPr>
              <w:t xml:space="preserve">2. Assessing the damages resulted from disasters. The Covid-19 crisis from financial point of view. </w:t>
            </w:r>
          </w:p>
        </w:tc>
      </w:tr>
      <w:tr w:rsidR="0074108A" w:rsidRPr="00FD0A00" w14:paraId="77D0DDFF" w14:textId="77777777" w:rsidTr="0074108A">
        <w:trPr>
          <w:cantSplit/>
          <w:trHeight w:val="516"/>
          <w:jc w:val="center"/>
        </w:trPr>
        <w:tc>
          <w:tcPr>
            <w:tcW w:w="423" w:type="pct"/>
            <w:vMerge/>
            <w:tcBorders>
              <w:left w:val="single" w:sz="4" w:space="0" w:color="auto"/>
              <w:right w:val="single" w:sz="4" w:space="0" w:color="auto"/>
            </w:tcBorders>
            <w:vAlign w:val="center"/>
            <w:hideMark/>
          </w:tcPr>
          <w:p w14:paraId="6B0C9A9C"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right w:val="single" w:sz="4" w:space="0" w:color="auto"/>
            </w:tcBorders>
            <w:vAlign w:val="center"/>
          </w:tcPr>
          <w:p w14:paraId="5D9445C3" w14:textId="77777777" w:rsidR="0074108A" w:rsidRPr="00FD0A00" w:rsidRDefault="0074108A" w:rsidP="0074108A">
            <w:pPr>
              <w:jc w:val="both"/>
              <w:rPr>
                <w:rFonts w:asciiTheme="majorHAnsi" w:hAnsiTheme="majorHAnsi"/>
                <w:b/>
                <w:lang w:val="ro-RO"/>
              </w:rPr>
            </w:pPr>
          </w:p>
        </w:tc>
        <w:tc>
          <w:tcPr>
            <w:tcW w:w="515" w:type="pct"/>
            <w:vMerge/>
            <w:vAlign w:val="center"/>
          </w:tcPr>
          <w:p w14:paraId="1C4523AE" w14:textId="77777777" w:rsidR="0074108A" w:rsidRPr="00FD0A00" w:rsidRDefault="0074108A" w:rsidP="0074108A">
            <w:pPr>
              <w:jc w:val="center"/>
              <w:rPr>
                <w:rFonts w:asciiTheme="majorHAnsi" w:hAnsiTheme="majorHAnsi"/>
                <w:b/>
                <w:lang w:val="ro-RO"/>
              </w:rPr>
            </w:pPr>
          </w:p>
        </w:tc>
        <w:tc>
          <w:tcPr>
            <w:tcW w:w="1340" w:type="pct"/>
            <w:vAlign w:val="center"/>
          </w:tcPr>
          <w:p w14:paraId="23769BE3" w14:textId="77777777" w:rsidR="0074108A" w:rsidRPr="00FD0A00" w:rsidRDefault="0074108A" w:rsidP="0074108A">
            <w:pPr>
              <w:tabs>
                <w:tab w:val="left" w:pos="172"/>
                <w:tab w:val="left" w:pos="313"/>
              </w:tabs>
              <w:ind w:right="40"/>
              <w:jc w:val="both"/>
              <w:rPr>
                <w:rFonts w:asciiTheme="majorHAnsi" w:hAnsiTheme="majorHAnsi"/>
                <w:lang w:val="ro-RO"/>
              </w:rPr>
            </w:pPr>
            <w:r w:rsidRPr="00FD0A00">
              <w:rPr>
                <w:rFonts w:asciiTheme="majorHAnsi" w:hAnsiTheme="majorHAnsi"/>
                <w:color w:val="0070C0"/>
                <w:lang w:val="ro-RO"/>
              </w:rPr>
              <w:t>3. Rol şi responsabilităţi ale Comitetului de audit în guvernanţa corporativă a companiilor din industria energetică</w:t>
            </w:r>
          </w:p>
        </w:tc>
        <w:tc>
          <w:tcPr>
            <w:tcW w:w="1593" w:type="pct"/>
            <w:gridSpan w:val="2"/>
            <w:vAlign w:val="center"/>
          </w:tcPr>
          <w:p w14:paraId="1847067E" w14:textId="77777777" w:rsidR="0074108A" w:rsidRPr="00FD0A00" w:rsidRDefault="0074108A" w:rsidP="0074108A">
            <w:pPr>
              <w:jc w:val="both"/>
              <w:rPr>
                <w:rFonts w:asciiTheme="majorHAnsi" w:hAnsiTheme="majorHAnsi"/>
                <w:color w:val="0070C0"/>
                <w:lang w:val="ro-RO"/>
              </w:rPr>
            </w:pPr>
            <w:r w:rsidRPr="00FD0A00">
              <w:rPr>
                <w:rFonts w:asciiTheme="majorHAnsi" w:hAnsiTheme="majorHAnsi"/>
                <w:color w:val="0070C0"/>
                <w:lang w:val="ro-RO"/>
              </w:rPr>
              <w:t>3. Role and responsibilities of the Audit Committee in the corporate governance of companies in the energy industry</w:t>
            </w:r>
          </w:p>
        </w:tc>
      </w:tr>
      <w:tr w:rsidR="0074108A" w:rsidRPr="00FD0A00" w14:paraId="18AAE802" w14:textId="77777777" w:rsidTr="0074108A">
        <w:trPr>
          <w:cantSplit/>
          <w:trHeight w:val="516"/>
          <w:jc w:val="center"/>
        </w:trPr>
        <w:tc>
          <w:tcPr>
            <w:tcW w:w="423" w:type="pct"/>
            <w:vMerge/>
            <w:tcBorders>
              <w:left w:val="single" w:sz="4" w:space="0" w:color="auto"/>
              <w:bottom w:val="single" w:sz="4" w:space="0" w:color="auto"/>
              <w:right w:val="single" w:sz="4" w:space="0" w:color="auto"/>
            </w:tcBorders>
            <w:vAlign w:val="center"/>
          </w:tcPr>
          <w:p w14:paraId="22E171C1"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right w:val="single" w:sz="4" w:space="0" w:color="auto"/>
            </w:tcBorders>
            <w:vAlign w:val="center"/>
          </w:tcPr>
          <w:p w14:paraId="3DD5C52A" w14:textId="77777777" w:rsidR="0074108A" w:rsidRPr="00FD0A00" w:rsidRDefault="0074108A" w:rsidP="0074108A">
            <w:pPr>
              <w:jc w:val="both"/>
              <w:rPr>
                <w:rFonts w:asciiTheme="majorHAnsi" w:hAnsiTheme="majorHAnsi"/>
                <w:b/>
                <w:lang w:val="ro-RO"/>
              </w:rPr>
            </w:pPr>
          </w:p>
        </w:tc>
        <w:tc>
          <w:tcPr>
            <w:tcW w:w="515" w:type="pct"/>
            <w:vMerge/>
            <w:vAlign w:val="center"/>
          </w:tcPr>
          <w:p w14:paraId="4CF9C41C" w14:textId="77777777" w:rsidR="0074108A" w:rsidRPr="00FD0A00" w:rsidRDefault="0074108A" w:rsidP="0074108A">
            <w:pPr>
              <w:jc w:val="center"/>
              <w:rPr>
                <w:rFonts w:asciiTheme="majorHAnsi" w:hAnsiTheme="majorHAnsi"/>
                <w:b/>
                <w:bCs/>
                <w:lang w:val="ro-RO"/>
              </w:rPr>
            </w:pPr>
          </w:p>
        </w:tc>
        <w:tc>
          <w:tcPr>
            <w:tcW w:w="1340" w:type="pct"/>
            <w:vAlign w:val="center"/>
          </w:tcPr>
          <w:p w14:paraId="24E53692" w14:textId="77777777" w:rsidR="0074108A" w:rsidRPr="00FD0A00" w:rsidRDefault="0074108A" w:rsidP="0074108A">
            <w:pPr>
              <w:ind w:right="40"/>
              <w:jc w:val="both"/>
              <w:rPr>
                <w:rFonts w:asciiTheme="majorHAnsi" w:hAnsiTheme="majorHAnsi"/>
                <w:lang w:val="ro-RO"/>
              </w:rPr>
            </w:pPr>
            <w:r w:rsidRPr="00FD0A00">
              <w:rPr>
                <w:rFonts w:asciiTheme="majorHAnsi" w:hAnsiTheme="majorHAnsi"/>
                <w:color w:val="000000" w:themeColor="text1"/>
                <w:lang w:val="ro-RO"/>
              </w:rPr>
              <w:t>4. Modele de business inovative. Abordare contabilă din perspectiva economiei digitale și a revoluției industriale 4.0.</w:t>
            </w:r>
          </w:p>
        </w:tc>
        <w:tc>
          <w:tcPr>
            <w:tcW w:w="1593" w:type="pct"/>
            <w:gridSpan w:val="2"/>
            <w:vAlign w:val="center"/>
          </w:tcPr>
          <w:p w14:paraId="086B550F" w14:textId="77777777" w:rsidR="0074108A" w:rsidRPr="00FD0A00" w:rsidRDefault="0074108A" w:rsidP="0074108A">
            <w:pPr>
              <w:jc w:val="both"/>
              <w:rPr>
                <w:rFonts w:asciiTheme="majorHAnsi" w:hAnsiTheme="majorHAnsi"/>
                <w:iCs/>
                <w:lang w:val="ro-RO"/>
              </w:rPr>
            </w:pPr>
            <w:r w:rsidRPr="00FD0A00">
              <w:rPr>
                <w:rFonts w:asciiTheme="majorHAnsi" w:hAnsiTheme="majorHAnsi"/>
                <w:color w:val="000000" w:themeColor="text1"/>
                <w:lang w:val="ro-RO"/>
              </w:rPr>
              <w:t>4. Innovative business models. The accounting approch in terms of digital economy and industrial revolution 4.0.</w:t>
            </w:r>
          </w:p>
        </w:tc>
      </w:tr>
      <w:tr w:rsidR="0074108A" w:rsidRPr="00FD0A00" w14:paraId="374B0E47" w14:textId="77777777" w:rsidTr="0074108A">
        <w:trPr>
          <w:cantSplit/>
          <w:trHeight w:val="516"/>
          <w:jc w:val="center"/>
        </w:trPr>
        <w:tc>
          <w:tcPr>
            <w:tcW w:w="423" w:type="pct"/>
            <w:vMerge w:val="restart"/>
            <w:tcBorders>
              <w:left w:val="single" w:sz="4" w:space="0" w:color="auto"/>
              <w:right w:val="single" w:sz="4" w:space="0" w:color="auto"/>
            </w:tcBorders>
            <w:vAlign w:val="center"/>
          </w:tcPr>
          <w:p w14:paraId="6F935A1C"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val="restart"/>
            <w:tcBorders>
              <w:left w:val="single" w:sz="4" w:space="0" w:color="auto"/>
              <w:right w:val="single" w:sz="4" w:space="0" w:color="auto"/>
            </w:tcBorders>
            <w:vAlign w:val="center"/>
          </w:tcPr>
          <w:p w14:paraId="02F4C5A8"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Prof. univ. dr. Nișulescu Ileana</w:t>
            </w:r>
          </w:p>
        </w:tc>
        <w:tc>
          <w:tcPr>
            <w:tcW w:w="515" w:type="pct"/>
            <w:vMerge w:val="restart"/>
            <w:tcBorders>
              <w:left w:val="single" w:sz="4" w:space="0" w:color="auto"/>
              <w:right w:val="single" w:sz="4" w:space="0" w:color="auto"/>
            </w:tcBorders>
            <w:vAlign w:val="center"/>
          </w:tcPr>
          <w:p w14:paraId="034F7DA6" w14:textId="77777777" w:rsidR="0074108A" w:rsidRPr="00FD0A00" w:rsidRDefault="0074108A" w:rsidP="0074108A">
            <w:pPr>
              <w:jc w:val="center"/>
              <w:rPr>
                <w:rFonts w:asciiTheme="majorHAnsi" w:hAnsiTheme="majorHAnsi"/>
                <w:b/>
                <w:bCs/>
                <w:color w:val="000000" w:themeColor="text1"/>
                <w:lang w:val="ro-RO"/>
              </w:rPr>
            </w:pPr>
            <w:r w:rsidRPr="00FD0A00">
              <w:rPr>
                <w:rFonts w:asciiTheme="majorHAnsi" w:hAnsiTheme="majorHAnsi"/>
                <w:b/>
                <w:bCs/>
                <w:color w:val="000000" w:themeColor="text1"/>
                <w:lang w:val="ro-RO"/>
              </w:rPr>
              <w:t>2</w:t>
            </w:r>
          </w:p>
        </w:tc>
        <w:tc>
          <w:tcPr>
            <w:tcW w:w="1340" w:type="pct"/>
            <w:tcBorders>
              <w:top w:val="single" w:sz="4" w:space="0" w:color="auto"/>
              <w:left w:val="single" w:sz="4" w:space="0" w:color="auto"/>
              <w:bottom w:val="single" w:sz="4" w:space="0" w:color="auto"/>
              <w:right w:val="single" w:sz="4" w:space="0" w:color="auto"/>
            </w:tcBorders>
            <w:vAlign w:val="center"/>
          </w:tcPr>
          <w:p w14:paraId="1B9404F4" w14:textId="77777777" w:rsidR="0074108A" w:rsidRPr="00FD0A00" w:rsidRDefault="0074108A" w:rsidP="0074108A">
            <w:pPr>
              <w:shd w:val="clear" w:color="auto" w:fill="FFFFFF"/>
              <w:spacing w:line="235" w:lineRule="atLeast"/>
              <w:jc w:val="both"/>
              <w:rPr>
                <w:rFonts w:asciiTheme="majorHAnsi" w:hAnsiTheme="majorHAnsi"/>
                <w:bCs/>
                <w:color w:val="000000" w:themeColor="text1"/>
                <w:lang w:val="ro-RO"/>
              </w:rPr>
            </w:pPr>
            <w:r w:rsidRPr="00FD0A00">
              <w:rPr>
                <w:rFonts w:asciiTheme="majorHAnsi" w:hAnsiTheme="majorHAnsi"/>
                <w:bCs/>
                <w:color w:val="000000" w:themeColor="text1"/>
                <w:lang w:val="ro-RO"/>
              </w:rPr>
              <w:t>1. Contabilitatea creativă și implicațiile sale asupra calității informațiilor prezentate în situațiile financiare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188EBF3C"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1. Creative accounting and its implications on the quality of the information presented in the financial statements</w:t>
            </w:r>
          </w:p>
        </w:tc>
      </w:tr>
      <w:tr w:rsidR="0074108A" w:rsidRPr="00FD0A00" w14:paraId="6C82D6B9" w14:textId="77777777" w:rsidTr="0074108A">
        <w:trPr>
          <w:cantSplit/>
          <w:trHeight w:val="516"/>
          <w:jc w:val="center"/>
        </w:trPr>
        <w:tc>
          <w:tcPr>
            <w:tcW w:w="423" w:type="pct"/>
            <w:vMerge/>
            <w:tcBorders>
              <w:left w:val="single" w:sz="4" w:space="0" w:color="auto"/>
              <w:right w:val="single" w:sz="4" w:space="0" w:color="auto"/>
            </w:tcBorders>
            <w:vAlign w:val="center"/>
          </w:tcPr>
          <w:p w14:paraId="556F9D72"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right w:val="single" w:sz="4" w:space="0" w:color="auto"/>
            </w:tcBorders>
            <w:vAlign w:val="center"/>
          </w:tcPr>
          <w:p w14:paraId="35F80E95" w14:textId="77777777" w:rsidR="0074108A" w:rsidRPr="00FD0A00" w:rsidRDefault="0074108A" w:rsidP="0074108A">
            <w:pPr>
              <w:jc w:val="both"/>
              <w:rPr>
                <w:rFonts w:asciiTheme="majorHAnsi" w:hAnsiTheme="majorHAnsi"/>
                <w:bCs/>
                <w:color w:val="000000" w:themeColor="text1"/>
                <w:lang w:val="ro-RO"/>
              </w:rPr>
            </w:pPr>
          </w:p>
        </w:tc>
        <w:tc>
          <w:tcPr>
            <w:tcW w:w="515" w:type="pct"/>
            <w:vMerge/>
            <w:tcBorders>
              <w:left w:val="single" w:sz="4" w:space="0" w:color="auto"/>
              <w:right w:val="single" w:sz="4" w:space="0" w:color="auto"/>
            </w:tcBorders>
            <w:vAlign w:val="center"/>
          </w:tcPr>
          <w:p w14:paraId="085440C0" w14:textId="77777777" w:rsidR="0074108A" w:rsidRPr="00FD0A00" w:rsidRDefault="0074108A" w:rsidP="0074108A">
            <w:pPr>
              <w:jc w:val="center"/>
              <w:rPr>
                <w:rFonts w:asciiTheme="majorHAnsi" w:hAnsiTheme="majorHAnsi"/>
                <w:b/>
                <w:bCs/>
                <w:color w:val="000000" w:themeColor="text1"/>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2344B854" w14:textId="77777777" w:rsidR="0074108A" w:rsidRPr="00FD0A00" w:rsidRDefault="0074108A" w:rsidP="0074108A">
            <w:pPr>
              <w:shd w:val="clear" w:color="auto" w:fill="FFFFFF"/>
              <w:spacing w:line="235" w:lineRule="atLeast"/>
              <w:jc w:val="both"/>
              <w:rPr>
                <w:rFonts w:asciiTheme="majorHAnsi" w:hAnsiTheme="majorHAnsi"/>
                <w:bCs/>
                <w:color w:val="000000" w:themeColor="text1"/>
                <w:lang w:val="ro-RO"/>
              </w:rPr>
            </w:pPr>
            <w:r w:rsidRPr="00FD0A00">
              <w:rPr>
                <w:rFonts w:asciiTheme="majorHAnsi" w:hAnsiTheme="majorHAnsi"/>
                <w:bCs/>
                <w:color w:val="000000" w:themeColor="text1"/>
                <w:lang w:val="ro-RO"/>
              </w:rPr>
              <w:t>2. Cooperarea europeană pentru contracararea fenomenului infractionalității economico-sociale.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1E60394C"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2. European cooperation to counter the phenomenon of social and economic crime.</w:t>
            </w:r>
          </w:p>
        </w:tc>
      </w:tr>
      <w:tr w:rsidR="0074108A" w:rsidRPr="00FD0A00" w14:paraId="50EE266B" w14:textId="77777777" w:rsidTr="0074108A">
        <w:trPr>
          <w:cantSplit/>
          <w:trHeight w:val="516"/>
          <w:jc w:val="center"/>
        </w:trPr>
        <w:tc>
          <w:tcPr>
            <w:tcW w:w="423" w:type="pct"/>
            <w:vMerge/>
            <w:tcBorders>
              <w:left w:val="single" w:sz="4" w:space="0" w:color="auto"/>
              <w:right w:val="single" w:sz="4" w:space="0" w:color="auto"/>
            </w:tcBorders>
            <w:vAlign w:val="center"/>
          </w:tcPr>
          <w:p w14:paraId="7274674C"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right w:val="single" w:sz="4" w:space="0" w:color="auto"/>
            </w:tcBorders>
            <w:vAlign w:val="center"/>
          </w:tcPr>
          <w:p w14:paraId="76ABC49E" w14:textId="77777777" w:rsidR="0074108A" w:rsidRPr="00FD0A00" w:rsidRDefault="0074108A" w:rsidP="0074108A">
            <w:pPr>
              <w:jc w:val="both"/>
              <w:rPr>
                <w:rFonts w:asciiTheme="majorHAnsi" w:hAnsiTheme="majorHAnsi"/>
                <w:bCs/>
                <w:color w:val="000000" w:themeColor="text1"/>
                <w:lang w:val="ro-RO"/>
              </w:rPr>
            </w:pPr>
          </w:p>
        </w:tc>
        <w:tc>
          <w:tcPr>
            <w:tcW w:w="515" w:type="pct"/>
            <w:vMerge/>
            <w:tcBorders>
              <w:left w:val="single" w:sz="4" w:space="0" w:color="auto"/>
              <w:right w:val="single" w:sz="4" w:space="0" w:color="auto"/>
            </w:tcBorders>
            <w:vAlign w:val="center"/>
          </w:tcPr>
          <w:p w14:paraId="36A2E4E6" w14:textId="77777777" w:rsidR="0074108A" w:rsidRPr="00FD0A00" w:rsidRDefault="0074108A" w:rsidP="0074108A">
            <w:pPr>
              <w:jc w:val="center"/>
              <w:rPr>
                <w:rFonts w:asciiTheme="majorHAnsi" w:hAnsiTheme="majorHAnsi"/>
                <w:b/>
                <w:bCs/>
                <w:color w:val="000000" w:themeColor="text1"/>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22341D01" w14:textId="77777777" w:rsidR="0074108A" w:rsidRPr="00FD0A00" w:rsidRDefault="0074108A" w:rsidP="0074108A">
            <w:pPr>
              <w:shd w:val="clear" w:color="auto" w:fill="FFFFFF"/>
              <w:spacing w:line="235" w:lineRule="atLeast"/>
              <w:jc w:val="both"/>
              <w:rPr>
                <w:rFonts w:asciiTheme="majorHAnsi" w:hAnsiTheme="majorHAnsi"/>
                <w:bCs/>
                <w:color w:val="000000" w:themeColor="text1"/>
                <w:lang w:val="ro-RO"/>
              </w:rPr>
            </w:pPr>
            <w:r w:rsidRPr="00FD0A00">
              <w:rPr>
                <w:rFonts w:asciiTheme="majorHAnsi" w:hAnsiTheme="majorHAnsi"/>
                <w:bCs/>
                <w:color w:val="000000" w:themeColor="text1"/>
                <w:lang w:val="ro-RO"/>
              </w:rPr>
              <w:t>3. Dezvoltarea contractelor de tip Parteneriat Public Privat în domeniul infrastructurii din România;</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444973D9"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3. PPP contracts in developing infrastructure in Romania</w:t>
            </w:r>
          </w:p>
        </w:tc>
      </w:tr>
      <w:tr w:rsidR="0074108A" w:rsidRPr="00FD0A00" w14:paraId="5F68CB84" w14:textId="77777777" w:rsidTr="0074108A">
        <w:trPr>
          <w:cantSplit/>
          <w:trHeight w:val="516"/>
          <w:jc w:val="center"/>
        </w:trPr>
        <w:tc>
          <w:tcPr>
            <w:tcW w:w="423" w:type="pct"/>
            <w:vMerge/>
            <w:tcBorders>
              <w:left w:val="single" w:sz="4" w:space="0" w:color="auto"/>
              <w:bottom w:val="single" w:sz="4" w:space="0" w:color="auto"/>
              <w:right w:val="single" w:sz="4" w:space="0" w:color="auto"/>
            </w:tcBorders>
            <w:vAlign w:val="center"/>
          </w:tcPr>
          <w:p w14:paraId="5B44C7DD"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vMerge/>
            <w:tcBorders>
              <w:left w:val="single" w:sz="4" w:space="0" w:color="auto"/>
              <w:bottom w:val="single" w:sz="4" w:space="0" w:color="auto"/>
              <w:right w:val="single" w:sz="4" w:space="0" w:color="auto"/>
            </w:tcBorders>
            <w:vAlign w:val="center"/>
          </w:tcPr>
          <w:p w14:paraId="78B43FD3" w14:textId="77777777" w:rsidR="0074108A" w:rsidRPr="00FD0A00" w:rsidRDefault="0074108A" w:rsidP="0074108A">
            <w:pPr>
              <w:jc w:val="both"/>
              <w:rPr>
                <w:rFonts w:asciiTheme="majorHAnsi" w:hAnsiTheme="majorHAnsi"/>
                <w:bCs/>
                <w:color w:val="000000" w:themeColor="text1"/>
                <w:lang w:val="ro-RO"/>
              </w:rPr>
            </w:pPr>
          </w:p>
        </w:tc>
        <w:tc>
          <w:tcPr>
            <w:tcW w:w="515" w:type="pct"/>
            <w:vMerge/>
            <w:tcBorders>
              <w:left w:val="single" w:sz="4" w:space="0" w:color="auto"/>
              <w:bottom w:val="single" w:sz="4" w:space="0" w:color="auto"/>
              <w:right w:val="single" w:sz="4" w:space="0" w:color="auto"/>
            </w:tcBorders>
            <w:vAlign w:val="center"/>
          </w:tcPr>
          <w:p w14:paraId="360179FD" w14:textId="77777777" w:rsidR="0074108A" w:rsidRPr="00FD0A00" w:rsidRDefault="0074108A" w:rsidP="0074108A">
            <w:pPr>
              <w:jc w:val="center"/>
              <w:rPr>
                <w:rFonts w:asciiTheme="majorHAnsi" w:hAnsiTheme="majorHAnsi"/>
                <w:b/>
                <w:bCs/>
                <w:color w:val="000000" w:themeColor="text1"/>
                <w:lang w:val="ro-RO"/>
              </w:rPr>
            </w:pPr>
          </w:p>
        </w:tc>
        <w:tc>
          <w:tcPr>
            <w:tcW w:w="1340" w:type="pct"/>
            <w:tcBorders>
              <w:top w:val="single" w:sz="4" w:space="0" w:color="auto"/>
              <w:left w:val="single" w:sz="4" w:space="0" w:color="auto"/>
              <w:bottom w:val="single" w:sz="4" w:space="0" w:color="auto"/>
              <w:right w:val="single" w:sz="4" w:space="0" w:color="auto"/>
            </w:tcBorders>
            <w:vAlign w:val="center"/>
          </w:tcPr>
          <w:p w14:paraId="71B1ADF5" w14:textId="77777777" w:rsidR="0074108A" w:rsidRPr="00FD0A00" w:rsidRDefault="0074108A" w:rsidP="0074108A">
            <w:pPr>
              <w:shd w:val="clear" w:color="auto" w:fill="FFFFFF"/>
              <w:spacing w:line="235" w:lineRule="atLeast"/>
              <w:jc w:val="both"/>
              <w:rPr>
                <w:rFonts w:asciiTheme="majorHAnsi" w:hAnsiTheme="majorHAnsi"/>
                <w:bCs/>
                <w:color w:val="000000" w:themeColor="text1"/>
                <w:lang w:val="ro-RO"/>
              </w:rPr>
            </w:pPr>
            <w:r w:rsidRPr="00FD0A00">
              <w:rPr>
                <w:rFonts w:asciiTheme="majorHAnsi" w:hAnsiTheme="majorHAnsi"/>
                <w:bCs/>
                <w:color w:val="000000" w:themeColor="text1"/>
                <w:lang w:val="ro-RO"/>
              </w:rPr>
              <w:t>4. Ramificațiile fiscale ale fraudei. Scoaterea la suprafața a economiei gri și influența sa asupra concurentei loiale si a bugetului național</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486B820B"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4. Tax breaks of fraud. Removing the gray economy and its influence on loyal competition and national budget</w:t>
            </w:r>
          </w:p>
        </w:tc>
      </w:tr>
      <w:tr w:rsidR="0074108A" w:rsidRPr="00FD0A00" w14:paraId="1F5A32C0" w14:textId="77777777" w:rsidTr="0074108A">
        <w:trPr>
          <w:cantSplit/>
          <w:trHeight w:val="516"/>
          <w:jc w:val="center"/>
        </w:trPr>
        <w:tc>
          <w:tcPr>
            <w:tcW w:w="423" w:type="pct"/>
            <w:tcBorders>
              <w:left w:val="single" w:sz="4" w:space="0" w:color="auto"/>
              <w:bottom w:val="single" w:sz="4" w:space="0" w:color="auto"/>
              <w:right w:val="single" w:sz="4" w:space="0" w:color="auto"/>
            </w:tcBorders>
            <w:vAlign w:val="center"/>
          </w:tcPr>
          <w:p w14:paraId="525479E4" w14:textId="77777777" w:rsidR="0074108A" w:rsidRPr="00FD0A00" w:rsidRDefault="0074108A" w:rsidP="0074108A">
            <w:pPr>
              <w:pStyle w:val="ListParagraph"/>
              <w:numPr>
                <w:ilvl w:val="0"/>
                <w:numId w:val="12"/>
              </w:numPr>
              <w:rPr>
                <w:rFonts w:asciiTheme="majorHAnsi" w:hAnsiTheme="majorHAnsi"/>
                <w:b/>
                <w:sz w:val="24"/>
                <w:szCs w:val="24"/>
                <w:shd w:val="clear" w:color="auto" w:fill="FFFFFF"/>
                <w:lang w:val="ro-RO"/>
              </w:rPr>
            </w:pPr>
          </w:p>
        </w:tc>
        <w:tc>
          <w:tcPr>
            <w:tcW w:w="1129" w:type="pct"/>
            <w:tcBorders>
              <w:left w:val="single" w:sz="4" w:space="0" w:color="auto"/>
              <w:bottom w:val="single" w:sz="4" w:space="0" w:color="auto"/>
              <w:right w:val="single" w:sz="4" w:space="0" w:color="auto"/>
            </w:tcBorders>
            <w:vAlign w:val="center"/>
          </w:tcPr>
          <w:p w14:paraId="0DD51219"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0000" w:themeColor="text1"/>
                <w:lang w:val="ro-RO"/>
              </w:rPr>
              <w:t>Prof. univ. dr. Păunică Mihai</w:t>
            </w:r>
          </w:p>
        </w:tc>
        <w:tc>
          <w:tcPr>
            <w:tcW w:w="515" w:type="pct"/>
            <w:tcBorders>
              <w:left w:val="single" w:sz="4" w:space="0" w:color="auto"/>
              <w:bottom w:val="single" w:sz="4" w:space="0" w:color="auto"/>
              <w:right w:val="single" w:sz="4" w:space="0" w:color="auto"/>
            </w:tcBorders>
            <w:vAlign w:val="center"/>
          </w:tcPr>
          <w:p w14:paraId="4223FCA2" w14:textId="77777777" w:rsidR="0074108A" w:rsidRPr="00FD0A00" w:rsidRDefault="0074108A" w:rsidP="0074108A">
            <w:pPr>
              <w:jc w:val="center"/>
              <w:rPr>
                <w:rFonts w:asciiTheme="majorHAnsi" w:hAnsiTheme="majorHAnsi"/>
                <w:b/>
                <w:bCs/>
                <w:color w:val="000000" w:themeColor="text1"/>
                <w:lang w:val="ro-RO"/>
              </w:rPr>
            </w:pPr>
            <w:r w:rsidRPr="00FD0A00">
              <w:rPr>
                <w:rFonts w:asciiTheme="majorHAnsi" w:hAnsiTheme="majorHAnsi"/>
                <w:b/>
                <w:bCs/>
                <w:color w:val="000000" w:themeColor="text1"/>
                <w:lang w:val="ro-RO"/>
              </w:rPr>
              <w:t>1</w:t>
            </w:r>
          </w:p>
        </w:tc>
        <w:tc>
          <w:tcPr>
            <w:tcW w:w="1340" w:type="pct"/>
            <w:tcBorders>
              <w:top w:val="single" w:sz="4" w:space="0" w:color="auto"/>
              <w:left w:val="single" w:sz="4" w:space="0" w:color="auto"/>
              <w:bottom w:val="single" w:sz="4" w:space="0" w:color="auto"/>
              <w:right w:val="single" w:sz="4" w:space="0" w:color="auto"/>
            </w:tcBorders>
            <w:vAlign w:val="center"/>
          </w:tcPr>
          <w:p w14:paraId="799FAB7D" w14:textId="77777777" w:rsidR="0074108A" w:rsidRPr="00FD0A00" w:rsidRDefault="0074108A" w:rsidP="0074108A">
            <w:pPr>
              <w:shd w:val="clear" w:color="auto" w:fill="FFFFFF"/>
              <w:spacing w:line="235" w:lineRule="atLeast"/>
              <w:jc w:val="both"/>
              <w:rPr>
                <w:rFonts w:asciiTheme="majorHAnsi" w:hAnsiTheme="majorHAnsi"/>
                <w:bCs/>
                <w:color w:val="000000" w:themeColor="text1"/>
                <w:lang w:val="ro-RO"/>
              </w:rPr>
            </w:pPr>
            <w:r w:rsidRPr="00FD0A00">
              <w:rPr>
                <w:rFonts w:asciiTheme="majorHAnsi" w:hAnsiTheme="majorHAnsi"/>
                <w:bCs/>
                <w:color w:val="0070C0"/>
                <w:lang w:val="ro-RO"/>
              </w:rPr>
              <w:t>1. Rolul informației contabile în optimizarea economico-financiară a entităților economice</w:t>
            </w:r>
          </w:p>
        </w:tc>
        <w:tc>
          <w:tcPr>
            <w:tcW w:w="1593" w:type="pct"/>
            <w:gridSpan w:val="2"/>
            <w:tcBorders>
              <w:top w:val="single" w:sz="4" w:space="0" w:color="auto"/>
              <w:left w:val="single" w:sz="4" w:space="0" w:color="auto"/>
              <w:bottom w:val="single" w:sz="4" w:space="0" w:color="auto"/>
              <w:right w:val="single" w:sz="4" w:space="0" w:color="auto"/>
            </w:tcBorders>
            <w:vAlign w:val="center"/>
          </w:tcPr>
          <w:p w14:paraId="7D82D60A" w14:textId="77777777" w:rsidR="0074108A" w:rsidRPr="00FD0A00" w:rsidRDefault="0074108A" w:rsidP="0074108A">
            <w:pPr>
              <w:jc w:val="both"/>
              <w:rPr>
                <w:rFonts w:asciiTheme="majorHAnsi" w:hAnsiTheme="majorHAnsi"/>
                <w:bCs/>
                <w:color w:val="000000" w:themeColor="text1"/>
                <w:lang w:val="ro-RO"/>
              </w:rPr>
            </w:pPr>
            <w:r w:rsidRPr="00FD0A00">
              <w:rPr>
                <w:rFonts w:asciiTheme="majorHAnsi" w:hAnsiTheme="majorHAnsi"/>
                <w:bCs/>
                <w:color w:val="0070C0"/>
                <w:lang w:val="ro-RO"/>
              </w:rPr>
              <w:t>1. The role of accounting information in the economic-financial optimization of economic entities</w:t>
            </w:r>
          </w:p>
        </w:tc>
      </w:tr>
      <w:tr w:rsidR="0074108A" w:rsidRPr="00FD0A00" w14:paraId="0C73F15F" w14:textId="77777777" w:rsidTr="0074108A">
        <w:trPr>
          <w:cantSplit/>
          <w:trHeight w:val="39"/>
          <w:jc w:val="center"/>
        </w:trPr>
        <w:tc>
          <w:tcPr>
            <w:tcW w:w="423" w:type="pct"/>
            <w:vMerge w:val="restart"/>
            <w:tcBorders>
              <w:top w:val="single" w:sz="4" w:space="0" w:color="auto"/>
              <w:left w:val="single" w:sz="4" w:space="0" w:color="auto"/>
              <w:right w:val="single" w:sz="4" w:space="0" w:color="auto"/>
            </w:tcBorders>
            <w:vAlign w:val="center"/>
          </w:tcPr>
          <w:p w14:paraId="62599FA1" w14:textId="77777777" w:rsidR="0074108A" w:rsidRPr="00FD0A00" w:rsidRDefault="0074108A" w:rsidP="0074108A">
            <w:pPr>
              <w:pStyle w:val="ListParagraph"/>
              <w:numPr>
                <w:ilvl w:val="0"/>
                <w:numId w:val="12"/>
              </w:numPr>
              <w:rPr>
                <w:rFonts w:asciiTheme="majorHAnsi" w:hAnsiTheme="majorHAnsi"/>
                <w:b/>
                <w:sz w:val="24"/>
                <w:szCs w:val="24"/>
                <w:lang w:val="ro-RO"/>
              </w:rPr>
            </w:pPr>
          </w:p>
        </w:tc>
        <w:tc>
          <w:tcPr>
            <w:tcW w:w="1129" w:type="pct"/>
            <w:vMerge w:val="restart"/>
            <w:tcBorders>
              <w:top w:val="single" w:sz="4" w:space="0" w:color="auto"/>
              <w:left w:val="single" w:sz="4" w:space="0" w:color="auto"/>
              <w:right w:val="single" w:sz="4" w:space="0" w:color="auto"/>
            </w:tcBorders>
            <w:vAlign w:val="center"/>
          </w:tcPr>
          <w:p w14:paraId="234DBFF4" w14:textId="77777777" w:rsidR="0074108A" w:rsidRPr="00FD0A00" w:rsidRDefault="0074108A" w:rsidP="0074108A">
            <w:pPr>
              <w:jc w:val="both"/>
              <w:rPr>
                <w:rFonts w:asciiTheme="majorHAnsi" w:hAnsiTheme="majorHAnsi"/>
                <w:color w:val="000000" w:themeColor="text1"/>
                <w:lang w:val="ro-RO"/>
              </w:rPr>
            </w:pPr>
            <w:r w:rsidRPr="00FD0A00">
              <w:rPr>
                <w:rFonts w:asciiTheme="majorHAnsi" w:hAnsiTheme="majorHAnsi"/>
                <w:bCs/>
                <w:lang w:val="ro-RO"/>
              </w:rPr>
              <w:t>Prof. univ. dr. Stănilă Georgiana Oana</w:t>
            </w:r>
          </w:p>
        </w:tc>
        <w:tc>
          <w:tcPr>
            <w:tcW w:w="515" w:type="pct"/>
            <w:vMerge w:val="restart"/>
            <w:vAlign w:val="center"/>
          </w:tcPr>
          <w:p w14:paraId="78C9ACA8" w14:textId="77777777" w:rsidR="0074108A" w:rsidRPr="00FD0A00" w:rsidRDefault="0074108A" w:rsidP="0074108A">
            <w:pPr>
              <w:jc w:val="center"/>
              <w:rPr>
                <w:rFonts w:asciiTheme="majorHAnsi" w:hAnsiTheme="majorHAnsi"/>
                <w:b/>
                <w:bCs/>
                <w:color w:val="000000" w:themeColor="text1"/>
                <w:lang w:val="ro-RO"/>
              </w:rPr>
            </w:pPr>
            <w:r w:rsidRPr="00FD0A00">
              <w:rPr>
                <w:rFonts w:asciiTheme="majorHAnsi" w:hAnsiTheme="majorHAnsi"/>
                <w:b/>
                <w:bCs/>
                <w:lang w:val="ro-RO"/>
              </w:rPr>
              <w:t>1</w:t>
            </w:r>
          </w:p>
        </w:tc>
        <w:tc>
          <w:tcPr>
            <w:tcW w:w="1340" w:type="pct"/>
            <w:vAlign w:val="center"/>
          </w:tcPr>
          <w:p w14:paraId="6BF1B1FF" w14:textId="77777777" w:rsidR="0074108A" w:rsidRPr="00FD0A00" w:rsidRDefault="0074108A" w:rsidP="0074108A">
            <w:pPr>
              <w:shd w:val="clear" w:color="auto" w:fill="FFFFFF"/>
              <w:tabs>
                <w:tab w:val="left" w:pos="172"/>
                <w:tab w:val="left" w:pos="661"/>
              </w:tabs>
              <w:ind w:right="40"/>
              <w:jc w:val="both"/>
              <w:rPr>
                <w:rFonts w:asciiTheme="majorHAnsi" w:hAnsiTheme="majorHAnsi"/>
                <w:color w:val="000000" w:themeColor="text1"/>
                <w:highlight w:val="lightGray"/>
                <w:lang w:val="ro-RO"/>
              </w:rPr>
            </w:pPr>
            <w:r w:rsidRPr="00FD0A00">
              <w:rPr>
                <w:rFonts w:asciiTheme="majorHAnsi" w:hAnsiTheme="majorHAnsi"/>
                <w:lang w:val="ro-RO"/>
              </w:rPr>
              <w:t>1. Rolul autorităților de supraveghere în creșterea calității auditului la nivelul UE</w:t>
            </w:r>
          </w:p>
        </w:tc>
        <w:tc>
          <w:tcPr>
            <w:tcW w:w="1593" w:type="pct"/>
            <w:gridSpan w:val="2"/>
            <w:vAlign w:val="center"/>
          </w:tcPr>
          <w:p w14:paraId="32468557" w14:textId="77777777" w:rsidR="0074108A" w:rsidRPr="00FD0A00" w:rsidRDefault="0074108A" w:rsidP="0074108A">
            <w:pPr>
              <w:jc w:val="both"/>
              <w:rPr>
                <w:rFonts w:asciiTheme="majorHAnsi" w:hAnsiTheme="majorHAnsi"/>
                <w:lang w:val="ro-RO"/>
              </w:rPr>
            </w:pPr>
            <w:r w:rsidRPr="00FD0A00">
              <w:rPr>
                <w:rFonts w:asciiTheme="majorHAnsi" w:hAnsiTheme="majorHAnsi"/>
                <w:lang w:val="ro-RO"/>
              </w:rPr>
              <w:t>1.The role of oversights autorities in increasing the quality of audit in EU</w:t>
            </w:r>
          </w:p>
          <w:p w14:paraId="56761E44" w14:textId="77777777" w:rsidR="0074108A" w:rsidRPr="00FD0A00" w:rsidRDefault="0074108A" w:rsidP="0074108A">
            <w:pPr>
              <w:shd w:val="clear" w:color="auto" w:fill="FFFFFF"/>
              <w:jc w:val="both"/>
              <w:rPr>
                <w:rFonts w:asciiTheme="majorHAnsi" w:hAnsiTheme="majorHAnsi"/>
                <w:iCs/>
                <w:color w:val="0070C0"/>
                <w:lang w:val="ro-RO"/>
              </w:rPr>
            </w:pPr>
          </w:p>
        </w:tc>
      </w:tr>
      <w:tr w:rsidR="0074108A" w:rsidRPr="00FD0A00" w14:paraId="1CB1B785" w14:textId="77777777" w:rsidTr="0074108A">
        <w:trPr>
          <w:cantSplit/>
          <w:trHeight w:val="39"/>
          <w:jc w:val="center"/>
        </w:trPr>
        <w:tc>
          <w:tcPr>
            <w:tcW w:w="423" w:type="pct"/>
            <w:vMerge/>
            <w:tcBorders>
              <w:left w:val="single" w:sz="4" w:space="0" w:color="auto"/>
              <w:bottom w:val="single" w:sz="4" w:space="0" w:color="auto"/>
              <w:right w:val="single" w:sz="4" w:space="0" w:color="auto"/>
            </w:tcBorders>
            <w:vAlign w:val="center"/>
          </w:tcPr>
          <w:p w14:paraId="56FF74BF" w14:textId="77777777" w:rsidR="0074108A" w:rsidRPr="00FD0A00" w:rsidRDefault="0074108A" w:rsidP="0074108A">
            <w:pPr>
              <w:pStyle w:val="ListParagraph"/>
              <w:numPr>
                <w:ilvl w:val="0"/>
                <w:numId w:val="12"/>
              </w:numPr>
              <w:rPr>
                <w:rFonts w:asciiTheme="majorHAnsi" w:hAnsiTheme="majorHAnsi"/>
                <w:b/>
                <w:sz w:val="24"/>
                <w:szCs w:val="24"/>
                <w:lang w:val="ro-RO"/>
              </w:rPr>
            </w:pPr>
          </w:p>
        </w:tc>
        <w:tc>
          <w:tcPr>
            <w:tcW w:w="1129" w:type="pct"/>
            <w:vMerge/>
            <w:tcBorders>
              <w:left w:val="single" w:sz="4" w:space="0" w:color="auto"/>
              <w:bottom w:val="single" w:sz="4" w:space="0" w:color="auto"/>
              <w:right w:val="single" w:sz="4" w:space="0" w:color="auto"/>
            </w:tcBorders>
            <w:vAlign w:val="center"/>
          </w:tcPr>
          <w:p w14:paraId="212E95CF" w14:textId="77777777" w:rsidR="0074108A" w:rsidRPr="00FD0A00" w:rsidRDefault="0074108A" w:rsidP="0074108A">
            <w:pPr>
              <w:jc w:val="both"/>
              <w:rPr>
                <w:rFonts w:asciiTheme="majorHAnsi" w:hAnsiTheme="majorHAnsi"/>
                <w:bCs/>
                <w:lang w:val="ro-RO"/>
              </w:rPr>
            </w:pPr>
          </w:p>
        </w:tc>
        <w:tc>
          <w:tcPr>
            <w:tcW w:w="515" w:type="pct"/>
            <w:vMerge/>
            <w:vAlign w:val="center"/>
          </w:tcPr>
          <w:p w14:paraId="1335F88C" w14:textId="77777777" w:rsidR="0074108A" w:rsidRPr="00FD0A00" w:rsidRDefault="0074108A" w:rsidP="0074108A">
            <w:pPr>
              <w:jc w:val="center"/>
              <w:rPr>
                <w:rFonts w:asciiTheme="majorHAnsi" w:hAnsiTheme="majorHAnsi"/>
                <w:b/>
                <w:bCs/>
                <w:color w:val="000000" w:themeColor="text1"/>
                <w:lang w:val="ro-RO"/>
              </w:rPr>
            </w:pPr>
          </w:p>
        </w:tc>
        <w:tc>
          <w:tcPr>
            <w:tcW w:w="1340" w:type="pct"/>
            <w:vAlign w:val="center"/>
          </w:tcPr>
          <w:p w14:paraId="188CDE3D" w14:textId="77777777" w:rsidR="0074108A" w:rsidRPr="00FD0A00" w:rsidRDefault="0074108A" w:rsidP="0074108A">
            <w:pPr>
              <w:shd w:val="clear" w:color="auto" w:fill="FFFFFF"/>
              <w:tabs>
                <w:tab w:val="left" w:pos="172"/>
                <w:tab w:val="left" w:pos="661"/>
              </w:tabs>
              <w:ind w:right="40"/>
              <w:jc w:val="both"/>
              <w:rPr>
                <w:rFonts w:asciiTheme="majorHAnsi" w:hAnsiTheme="majorHAnsi"/>
                <w:color w:val="000000" w:themeColor="text1"/>
                <w:highlight w:val="lightGray"/>
                <w:lang w:val="ro-RO"/>
              </w:rPr>
            </w:pPr>
            <w:r w:rsidRPr="00FD0A00">
              <w:rPr>
                <w:rFonts w:asciiTheme="majorHAnsi" w:hAnsiTheme="majorHAnsi"/>
                <w:lang w:val="ro-RO"/>
              </w:rPr>
              <w:t>2. Impactul global al reglementărilor specifice asupra comportamentului auditorilor statutari, studiu de impact pentru România şi UE</w:t>
            </w:r>
          </w:p>
        </w:tc>
        <w:tc>
          <w:tcPr>
            <w:tcW w:w="1593" w:type="pct"/>
            <w:gridSpan w:val="2"/>
            <w:vAlign w:val="center"/>
          </w:tcPr>
          <w:p w14:paraId="6F3699A8" w14:textId="77777777" w:rsidR="0074108A" w:rsidRPr="00FD0A00" w:rsidRDefault="0074108A" w:rsidP="0074108A">
            <w:pPr>
              <w:shd w:val="clear" w:color="auto" w:fill="FFFFFF"/>
              <w:jc w:val="both"/>
              <w:rPr>
                <w:rFonts w:asciiTheme="majorHAnsi" w:hAnsiTheme="majorHAnsi"/>
                <w:iCs/>
                <w:color w:val="0070C0"/>
                <w:lang w:val="ro-RO"/>
              </w:rPr>
            </w:pPr>
            <w:r w:rsidRPr="00FD0A00">
              <w:rPr>
                <w:rFonts w:asciiTheme="majorHAnsi" w:hAnsiTheme="majorHAnsi"/>
                <w:iCs/>
                <w:lang w:val="ro-RO"/>
              </w:rPr>
              <w:t>2.The global impact of specific regulations on the behavior of statutory auditors, impact study for Romania and the EU</w:t>
            </w:r>
          </w:p>
        </w:tc>
      </w:tr>
      <w:tr w:rsidR="0074108A" w:rsidRPr="00FD0A00" w14:paraId="6441B7EA" w14:textId="77777777" w:rsidTr="0074108A">
        <w:trPr>
          <w:gridAfter w:val="1"/>
          <w:wAfter w:w="3" w:type="pct"/>
          <w:cantSplit/>
          <w:trHeight w:val="34"/>
          <w:jc w:val="center"/>
        </w:trPr>
        <w:tc>
          <w:tcPr>
            <w:tcW w:w="15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DA3BF6" w14:textId="77777777" w:rsidR="0074108A" w:rsidRPr="00FD0A00" w:rsidRDefault="0074108A" w:rsidP="0074108A">
            <w:pPr>
              <w:jc w:val="both"/>
              <w:rPr>
                <w:rFonts w:asciiTheme="majorHAnsi" w:hAnsiTheme="majorHAnsi"/>
                <w:b/>
                <w:bCs/>
                <w:lang w:val="ro-RO"/>
              </w:rPr>
            </w:pPr>
            <w:r w:rsidRPr="00FD0A00">
              <w:rPr>
                <w:rFonts w:asciiTheme="majorHAnsi" w:hAnsiTheme="majorHAnsi"/>
                <w:b/>
                <w:bCs/>
                <w:lang w:val="ro-RO"/>
              </w:rPr>
              <w:t>Total locuri/Total Places</w:t>
            </w:r>
          </w:p>
        </w:tc>
        <w:tc>
          <w:tcPr>
            <w:tcW w:w="5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3B339F" w14:textId="77777777" w:rsidR="0074108A" w:rsidRPr="00FD0A00" w:rsidRDefault="0074108A" w:rsidP="0074108A">
            <w:pPr>
              <w:jc w:val="center"/>
              <w:rPr>
                <w:rFonts w:asciiTheme="majorHAnsi" w:hAnsiTheme="majorHAnsi"/>
                <w:b/>
                <w:bCs/>
                <w:color w:val="000000" w:themeColor="text1"/>
                <w:lang w:val="ro-RO"/>
              </w:rPr>
            </w:pPr>
            <w:r>
              <w:rPr>
                <w:rFonts w:asciiTheme="majorHAnsi" w:hAnsiTheme="majorHAnsi"/>
                <w:b/>
                <w:bCs/>
                <w:color w:val="000000" w:themeColor="text1"/>
                <w:lang w:val="ro-RO"/>
              </w:rPr>
              <w:t>15</w:t>
            </w:r>
          </w:p>
        </w:tc>
        <w:tc>
          <w:tcPr>
            <w:tcW w:w="2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819C7" w14:textId="77777777" w:rsidR="0074108A" w:rsidRPr="00FD0A00" w:rsidRDefault="0074108A" w:rsidP="0074108A">
            <w:pPr>
              <w:shd w:val="clear" w:color="auto" w:fill="FFFFFF"/>
              <w:jc w:val="both"/>
              <w:rPr>
                <w:rFonts w:asciiTheme="majorHAnsi" w:eastAsiaTheme="majorEastAsia" w:hAnsiTheme="majorHAnsi"/>
                <w:color w:val="0070C0"/>
                <w:lang w:val="ro-RO"/>
              </w:rPr>
            </w:pPr>
          </w:p>
        </w:tc>
      </w:tr>
    </w:tbl>
    <w:p w14:paraId="483976EE" w14:textId="77777777" w:rsidR="0074108A" w:rsidRDefault="0074108A" w:rsidP="0074108A">
      <w:pPr>
        <w:jc w:val="both"/>
        <w:rPr>
          <w:rFonts w:asciiTheme="majorHAnsi" w:hAnsiTheme="majorHAnsi"/>
          <w:b/>
          <w:lang w:val="ro-RO"/>
        </w:rPr>
      </w:pPr>
    </w:p>
    <w:p w14:paraId="5F946A04" w14:textId="77777777" w:rsidR="0074108A" w:rsidRDefault="0074108A" w:rsidP="0074108A">
      <w:pPr>
        <w:jc w:val="both"/>
        <w:rPr>
          <w:rFonts w:asciiTheme="majorHAnsi" w:hAnsiTheme="majorHAnsi"/>
          <w:b/>
          <w:lang w:val="ro-RO"/>
        </w:rPr>
      </w:pPr>
    </w:p>
    <w:p w14:paraId="5BB40853" w14:textId="77777777" w:rsidR="0074108A" w:rsidRPr="00640CEF" w:rsidRDefault="0074108A" w:rsidP="0074108A">
      <w:pPr>
        <w:pStyle w:val="ListParagraph"/>
        <w:numPr>
          <w:ilvl w:val="0"/>
          <w:numId w:val="1"/>
        </w:numPr>
        <w:shd w:val="clear" w:color="auto" w:fill="D2D2E0"/>
        <w:tabs>
          <w:tab w:val="left" w:pos="0"/>
        </w:tabs>
        <w:rPr>
          <w:rFonts w:asciiTheme="majorHAnsi" w:hAnsiTheme="majorHAnsi"/>
          <w:b/>
          <w:sz w:val="24"/>
          <w:szCs w:val="24"/>
          <w:lang w:val="ro-RO" w:eastAsia="en-GB"/>
        </w:rPr>
      </w:pPr>
      <w:r w:rsidRPr="00640CEF">
        <w:rPr>
          <w:rFonts w:asciiTheme="majorHAnsi" w:hAnsiTheme="majorHAnsi"/>
          <w:b/>
          <w:sz w:val="24"/>
          <w:szCs w:val="24"/>
          <w:shd w:val="clear" w:color="auto" w:fill="D9D9D9" w:themeFill="background1" w:themeFillShade="D9"/>
          <w:lang w:val="ro-RO"/>
        </w:rPr>
        <w:t>Școala doctorală: Drept</w:t>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iCs/>
          <w:sz w:val="24"/>
          <w:szCs w:val="24"/>
          <w:lang w:val="ro-RO"/>
        </w:rPr>
        <w:t>Doctoral School: Law</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527"/>
        <w:gridCol w:w="1743"/>
        <w:gridCol w:w="3786"/>
        <w:gridCol w:w="4863"/>
      </w:tblGrid>
      <w:tr w:rsidR="0074108A" w:rsidRPr="00640CEF" w14:paraId="71C36728" w14:textId="77777777" w:rsidTr="0074108A">
        <w:trPr>
          <w:trHeight w:val="1059"/>
          <w:jc w:val="center"/>
        </w:trPr>
        <w:tc>
          <w:tcPr>
            <w:tcW w:w="821" w:type="dxa"/>
            <w:tcBorders>
              <w:top w:val="single" w:sz="4" w:space="0" w:color="auto"/>
              <w:left w:val="single" w:sz="4" w:space="0" w:color="auto"/>
              <w:bottom w:val="single" w:sz="4" w:space="0" w:color="auto"/>
              <w:right w:val="single" w:sz="4" w:space="0" w:color="auto"/>
            </w:tcBorders>
            <w:vAlign w:val="center"/>
            <w:hideMark/>
          </w:tcPr>
          <w:p w14:paraId="24B02F12" w14:textId="77777777" w:rsidR="0074108A" w:rsidRPr="00640CEF" w:rsidRDefault="0074108A" w:rsidP="0074108A">
            <w:pPr>
              <w:jc w:val="both"/>
              <w:rPr>
                <w:rFonts w:asciiTheme="majorHAnsi" w:hAnsiTheme="majorHAnsi"/>
                <w:b/>
              </w:rPr>
            </w:pPr>
            <w:r w:rsidRPr="00640CEF">
              <w:rPr>
                <w:rFonts w:asciiTheme="majorHAnsi" w:hAnsiTheme="majorHAnsi"/>
                <w:b/>
                <w:color w:val="FF0000"/>
                <w:shd w:val="clear" w:color="auto" w:fill="FFFFFF"/>
              </w:rPr>
              <w:t> </w:t>
            </w:r>
            <w:r w:rsidRPr="00640CEF">
              <w:rPr>
                <w:rFonts w:asciiTheme="majorHAnsi" w:hAnsiTheme="majorHAnsi"/>
                <w:b/>
                <w:color w:val="FF0000"/>
                <w:shd w:val="clear" w:color="auto" w:fill="FFFFFF"/>
              </w:rPr>
              <w:tab/>
            </w:r>
            <w:r w:rsidRPr="00640CEF">
              <w:rPr>
                <w:rFonts w:asciiTheme="majorHAnsi" w:hAnsiTheme="majorHAnsi"/>
                <w:b/>
              </w:rPr>
              <w:t>Nr. Crt.</w:t>
            </w:r>
          </w:p>
        </w:tc>
        <w:tc>
          <w:tcPr>
            <w:tcW w:w="3527" w:type="dxa"/>
            <w:tcBorders>
              <w:top w:val="single" w:sz="4" w:space="0" w:color="auto"/>
              <w:left w:val="single" w:sz="4" w:space="0" w:color="auto"/>
              <w:bottom w:val="single" w:sz="4" w:space="0" w:color="auto"/>
              <w:right w:val="single" w:sz="4" w:space="0" w:color="auto"/>
            </w:tcBorders>
            <w:vAlign w:val="center"/>
            <w:hideMark/>
          </w:tcPr>
          <w:p w14:paraId="160A93FE"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Nume și prenume</w:t>
            </w:r>
          </w:p>
          <w:p w14:paraId="2EDC3192" w14:textId="77777777" w:rsidR="0074108A" w:rsidRPr="00640CEF" w:rsidRDefault="0074108A" w:rsidP="0074108A">
            <w:pPr>
              <w:jc w:val="both"/>
              <w:rPr>
                <w:rFonts w:asciiTheme="majorHAnsi" w:hAnsiTheme="majorHAnsi"/>
                <w:lang w:val="fr-FR"/>
              </w:rPr>
            </w:pPr>
            <w:proofErr w:type="gramStart"/>
            <w:r w:rsidRPr="00640CEF">
              <w:rPr>
                <w:rFonts w:asciiTheme="majorHAnsi" w:hAnsiTheme="majorHAnsi"/>
                <w:b/>
                <w:lang w:val="fr-FR"/>
              </w:rPr>
              <w:t>conducător</w:t>
            </w:r>
            <w:proofErr w:type="gramEnd"/>
            <w:r w:rsidRPr="00640CEF">
              <w:rPr>
                <w:rFonts w:asciiTheme="majorHAnsi" w:hAnsiTheme="majorHAnsi"/>
                <w:b/>
                <w:lang w:val="fr-FR"/>
              </w:rPr>
              <w:t xml:space="preserve"> de doctorat /Supervisor</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666DA7" w14:textId="77777777" w:rsidR="0074108A" w:rsidRPr="00640CEF" w:rsidRDefault="0074108A" w:rsidP="0074108A">
            <w:pPr>
              <w:jc w:val="both"/>
              <w:rPr>
                <w:rFonts w:asciiTheme="majorHAnsi" w:hAnsiTheme="majorHAnsi"/>
                <w:b/>
              </w:rPr>
            </w:pPr>
            <w:r w:rsidRPr="00640CEF">
              <w:rPr>
                <w:rFonts w:asciiTheme="majorHAnsi" w:hAnsiTheme="majorHAnsi"/>
                <w:b/>
              </w:rPr>
              <w:t>Nr. Locuri/</w:t>
            </w:r>
          </w:p>
          <w:p w14:paraId="048981AE" w14:textId="77777777" w:rsidR="0074108A" w:rsidRPr="00640CEF" w:rsidRDefault="0074108A" w:rsidP="0074108A">
            <w:pPr>
              <w:jc w:val="both"/>
              <w:rPr>
                <w:rFonts w:asciiTheme="majorHAnsi" w:hAnsiTheme="majorHAnsi"/>
                <w:b/>
              </w:rPr>
            </w:pPr>
            <w:r w:rsidRPr="00640CEF">
              <w:rPr>
                <w:rFonts w:asciiTheme="majorHAnsi" w:hAnsiTheme="majorHAnsi"/>
                <w:b/>
              </w:rPr>
              <w:t>Places</w:t>
            </w:r>
          </w:p>
        </w:tc>
        <w:tc>
          <w:tcPr>
            <w:tcW w:w="3786" w:type="dxa"/>
            <w:tcBorders>
              <w:top w:val="single" w:sz="4" w:space="0" w:color="auto"/>
              <w:left w:val="single" w:sz="4" w:space="0" w:color="auto"/>
              <w:bottom w:val="single" w:sz="4" w:space="0" w:color="auto"/>
              <w:right w:val="single" w:sz="4" w:space="0" w:color="auto"/>
            </w:tcBorders>
            <w:vAlign w:val="center"/>
          </w:tcPr>
          <w:p w14:paraId="2A4093CE" w14:textId="77777777" w:rsidR="0074108A" w:rsidRPr="00640CEF" w:rsidRDefault="0074108A" w:rsidP="0074108A">
            <w:pPr>
              <w:jc w:val="both"/>
              <w:rPr>
                <w:rFonts w:asciiTheme="majorHAnsi" w:hAnsiTheme="majorHAnsi"/>
                <w:b/>
                <w:lang w:val="fr-FR"/>
              </w:rPr>
            </w:pPr>
          </w:p>
          <w:p w14:paraId="0A730408"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Titlul temei de cercetare scoase la concurs</w:t>
            </w:r>
          </w:p>
          <w:p w14:paraId="796E513D" w14:textId="77777777" w:rsidR="0074108A" w:rsidRPr="00640CEF" w:rsidRDefault="0074108A" w:rsidP="0074108A">
            <w:pPr>
              <w:jc w:val="both"/>
              <w:rPr>
                <w:rFonts w:asciiTheme="majorHAnsi" w:hAnsiTheme="majorHAnsi"/>
                <w:b/>
                <w:lang w:val="fr-FR"/>
              </w:rPr>
            </w:pPr>
          </w:p>
        </w:tc>
        <w:tc>
          <w:tcPr>
            <w:tcW w:w="4863" w:type="dxa"/>
            <w:tcBorders>
              <w:top w:val="single" w:sz="4" w:space="0" w:color="auto"/>
              <w:left w:val="single" w:sz="4" w:space="0" w:color="auto"/>
              <w:bottom w:val="single" w:sz="4" w:space="0" w:color="auto"/>
              <w:right w:val="single" w:sz="4" w:space="0" w:color="auto"/>
            </w:tcBorders>
            <w:vAlign w:val="center"/>
            <w:hideMark/>
          </w:tcPr>
          <w:p w14:paraId="182F830E" w14:textId="77777777" w:rsidR="0074108A" w:rsidRPr="00640CEF" w:rsidRDefault="0074108A" w:rsidP="0074108A">
            <w:pPr>
              <w:jc w:val="both"/>
              <w:rPr>
                <w:rFonts w:asciiTheme="majorHAnsi" w:hAnsiTheme="majorHAnsi"/>
                <w:b/>
                <w:iCs/>
              </w:rPr>
            </w:pPr>
            <w:r w:rsidRPr="00640CEF">
              <w:rPr>
                <w:rFonts w:asciiTheme="majorHAnsi" w:hAnsiTheme="majorHAnsi"/>
                <w:b/>
                <w:iCs/>
              </w:rPr>
              <w:t>Research theme</w:t>
            </w:r>
          </w:p>
        </w:tc>
      </w:tr>
      <w:tr w:rsidR="0074108A" w:rsidRPr="00640CEF" w14:paraId="270EC7BD" w14:textId="77777777" w:rsidTr="0074108A">
        <w:trPr>
          <w:trHeight w:val="526"/>
          <w:jc w:val="center"/>
        </w:trPr>
        <w:tc>
          <w:tcPr>
            <w:tcW w:w="821" w:type="dxa"/>
            <w:vMerge w:val="restart"/>
            <w:tcBorders>
              <w:top w:val="single" w:sz="4" w:space="0" w:color="auto"/>
              <w:left w:val="single" w:sz="4" w:space="0" w:color="auto"/>
              <w:right w:val="single" w:sz="4" w:space="0" w:color="auto"/>
            </w:tcBorders>
            <w:vAlign w:val="center"/>
          </w:tcPr>
          <w:p w14:paraId="705956C6" w14:textId="77777777" w:rsidR="0074108A" w:rsidRPr="00640CEF" w:rsidRDefault="0074108A" w:rsidP="0074108A">
            <w:pPr>
              <w:jc w:val="both"/>
              <w:rPr>
                <w:rFonts w:asciiTheme="majorHAnsi" w:hAnsiTheme="majorHAnsi"/>
                <w:b/>
              </w:rPr>
            </w:pPr>
            <w:r w:rsidRPr="00640CEF">
              <w:rPr>
                <w:rFonts w:asciiTheme="majorHAnsi" w:hAnsiTheme="majorHAnsi"/>
                <w:b/>
              </w:rPr>
              <w:t xml:space="preserve">   1.</w:t>
            </w:r>
          </w:p>
        </w:tc>
        <w:tc>
          <w:tcPr>
            <w:tcW w:w="3527" w:type="dxa"/>
            <w:vMerge w:val="restart"/>
            <w:tcBorders>
              <w:top w:val="single" w:sz="4" w:space="0" w:color="auto"/>
              <w:left w:val="single" w:sz="4" w:space="0" w:color="auto"/>
              <w:right w:val="single" w:sz="4" w:space="0" w:color="auto"/>
            </w:tcBorders>
            <w:vAlign w:val="center"/>
          </w:tcPr>
          <w:p w14:paraId="2E62E3D7" w14:textId="77777777" w:rsidR="0074108A" w:rsidRPr="00640CEF" w:rsidRDefault="0074108A" w:rsidP="0074108A">
            <w:pPr>
              <w:jc w:val="both"/>
              <w:rPr>
                <w:rFonts w:asciiTheme="majorHAnsi" w:hAnsiTheme="majorHAnsi"/>
                <w:bCs/>
                <w:lang w:val="fr-FR"/>
              </w:rPr>
            </w:pPr>
            <w:r w:rsidRPr="00640CEF">
              <w:rPr>
                <w:rFonts w:asciiTheme="majorHAnsi" w:hAnsiTheme="majorHAnsi"/>
                <w:color w:val="000000" w:themeColor="text1"/>
              </w:rPr>
              <w:t>Prof. univ. dr. Duvac Constantin</w:t>
            </w:r>
          </w:p>
        </w:tc>
        <w:tc>
          <w:tcPr>
            <w:tcW w:w="1743" w:type="dxa"/>
            <w:vMerge w:val="restart"/>
            <w:tcBorders>
              <w:top w:val="single" w:sz="4" w:space="0" w:color="auto"/>
              <w:left w:val="single" w:sz="4" w:space="0" w:color="auto"/>
              <w:right w:val="single" w:sz="4" w:space="0" w:color="auto"/>
            </w:tcBorders>
            <w:vAlign w:val="center"/>
            <w:hideMark/>
          </w:tcPr>
          <w:p w14:paraId="22CB76F7" w14:textId="77777777" w:rsidR="0074108A" w:rsidRPr="00640CEF" w:rsidRDefault="0074108A" w:rsidP="0074108A">
            <w:pPr>
              <w:jc w:val="center"/>
              <w:rPr>
                <w:rFonts w:asciiTheme="majorHAnsi" w:hAnsiTheme="majorHAnsi"/>
                <w:b/>
                <w:lang w:val="de-DE"/>
              </w:rPr>
            </w:pPr>
            <w:r w:rsidRPr="00640CEF">
              <w:rPr>
                <w:rFonts w:asciiTheme="majorHAnsi" w:hAnsiTheme="majorHAnsi"/>
                <w:b/>
                <w:bCs/>
                <w:lang w:val="de-DE"/>
              </w:rPr>
              <w:t>2</w:t>
            </w:r>
          </w:p>
        </w:tc>
        <w:tc>
          <w:tcPr>
            <w:tcW w:w="3786" w:type="dxa"/>
            <w:tcBorders>
              <w:top w:val="single" w:sz="4" w:space="0" w:color="auto"/>
              <w:left w:val="single" w:sz="4" w:space="0" w:color="auto"/>
              <w:bottom w:val="single" w:sz="4" w:space="0" w:color="auto"/>
              <w:right w:val="single" w:sz="4" w:space="0" w:color="auto"/>
            </w:tcBorders>
            <w:hideMark/>
          </w:tcPr>
          <w:p w14:paraId="729F9C9F" w14:textId="77777777" w:rsidR="0074108A" w:rsidRPr="00AD7308" w:rsidRDefault="0074108A" w:rsidP="0074108A">
            <w:pPr>
              <w:ind w:right="40"/>
              <w:jc w:val="both"/>
              <w:rPr>
                <w:rFonts w:asciiTheme="majorHAnsi" w:hAnsiTheme="majorHAnsi"/>
                <w:bCs/>
                <w:color w:val="0070C0"/>
                <w:highlight w:val="yellow"/>
                <w:lang w:val="fr-FR"/>
              </w:rPr>
            </w:pPr>
            <w:r w:rsidRPr="00AD7308">
              <w:rPr>
                <w:rFonts w:asciiTheme="majorHAnsi" w:hAnsiTheme="majorHAnsi"/>
                <w:bCs/>
                <w:color w:val="0070C0"/>
                <w:lang w:val="fr-FR"/>
              </w:rPr>
              <w:t>1. Spălarea banilor</w:t>
            </w:r>
          </w:p>
        </w:tc>
        <w:tc>
          <w:tcPr>
            <w:tcW w:w="4863" w:type="dxa"/>
            <w:tcBorders>
              <w:top w:val="single" w:sz="4" w:space="0" w:color="auto"/>
              <w:left w:val="single" w:sz="4" w:space="0" w:color="auto"/>
              <w:bottom w:val="single" w:sz="4" w:space="0" w:color="auto"/>
              <w:right w:val="single" w:sz="4" w:space="0" w:color="auto"/>
            </w:tcBorders>
            <w:hideMark/>
          </w:tcPr>
          <w:p w14:paraId="7048771F" w14:textId="77777777" w:rsidR="0074108A" w:rsidRPr="00AD7308" w:rsidRDefault="0074108A" w:rsidP="0074108A">
            <w:pPr>
              <w:jc w:val="both"/>
              <w:rPr>
                <w:rFonts w:asciiTheme="majorHAnsi" w:hAnsiTheme="majorHAnsi"/>
                <w:bCs/>
                <w:color w:val="0070C0"/>
                <w:highlight w:val="yellow"/>
              </w:rPr>
            </w:pPr>
            <w:r w:rsidRPr="00AD7308">
              <w:rPr>
                <w:rFonts w:asciiTheme="majorHAnsi" w:hAnsiTheme="majorHAnsi"/>
                <w:bCs/>
                <w:iCs/>
                <w:color w:val="0070C0"/>
                <w:lang w:val="de-DE"/>
              </w:rPr>
              <w:t>1.The Money Laundering</w:t>
            </w:r>
          </w:p>
        </w:tc>
      </w:tr>
      <w:tr w:rsidR="0074108A" w:rsidRPr="00640CEF" w14:paraId="2426F38C" w14:textId="77777777" w:rsidTr="0074108A">
        <w:trPr>
          <w:trHeight w:val="526"/>
          <w:jc w:val="center"/>
        </w:trPr>
        <w:tc>
          <w:tcPr>
            <w:tcW w:w="821" w:type="dxa"/>
            <w:vMerge/>
            <w:tcBorders>
              <w:left w:val="single" w:sz="4" w:space="0" w:color="auto"/>
              <w:right w:val="single" w:sz="4" w:space="0" w:color="auto"/>
            </w:tcBorders>
            <w:vAlign w:val="center"/>
            <w:hideMark/>
          </w:tcPr>
          <w:p w14:paraId="7D1171A7" w14:textId="77777777" w:rsidR="0074108A" w:rsidRPr="00640CEF" w:rsidRDefault="0074108A" w:rsidP="0074108A">
            <w:pPr>
              <w:jc w:val="both"/>
              <w:rPr>
                <w:rFonts w:asciiTheme="majorHAnsi" w:eastAsia="Calibri" w:hAnsiTheme="majorHAnsi"/>
                <w:bCs/>
                <w:shd w:val="clear" w:color="auto" w:fill="FFFFFF"/>
                <w:lang w:eastAsia="en-US"/>
              </w:rPr>
            </w:pPr>
          </w:p>
        </w:tc>
        <w:tc>
          <w:tcPr>
            <w:tcW w:w="3527" w:type="dxa"/>
            <w:vMerge/>
            <w:tcBorders>
              <w:left w:val="single" w:sz="4" w:space="0" w:color="auto"/>
              <w:right w:val="single" w:sz="4" w:space="0" w:color="auto"/>
            </w:tcBorders>
            <w:vAlign w:val="center"/>
            <w:hideMark/>
          </w:tcPr>
          <w:p w14:paraId="21420543" w14:textId="77777777" w:rsidR="0074108A" w:rsidRPr="00640CEF" w:rsidRDefault="0074108A" w:rsidP="0074108A">
            <w:pPr>
              <w:jc w:val="both"/>
              <w:rPr>
                <w:rFonts w:asciiTheme="majorHAnsi" w:hAnsiTheme="majorHAnsi"/>
                <w:bCs/>
                <w:lang w:val="fr-FR"/>
              </w:rPr>
            </w:pPr>
          </w:p>
        </w:tc>
        <w:tc>
          <w:tcPr>
            <w:tcW w:w="1743" w:type="dxa"/>
            <w:vMerge/>
            <w:tcBorders>
              <w:left w:val="single" w:sz="4" w:space="0" w:color="auto"/>
              <w:right w:val="single" w:sz="4" w:space="0" w:color="auto"/>
            </w:tcBorders>
            <w:vAlign w:val="center"/>
            <w:hideMark/>
          </w:tcPr>
          <w:p w14:paraId="7CD09CE6" w14:textId="77777777" w:rsidR="0074108A" w:rsidRPr="00640CEF" w:rsidRDefault="0074108A" w:rsidP="0074108A">
            <w:pPr>
              <w:jc w:val="both"/>
              <w:rPr>
                <w:rFonts w:asciiTheme="majorHAnsi" w:hAnsiTheme="majorHAnsi"/>
                <w:b/>
              </w:rPr>
            </w:pPr>
          </w:p>
        </w:tc>
        <w:tc>
          <w:tcPr>
            <w:tcW w:w="3786" w:type="dxa"/>
            <w:tcBorders>
              <w:top w:val="single" w:sz="4" w:space="0" w:color="auto"/>
              <w:left w:val="single" w:sz="4" w:space="0" w:color="auto"/>
              <w:bottom w:val="single" w:sz="4" w:space="0" w:color="auto"/>
              <w:right w:val="single" w:sz="4" w:space="0" w:color="auto"/>
            </w:tcBorders>
            <w:hideMark/>
          </w:tcPr>
          <w:p w14:paraId="6A202148" w14:textId="77777777" w:rsidR="0074108A" w:rsidRPr="00640CEF" w:rsidRDefault="0074108A" w:rsidP="0074108A">
            <w:pPr>
              <w:ind w:right="40"/>
              <w:jc w:val="both"/>
              <w:rPr>
                <w:rFonts w:asciiTheme="majorHAnsi" w:hAnsiTheme="majorHAnsi"/>
                <w:bCs/>
                <w:color w:val="0070C0"/>
                <w:highlight w:val="yellow"/>
                <w:lang w:val="fr-FR"/>
              </w:rPr>
            </w:pPr>
            <w:r w:rsidRPr="00640CEF">
              <w:rPr>
                <w:rFonts w:asciiTheme="majorHAnsi" w:hAnsiTheme="majorHAnsi"/>
                <w:color w:val="222222"/>
              </w:rPr>
              <w:t>2.Prescripția răspunderii penale</w:t>
            </w:r>
          </w:p>
        </w:tc>
        <w:tc>
          <w:tcPr>
            <w:tcW w:w="4863" w:type="dxa"/>
            <w:tcBorders>
              <w:top w:val="single" w:sz="4" w:space="0" w:color="auto"/>
              <w:left w:val="single" w:sz="4" w:space="0" w:color="auto"/>
              <w:bottom w:val="single" w:sz="4" w:space="0" w:color="auto"/>
              <w:right w:val="single" w:sz="4" w:space="0" w:color="auto"/>
            </w:tcBorders>
            <w:hideMark/>
          </w:tcPr>
          <w:p w14:paraId="6DA9BF90" w14:textId="77777777" w:rsidR="0074108A" w:rsidRPr="00640CEF" w:rsidRDefault="0074108A" w:rsidP="0074108A">
            <w:pPr>
              <w:jc w:val="both"/>
              <w:rPr>
                <w:rFonts w:asciiTheme="majorHAnsi" w:hAnsiTheme="majorHAnsi"/>
                <w:bCs/>
                <w:color w:val="0070C0"/>
                <w:highlight w:val="yellow"/>
              </w:rPr>
            </w:pPr>
            <w:r w:rsidRPr="00640CEF">
              <w:rPr>
                <w:rFonts w:asciiTheme="majorHAnsi" w:hAnsiTheme="majorHAnsi"/>
                <w:color w:val="222222"/>
              </w:rPr>
              <w:t>2.Criminal Liability Limitation</w:t>
            </w:r>
          </w:p>
        </w:tc>
      </w:tr>
      <w:tr w:rsidR="0074108A" w:rsidRPr="00640CEF" w14:paraId="39D131C3" w14:textId="77777777" w:rsidTr="0074108A">
        <w:trPr>
          <w:trHeight w:val="622"/>
          <w:jc w:val="center"/>
        </w:trPr>
        <w:tc>
          <w:tcPr>
            <w:tcW w:w="821" w:type="dxa"/>
            <w:vMerge/>
            <w:tcBorders>
              <w:left w:val="single" w:sz="4" w:space="0" w:color="auto"/>
              <w:right w:val="single" w:sz="4" w:space="0" w:color="auto"/>
            </w:tcBorders>
            <w:vAlign w:val="center"/>
            <w:hideMark/>
          </w:tcPr>
          <w:p w14:paraId="0559FBA2" w14:textId="77777777" w:rsidR="0074108A" w:rsidRPr="00640CEF" w:rsidRDefault="0074108A" w:rsidP="0074108A">
            <w:pPr>
              <w:jc w:val="both"/>
              <w:rPr>
                <w:rFonts w:asciiTheme="majorHAnsi" w:eastAsia="Calibri" w:hAnsiTheme="majorHAnsi"/>
                <w:bCs/>
                <w:shd w:val="clear" w:color="auto" w:fill="FFFFFF"/>
                <w:lang w:eastAsia="en-US"/>
              </w:rPr>
            </w:pPr>
          </w:p>
        </w:tc>
        <w:tc>
          <w:tcPr>
            <w:tcW w:w="3527" w:type="dxa"/>
            <w:vMerge/>
            <w:tcBorders>
              <w:left w:val="single" w:sz="4" w:space="0" w:color="auto"/>
              <w:right w:val="single" w:sz="4" w:space="0" w:color="auto"/>
            </w:tcBorders>
            <w:vAlign w:val="center"/>
            <w:hideMark/>
          </w:tcPr>
          <w:p w14:paraId="68172B0C" w14:textId="77777777" w:rsidR="0074108A" w:rsidRPr="00640CEF" w:rsidRDefault="0074108A" w:rsidP="0074108A">
            <w:pPr>
              <w:jc w:val="both"/>
              <w:rPr>
                <w:rFonts w:asciiTheme="majorHAnsi" w:hAnsiTheme="majorHAnsi"/>
                <w:bCs/>
                <w:lang w:val="fr-FR"/>
              </w:rPr>
            </w:pPr>
          </w:p>
        </w:tc>
        <w:tc>
          <w:tcPr>
            <w:tcW w:w="1743" w:type="dxa"/>
            <w:vMerge/>
            <w:tcBorders>
              <w:left w:val="single" w:sz="4" w:space="0" w:color="auto"/>
              <w:right w:val="single" w:sz="4" w:space="0" w:color="auto"/>
            </w:tcBorders>
            <w:vAlign w:val="center"/>
            <w:hideMark/>
          </w:tcPr>
          <w:p w14:paraId="5BDB6A36" w14:textId="77777777" w:rsidR="0074108A" w:rsidRPr="00640CEF" w:rsidRDefault="0074108A" w:rsidP="0074108A">
            <w:pPr>
              <w:jc w:val="both"/>
              <w:rPr>
                <w:rFonts w:asciiTheme="majorHAnsi" w:hAnsiTheme="majorHAnsi"/>
                <w:b/>
              </w:rPr>
            </w:pPr>
          </w:p>
        </w:tc>
        <w:tc>
          <w:tcPr>
            <w:tcW w:w="3786" w:type="dxa"/>
            <w:tcBorders>
              <w:top w:val="single" w:sz="4" w:space="0" w:color="auto"/>
              <w:left w:val="single" w:sz="4" w:space="0" w:color="auto"/>
              <w:bottom w:val="single" w:sz="4" w:space="0" w:color="auto"/>
              <w:right w:val="single" w:sz="4" w:space="0" w:color="auto"/>
            </w:tcBorders>
            <w:hideMark/>
          </w:tcPr>
          <w:p w14:paraId="0B868751" w14:textId="77777777" w:rsidR="0074108A" w:rsidRPr="00640CEF" w:rsidRDefault="0074108A" w:rsidP="0074108A">
            <w:pPr>
              <w:ind w:right="40"/>
              <w:jc w:val="both"/>
              <w:rPr>
                <w:rFonts w:asciiTheme="majorHAnsi" w:hAnsiTheme="majorHAnsi"/>
                <w:b/>
                <w:color w:val="0070C0"/>
                <w:lang w:val="fr-FR"/>
              </w:rPr>
            </w:pPr>
            <w:r w:rsidRPr="00640CEF">
              <w:rPr>
                <w:rFonts w:asciiTheme="majorHAnsi" w:hAnsiTheme="majorHAnsi"/>
                <w:lang w:val="ro-RO" w:eastAsia="ro-RO"/>
              </w:rPr>
              <w:t>3.Infracțiunile corelative în dreptul penal român</w:t>
            </w:r>
          </w:p>
        </w:tc>
        <w:tc>
          <w:tcPr>
            <w:tcW w:w="4863" w:type="dxa"/>
            <w:tcBorders>
              <w:top w:val="single" w:sz="4" w:space="0" w:color="auto"/>
              <w:left w:val="single" w:sz="4" w:space="0" w:color="auto"/>
              <w:bottom w:val="single" w:sz="4" w:space="0" w:color="auto"/>
              <w:right w:val="single" w:sz="4" w:space="0" w:color="auto"/>
            </w:tcBorders>
            <w:hideMark/>
          </w:tcPr>
          <w:p w14:paraId="4301DEE8" w14:textId="77777777" w:rsidR="0074108A" w:rsidRPr="00943341" w:rsidRDefault="0074108A" w:rsidP="0074108A">
            <w:pPr>
              <w:jc w:val="both"/>
              <w:rPr>
                <w:rFonts w:asciiTheme="majorHAnsi" w:hAnsiTheme="majorHAnsi"/>
                <w:b/>
                <w:color w:val="0070C0"/>
              </w:rPr>
            </w:pPr>
            <w:r w:rsidRPr="00640CEF">
              <w:rPr>
                <w:rFonts w:asciiTheme="majorHAnsi" w:hAnsiTheme="majorHAnsi"/>
                <w:color w:val="222222"/>
                <w:shd w:val="clear" w:color="auto" w:fill="FFFFFF"/>
              </w:rPr>
              <w:t>3.The Correlative Offenses in the Romanian Penal Law</w:t>
            </w:r>
          </w:p>
        </w:tc>
      </w:tr>
      <w:tr w:rsidR="0074108A" w:rsidRPr="00640CEF" w14:paraId="25DAF96F" w14:textId="77777777" w:rsidTr="0074108A">
        <w:trPr>
          <w:trHeight w:val="525"/>
          <w:jc w:val="center"/>
        </w:trPr>
        <w:tc>
          <w:tcPr>
            <w:tcW w:w="821" w:type="dxa"/>
            <w:vMerge/>
            <w:tcBorders>
              <w:left w:val="single" w:sz="4" w:space="0" w:color="auto"/>
              <w:right w:val="single" w:sz="4" w:space="0" w:color="auto"/>
            </w:tcBorders>
            <w:vAlign w:val="center"/>
          </w:tcPr>
          <w:p w14:paraId="296EEA9F" w14:textId="77777777" w:rsidR="0074108A" w:rsidRPr="00640CEF" w:rsidRDefault="0074108A" w:rsidP="0074108A">
            <w:pPr>
              <w:jc w:val="both"/>
              <w:rPr>
                <w:rFonts w:asciiTheme="majorHAnsi" w:hAnsiTheme="majorHAnsi"/>
                <w:b/>
                <w:color w:val="FF0000"/>
                <w:shd w:val="clear" w:color="auto" w:fill="FFFFFF"/>
              </w:rPr>
            </w:pPr>
          </w:p>
        </w:tc>
        <w:tc>
          <w:tcPr>
            <w:tcW w:w="3527" w:type="dxa"/>
            <w:vMerge/>
            <w:tcBorders>
              <w:left w:val="single" w:sz="4" w:space="0" w:color="auto"/>
              <w:right w:val="single" w:sz="4" w:space="0" w:color="auto"/>
            </w:tcBorders>
            <w:vAlign w:val="center"/>
          </w:tcPr>
          <w:p w14:paraId="1F2B9501" w14:textId="77777777" w:rsidR="0074108A" w:rsidRPr="00640CEF" w:rsidRDefault="0074108A" w:rsidP="0074108A">
            <w:pPr>
              <w:jc w:val="both"/>
              <w:rPr>
                <w:rFonts w:asciiTheme="majorHAnsi" w:hAnsiTheme="majorHAnsi"/>
                <w:b/>
                <w:lang w:val="de-DE"/>
              </w:rPr>
            </w:pPr>
          </w:p>
        </w:tc>
        <w:tc>
          <w:tcPr>
            <w:tcW w:w="1743" w:type="dxa"/>
            <w:vMerge/>
            <w:tcBorders>
              <w:left w:val="single" w:sz="4" w:space="0" w:color="auto"/>
              <w:right w:val="single" w:sz="4" w:space="0" w:color="auto"/>
            </w:tcBorders>
            <w:vAlign w:val="center"/>
          </w:tcPr>
          <w:p w14:paraId="66000687" w14:textId="77777777" w:rsidR="0074108A" w:rsidRPr="00640CEF" w:rsidRDefault="0074108A" w:rsidP="0074108A">
            <w:pPr>
              <w:jc w:val="both"/>
              <w:rPr>
                <w:rFonts w:asciiTheme="majorHAnsi" w:hAnsiTheme="majorHAnsi"/>
                <w:b/>
                <w:lang w:val="de-DE"/>
              </w:rPr>
            </w:pPr>
          </w:p>
        </w:tc>
        <w:tc>
          <w:tcPr>
            <w:tcW w:w="3786" w:type="dxa"/>
            <w:tcBorders>
              <w:top w:val="single" w:sz="4" w:space="0" w:color="auto"/>
              <w:left w:val="single" w:sz="4" w:space="0" w:color="auto"/>
              <w:bottom w:val="single" w:sz="4" w:space="0" w:color="auto"/>
              <w:right w:val="single" w:sz="4" w:space="0" w:color="auto"/>
            </w:tcBorders>
            <w:hideMark/>
          </w:tcPr>
          <w:p w14:paraId="2A07479B" w14:textId="77777777" w:rsidR="0074108A" w:rsidRPr="00943341" w:rsidRDefault="0074108A" w:rsidP="0074108A">
            <w:pPr>
              <w:ind w:right="40"/>
              <w:jc w:val="both"/>
              <w:rPr>
                <w:rFonts w:asciiTheme="majorHAnsi" w:hAnsiTheme="majorHAnsi"/>
                <w:bCs/>
              </w:rPr>
            </w:pPr>
            <w:r w:rsidRPr="00640CEF">
              <w:rPr>
                <w:rFonts w:asciiTheme="majorHAnsi" w:hAnsiTheme="majorHAnsi"/>
                <w:lang w:val="ro-RO" w:eastAsia="ro-RO"/>
              </w:rPr>
              <w:t xml:space="preserve">4.Răspunderea penală a persoanei juridice </w:t>
            </w:r>
          </w:p>
        </w:tc>
        <w:tc>
          <w:tcPr>
            <w:tcW w:w="4863" w:type="dxa"/>
            <w:tcBorders>
              <w:top w:val="single" w:sz="4" w:space="0" w:color="auto"/>
              <w:left w:val="single" w:sz="4" w:space="0" w:color="auto"/>
              <w:bottom w:val="single" w:sz="4" w:space="0" w:color="auto"/>
              <w:right w:val="single" w:sz="4" w:space="0" w:color="auto"/>
            </w:tcBorders>
            <w:hideMark/>
          </w:tcPr>
          <w:p w14:paraId="7452C19F" w14:textId="77777777" w:rsidR="0074108A" w:rsidRPr="00943341" w:rsidRDefault="0074108A" w:rsidP="0074108A">
            <w:pPr>
              <w:jc w:val="both"/>
              <w:rPr>
                <w:rFonts w:asciiTheme="majorHAnsi" w:hAnsiTheme="majorHAnsi"/>
                <w:bCs/>
              </w:rPr>
            </w:pPr>
            <w:r w:rsidRPr="00640CEF">
              <w:rPr>
                <w:rFonts w:asciiTheme="majorHAnsi" w:hAnsiTheme="majorHAnsi"/>
                <w:color w:val="222222"/>
                <w:shd w:val="clear" w:color="auto" w:fill="FFFFFF"/>
              </w:rPr>
              <w:t xml:space="preserve">4.Criminal Liability of the Legal Person </w:t>
            </w:r>
          </w:p>
        </w:tc>
      </w:tr>
      <w:tr w:rsidR="0074108A" w:rsidRPr="00640CEF" w14:paraId="08BF7BB7" w14:textId="77777777" w:rsidTr="0074108A">
        <w:trPr>
          <w:trHeight w:val="525"/>
          <w:jc w:val="center"/>
        </w:trPr>
        <w:tc>
          <w:tcPr>
            <w:tcW w:w="821" w:type="dxa"/>
            <w:vMerge/>
            <w:tcBorders>
              <w:left w:val="single" w:sz="4" w:space="0" w:color="auto"/>
              <w:right w:val="single" w:sz="4" w:space="0" w:color="auto"/>
            </w:tcBorders>
            <w:vAlign w:val="center"/>
          </w:tcPr>
          <w:p w14:paraId="5C9FD6C9" w14:textId="77777777" w:rsidR="0074108A" w:rsidRPr="00640CEF" w:rsidRDefault="0074108A" w:rsidP="0074108A">
            <w:pPr>
              <w:jc w:val="both"/>
              <w:rPr>
                <w:rFonts w:asciiTheme="majorHAnsi" w:eastAsia="Calibri" w:hAnsiTheme="majorHAnsi"/>
                <w:b/>
                <w:color w:val="FF0000"/>
                <w:shd w:val="clear" w:color="auto" w:fill="FFFFFF"/>
                <w:lang w:eastAsia="en-US"/>
              </w:rPr>
            </w:pPr>
          </w:p>
        </w:tc>
        <w:tc>
          <w:tcPr>
            <w:tcW w:w="3527" w:type="dxa"/>
            <w:vMerge/>
            <w:tcBorders>
              <w:left w:val="single" w:sz="4" w:space="0" w:color="auto"/>
              <w:right w:val="single" w:sz="4" w:space="0" w:color="auto"/>
            </w:tcBorders>
            <w:vAlign w:val="center"/>
          </w:tcPr>
          <w:p w14:paraId="7AFFD773" w14:textId="77777777" w:rsidR="0074108A" w:rsidRPr="00640CEF" w:rsidRDefault="0074108A" w:rsidP="0074108A">
            <w:pPr>
              <w:jc w:val="both"/>
              <w:rPr>
                <w:rFonts w:asciiTheme="majorHAnsi" w:hAnsiTheme="majorHAnsi"/>
                <w:b/>
              </w:rPr>
            </w:pPr>
          </w:p>
        </w:tc>
        <w:tc>
          <w:tcPr>
            <w:tcW w:w="1743" w:type="dxa"/>
            <w:vMerge/>
            <w:tcBorders>
              <w:left w:val="single" w:sz="4" w:space="0" w:color="auto"/>
              <w:right w:val="single" w:sz="4" w:space="0" w:color="auto"/>
            </w:tcBorders>
            <w:vAlign w:val="center"/>
          </w:tcPr>
          <w:p w14:paraId="43F94F56" w14:textId="77777777" w:rsidR="0074108A" w:rsidRPr="00640CEF" w:rsidRDefault="0074108A" w:rsidP="0074108A">
            <w:pPr>
              <w:jc w:val="both"/>
              <w:rPr>
                <w:rFonts w:asciiTheme="majorHAnsi" w:hAnsiTheme="majorHAnsi"/>
                <w:b/>
              </w:rPr>
            </w:pPr>
          </w:p>
        </w:tc>
        <w:tc>
          <w:tcPr>
            <w:tcW w:w="3786" w:type="dxa"/>
            <w:tcBorders>
              <w:top w:val="single" w:sz="4" w:space="0" w:color="auto"/>
              <w:left w:val="single" w:sz="4" w:space="0" w:color="auto"/>
              <w:bottom w:val="single" w:sz="4" w:space="0" w:color="auto"/>
              <w:right w:val="single" w:sz="4" w:space="0" w:color="auto"/>
            </w:tcBorders>
          </w:tcPr>
          <w:p w14:paraId="4E657A1F" w14:textId="77777777" w:rsidR="0074108A" w:rsidRPr="00943341" w:rsidRDefault="0074108A" w:rsidP="0074108A">
            <w:pPr>
              <w:ind w:right="40"/>
              <w:jc w:val="both"/>
              <w:rPr>
                <w:rFonts w:asciiTheme="majorHAnsi" w:hAnsiTheme="majorHAnsi"/>
                <w:bCs/>
                <w:color w:val="0070C0"/>
                <w:lang w:val="fr-FR"/>
              </w:rPr>
            </w:pPr>
            <w:r w:rsidRPr="00640CEF">
              <w:rPr>
                <w:rFonts w:asciiTheme="majorHAnsi" w:hAnsiTheme="majorHAnsi"/>
                <w:lang w:val="ro-RO" w:eastAsia="ro-RO"/>
              </w:rPr>
              <w:t>5.Exercitarea unui drept sau îndeplinirea unei obligații</w:t>
            </w:r>
          </w:p>
        </w:tc>
        <w:tc>
          <w:tcPr>
            <w:tcW w:w="4863" w:type="dxa"/>
            <w:tcBorders>
              <w:top w:val="single" w:sz="4" w:space="0" w:color="auto"/>
              <w:left w:val="single" w:sz="4" w:space="0" w:color="auto"/>
              <w:bottom w:val="single" w:sz="4" w:space="0" w:color="auto"/>
              <w:right w:val="single" w:sz="4" w:space="0" w:color="auto"/>
            </w:tcBorders>
          </w:tcPr>
          <w:p w14:paraId="260AD5F9"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222222"/>
                <w:shd w:val="clear" w:color="auto" w:fill="FFFFFF"/>
              </w:rPr>
              <w:t>5.Exercising a Right or Fulfi</w:t>
            </w:r>
            <w:r>
              <w:rPr>
                <w:rFonts w:asciiTheme="majorHAnsi" w:hAnsiTheme="majorHAnsi"/>
                <w:color w:val="222222"/>
                <w:shd w:val="clear" w:color="auto" w:fill="FFFFFF"/>
              </w:rPr>
              <w:t>l</w:t>
            </w:r>
            <w:r w:rsidRPr="00640CEF">
              <w:rPr>
                <w:rFonts w:asciiTheme="majorHAnsi" w:hAnsiTheme="majorHAnsi"/>
                <w:color w:val="222222"/>
                <w:shd w:val="clear" w:color="auto" w:fill="FFFFFF"/>
              </w:rPr>
              <w:t>ling an Obligation</w:t>
            </w:r>
          </w:p>
        </w:tc>
      </w:tr>
      <w:tr w:rsidR="0074108A" w:rsidRPr="00640CEF" w14:paraId="1555428B" w14:textId="77777777" w:rsidTr="0074108A">
        <w:trPr>
          <w:trHeight w:val="525"/>
          <w:jc w:val="center"/>
        </w:trPr>
        <w:tc>
          <w:tcPr>
            <w:tcW w:w="821" w:type="dxa"/>
            <w:vMerge/>
            <w:tcBorders>
              <w:left w:val="single" w:sz="4" w:space="0" w:color="auto"/>
              <w:right w:val="single" w:sz="4" w:space="0" w:color="auto"/>
            </w:tcBorders>
            <w:vAlign w:val="center"/>
          </w:tcPr>
          <w:p w14:paraId="34F9CF2F" w14:textId="77777777" w:rsidR="0074108A" w:rsidRPr="00640CEF" w:rsidRDefault="0074108A" w:rsidP="0074108A">
            <w:pPr>
              <w:jc w:val="both"/>
              <w:rPr>
                <w:rFonts w:asciiTheme="majorHAnsi" w:hAnsiTheme="majorHAnsi"/>
                <w:b/>
                <w:color w:val="FF0000"/>
                <w:shd w:val="clear" w:color="auto" w:fill="FFFFFF"/>
              </w:rPr>
            </w:pPr>
          </w:p>
        </w:tc>
        <w:tc>
          <w:tcPr>
            <w:tcW w:w="3527" w:type="dxa"/>
            <w:vMerge/>
            <w:tcBorders>
              <w:left w:val="single" w:sz="4" w:space="0" w:color="auto"/>
              <w:right w:val="single" w:sz="4" w:space="0" w:color="auto"/>
            </w:tcBorders>
            <w:vAlign w:val="center"/>
          </w:tcPr>
          <w:p w14:paraId="6E8DFE49" w14:textId="77777777" w:rsidR="0074108A" w:rsidRPr="00640CEF" w:rsidRDefault="0074108A" w:rsidP="0074108A">
            <w:pPr>
              <w:jc w:val="both"/>
              <w:rPr>
                <w:rFonts w:asciiTheme="majorHAnsi" w:hAnsiTheme="majorHAnsi"/>
                <w:lang w:val="de-DE"/>
              </w:rPr>
            </w:pPr>
          </w:p>
        </w:tc>
        <w:tc>
          <w:tcPr>
            <w:tcW w:w="1743" w:type="dxa"/>
            <w:vMerge/>
            <w:tcBorders>
              <w:left w:val="single" w:sz="4" w:space="0" w:color="auto"/>
              <w:right w:val="single" w:sz="4" w:space="0" w:color="auto"/>
            </w:tcBorders>
            <w:vAlign w:val="center"/>
          </w:tcPr>
          <w:p w14:paraId="586129E8" w14:textId="77777777" w:rsidR="0074108A" w:rsidRPr="00640CEF" w:rsidRDefault="0074108A" w:rsidP="0074108A">
            <w:pPr>
              <w:jc w:val="both"/>
              <w:rPr>
                <w:rFonts w:asciiTheme="majorHAnsi" w:hAnsiTheme="majorHAnsi"/>
                <w:b/>
                <w:lang w:val="de-DE"/>
              </w:rPr>
            </w:pPr>
          </w:p>
        </w:tc>
        <w:tc>
          <w:tcPr>
            <w:tcW w:w="3786" w:type="dxa"/>
            <w:tcBorders>
              <w:top w:val="single" w:sz="4" w:space="0" w:color="auto"/>
              <w:left w:val="single" w:sz="4" w:space="0" w:color="auto"/>
              <w:bottom w:val="single" w:sz="4" w:space="0" w:color="auto"/>
              <w:right w:val="single" w:sz="4" w:space="0" w:color="auto"/>
            </w:tcBorders>
          </w:tcPr>
          <w:p w14:paraId="22919EFF"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lang w:val="ro-RO" w:eastAsia="ro-RO"/>
              </w:rPr>
              <w:t>6.Măsurile educative neprivative de libertate</w:t>
            </w:r>
          </w:p>
        </w:tc>
        <w:tc>
          <w:tcPr>
            <w:tcW w:w="4863" w:type="dxa"/>
            <w:tcBorders>
              <w:top w:val="single" w:sz="4" w:space="0" w:color="auto"/>
              <w:left w:val="single" w:sz="4" w:space="0" w:color="auto"/>
              <w:bottom w:val="single" w:sz="4" w:space="0" w:color="auto"/>
              <w:right w:val="single" w:sz="4" w:space="0" w:color="auto"/>
            </w:tcBorders>
            <w:hideMark/>
          </w:tcPr>
          <w:p w14:paraId="478D5DD3" w14:textId="77777777" w:rsidR="0074108A" w:rsidRPr="00943341" w:rsidRDefault="0074108A" w:rsidP="0074108A">
            <w:pPr>
              <w:jc w:val="both"/>
              <w:rPr>
                <w:rFonts w:asciiTheme="majorHAnsi" w:hAnsiTheme="majorHAnsi"/>
                <w:bCs/>
                <w:color w:val="0070C0"/>
              </w:rPr>
            </w:pPr>
            <w:r w:rsidRPr="00640CEF">
              <w:rPr>
                <w:rFonts w:asciiTheme="majorHAnsi" w:hAnsiTheme="majorHAnsi"/>
                <w:color w:val="222222"/>
                <w:shd w:val="clear" w:color="auto" w:fill="FFFFFF"/>
              </w:rPr>
              <w:t xml:space="preserve">6.The Non-Custodial Educative Measures </w:t>
            </w:r>
          </w:p>
        </w:tc>
      </w:tr>
      <w:tr w:rsidR="0074108A" w:rsidRPr="00640CEF" w14:paraId="6E664C38" w14:textId="77777777" w:rsidTr="0074108A">
        <w:trPr>
          <w:trHeight w:val="525"/>
          <w:jc w:val="center"/>
        </w:trPr>
        <w:tc>
          <w:tcPr>
            <w:tcW w:w="821" w:type="dxa"/>
            <w:vMerge/>
            <w:tcBorders>
              <w:left w:val="single" w:sz="4" w:space="0" w:color="auto"/>
              <w:bottom w:val="single" w:sz="4" w:space="0" w:color="auto"/>
              <w:right w:val="single" w:sz="4" w:space="0" w:color="auto"/>
            </w:tcBorders>
            <w:vAlign w:val="center"/>
            <w:hideMark/>
          </w:tcPr>
          <w:p w14:paraId="02E68EA4" w14:textId="77777777" w:rsidR="0074108A" w:rsidRPr="00640CEF" w:rsidRDefault="0074108A" w:rsidP="0074108A">
            <w:pPr>
              <w:jc w:val="both"/>
              <w:rPr>
                <w:rFonts w:asciiTheme="majorHAnsi" w:eastAsia="Calibri" w:hAnsiTheme="majorHAnsi"/>
                <w:b/>
                <w:color w:val="FF0000"/>
                <w:shd w:val="clear" w:color="auto" w:fill="FFFFFF"/>
                <w:lang w:eastAsia="en-US"/>
              </w:rPr>
            </w:pPr>
          </w:p>
        </w:tc>
        <w:tc>
          <w:tcPr>
            <w:tcW w:w="3527" w:type="dxa"/>
            <w:vMerge/>
            <w:tcBorders>
              <w:left w:val="single" w:sz="4" w:space="0" w:color="auto"/>
              <w:bottom w:val="single" w:sz="4" w:space="0" w:color="auto"/>
              <w:right w:val="single" w:sz="4" w:space="0" w:color="auto"/>
            </w:tcBorders>
            <w:vAlign w:val="center"/>
          </w:tcPr>
          <w:p w14:paraId="61FAC945" w14:textId="77777777" w:rsidR="0074108A" w:rsidRPr="00640CEF" w:rsidRDefault="0074108A" w:rsidP="0074108A">
            <w:pPr>
              <w:jc w:val="both"/>
              <w:rPr>
                <w:rFonts w:asciiTheme="majorHAnsi" w:hAnsiTheme="majorHAnsi"/>
              </w:rPr>
            </w:pPr>
          </w:p>
        </w:tc>
        <w:tc>
          <w:tcPr>
            <w:tcW w:w="1743" w:type="dxa"/>
            <w:vMerge/>
            <w:tcBorders>
              <w:left w:val="single" w:sz="4" w:space="0" w:color="auto"/>
              <w:bottom w:val="single" w:sz="4" w:space="0" w:color="auto"/>
              <w:right w:val="single" w:sz="4" w:space="0" w:color="auto"/>
            </w:tcBorders>
            <w:vAlign w:val="center"/>
          </w:tcPr>
          <w:p w14:paraId="6D0855E6" w14:textId="77777777" w:rsidR="0074108A" w:rsidRPr="00640CEF" w:rsidRDefault="0074108A" w:rsidP="0074108A">
            <w:pPr>
              <w:jc w:val="both"/>
              <w:rPr>
                <w:rFonts w:asciiTheme="majorHAnsi" w:hAnsiTheme="majorHAnsi"/>
              </w:rPr>
            </w:pPr>
          </w:p>
        </w:tc>
        <w:tc>
          <w:tcPr>
            <w:tcW w:w="3786" w:type="dxa"/>
            <w:tcBorders>
              <w:top w:val="single" w:sz="4" w:space="0" w:color="auto"/>
              <w:left w:val="single" w:sz="4" w:space="0" w:color="auto"/>
              <w:bottom w:val="single" w:sz="4" w:space="0" w:color="auto"/>
              <w:right w:val="single" w:sz="4" w:space="0" w:color="auto"/>
            </w:tcBorders>
            <w:hideMark/>
          </w:tcPr>
          <w:p w14:paraId="73D456BB" w14:textId="77777777" w:rsidR="0074108A" w:rsidRPr="00943341" w:rsidRDefault="0074108A" w:rsidP="0074108A">
            <w:pPr>
              <w:ind w:right="40"/>
              <w:jc w:val="both"/>
              <w:rPr>
                <w:rFonts w:asciiTheme="majorHAnsi" w:hAnsiTheme="majorHAnsi"/>
              </w:rPr>
            </w:pPr>
            <w:r w:rsidRPr="00943341">
              <w:rPr>
                <w:rFonts w:asciiTheme="majorHAnsi" w:hAnsiTheme="majorHAnsi"/>
                <w:bCs/>
              </w:rPr>
              <w:t>7.Aplicarea legii penale în timp</w:t>
            </w:r>
          </w:p>
        </w:tc>
        <w:tc>
          <w:tcPr>
            <w:tcW w:w="4863" w:type="dxa"/>
            <w:tcBorders>
              <w:top w:val="single" w:sz="4" w:space="0" w:color="auto"/>
              <w:left w:val="single" w:sz="4" w:space="0" w:color="auto"/>
              <w:bottom w:val="single" w:sz="4" w:space="0" w:color="auto"/>
              <w:right w:val="single" w:sz="4" w:space="0" w:color="auto"/>
            </w:tcBorders>
            <w:hideMark/>
          </w:tcPr>
          <w:p w14:paraId="34103FA4" w14:textId="77777777" w:rsidR="0074108A" w:rsidRPr="00943341" w:rsidRDefault="0074108A" w:rsidP="0074108A">
            <w:pPr>
              <w:jc w:val="both"/>
              <w:rPr>
                <w:rFonts w:asciiTheme="majorHAnsi" w:hAnsiTheme="majorHAnsi"/>
              </w:rPr>
            </w:pPr>
            <w:r w:rsidRPr="00943341">
              <w:rPr>
                <w:rFonts w:asciiTheme="majorHAnsi" w:hAnsiTheme="majorHAnsi"/>
                <w:bCs/>
                <w:iCs/>
              </w:rPr>
              <w:t>7.Enforcement of the Penal Law in Relation to Time</w:t>
            </w:r>
          </w:p>
        </w:tc>
      </w:tr>
      <w:tr w:rsidR="0074108A" w:rsidRPr="00640CEF" w14:paraId="5B81C980" w14:textId="77777777" w:rsidTr="0074108A">
        <w:trPr>
          <w:trHeight w:val="628"/>
          <w:jc w:val="center"/>
        </w:trPr>
        <w:tc>
          <w:tcPr>
            <w:tcW w:w="821" w:type="dxa"/>
            <w:vMerge w:val="restart"/>
            <w:tcBorders>
              <w:top w:val="single" w:sz="4" w:space="0" w:color="auto"/>
              <w:left w:val="single" w:sz="4" w:space="0" w:color="auto"/>
              <w:right w:val="single" w:sz="4" w:space="0" w:color="auto"/>
            </w:tcBorders>
            <w:vAlign w:val="center"/>
          </w:tcPr>
          <w:p w14:paraId="6586F1C9" w14:textId="77777777" w:rsidR="0074108A" w:rsidRPr="00640CEF" w:rsidRDefault="0074108A" w:rsidP="0074108A">
            <w:pPr>
              <w:ind w:left="284"/>
              <w:jc w:val="both"/>
              <w:rPr>
                <w:rFonts w:asciiTheme="majorHAnsi" w:hAnsiTheme="majorHAnsi"/>
                <w:b/>
                <w:color w:val="FF0000"/>
                <w:shd w:val="clear" w:color="auto" w:fill="FFFFFF"/>
              </w:rPr>
            </w:pPr>
            <w:r w:rsidRPr="00640CEF">
              <w:rPr>
                <w:rFonts w:asciiTheme="majorHAnsi" w:hAnsiTheme="majorHAnsi"/>
                <w:b/>
                <w:shd w:val="clear" w:color="auto" w:fill="FFFFFF"/>
              </w:rPr>
              <w:t>2.</w:t>
            </w:r>
          </w:p>
        </w:tc>
        <w:tc>
          <w:tcPr>
            <w:tcW w:w="3527" w:type="dxa"/>
            <w:vMerge w:val="restart"/>
            <w:tcBorders>
              <w:top w:val="single" w:sz="4" w:space="0" w:color="auto"/>
              <w:left w:val="single" w:sz="4" w:space="0" w:color="auto"/>
              <w:right w:val="single" w:sz="4" w:space="0" w:color="auto"/>
            </w:tcBorders>
            <w:vAlign w:val="center"/>
          </w:tcPr>
          <w:p w14:paraId="04F6862A" w14:textId="77777777" w:rsidR="0074108A" w:rsidRPr="00640CEF" w:rsidRDefault="0074108A" w:rsidP="0074108A">
            <w:pPr>
              <w:jc w:val="both"/>
              <w:rPr>
                <w:rFonts w:asciiTheme="majorHAnsi" w:hAnsiTheme="majorHAnsi"/>
                <w:bCs/>
              </w:rPr>
            </w:pPr>
            <w:r w:rsidRPr="00640CEF">
              <w:rPr>
                <w:rFonts w:asciiTheme="majorHAnsi" w:hAnsiTheme="majorHAnsi"/>
                <w:bCs/>
                <w:lang w:val="fr-FR"/>
              </w:rPr>
              <w:t xml:space="preserve">Prof. univ. dr. Marieta Safta </w:t>
            </w:r>
          </w:p>
          <w:p w14:paraId="00859A15" w14:textId="77777777" w:rsidR="0074108A" w:rsidRPr="00640CEF" w:rsidRDefault="0074108A" w:rsidP="0074108A">
            <w:pPr>
              <w:jc w:val="both"/>
              <w:rPr>
                <w:rFonts w:asciiTheme="majorHAnsi" w:hAnsiTheme="majorHAnsi"/>
                <w:bCs/>
              </w:rPr>
            </w:pPr>
          </w:p>
        </w:tc>
        <w:tc>
          <w:tcPr>
            <w:tcW w:w="1743" w:type="dxa"/>
            <w:vMerge w:val="restart"/>
            <w:tcBorders>
              <w:top w:val="single" w:sz="4" w:space="0" w:color="auto"/>
              <w:left w:val="single" w:sz="4" w:space="0" w:color="auto"/>
              <w:right w:val="single" w:sz="4" w:space="0" w:color="auto"/>
            </w:tcBorders>
            <w:vAlign w:val="center"/>
          </w:tcPr>
          <w:p w14:paraId="2074BA2C" w14:textId="77777777" w:rsidR="0074108A" w:rsidRPr="00640CEF" w:rsidRDefault="0074108A" w:rsidP="0074108A">
            <w:pPr>
              <w:jc w:val="center"/>
              <w:rPr>
                <w:rFonts w:asciiTheme="majorHAnsi" w:hAnsiTheme="majorHAnsi"/>
                <w:b/>
                <w:bCs/>
                <w:lang w:val="de-DE"/>
              </w:rPr>
            </w:pPr>
            <w:r w:rsidRPr="00640CEF">
              <w:rPr>
                <w:rFonts w:asciiTheme="majorHAnsi" w:hAnsiTheme="majorHAnsi"/>
                <w:b/>
                <w:lang w:val="de-DE"/>
              </w:rPr>
              <w:t>2</w:t>
            </w:r>
          </w:p>
          <w:p w14:paraId="3916F9B6" w14:textId="77777777" w:rsidR="0074108A" w:rsidRPr="00640CEF" w:rsidRDefault="0074108A" w:rsidP="0074108A">
            <w:pPr>
              <w:jc w:val="center"/>
              <w:rPr>
                <w:rFonts w:asciiTheme="majorHAnsi" w:hAnsiTheme="majorHAnsi"/>
                <w:b/>
                <w:bCs/>
                <w:lang w:val="de-DE"/>
              </w:rPr>
            </w:pPr>
          </w:p>
        </w:tc>
        <w:tc>
          <w:tcPr>
            <w:tcW w:w="3786" w:type="dxa"/>
            <w:tcBorders>
              <w:top w:val="single" w:sz="4" w:space="0" w:color="auto"/>
              <w:left w:val="single" w:sz="4" w:space="0" w:color="auto"/>
              <w:bottom w:val="single" w:sz="4" w:space="0" w:color="auto"/>
              <w:right w:val="single" w:sz="4" w:space="0" w:color="auto"/>
            </w:tcBorders>
          </w:tcPr>
          <w:p w14:paraId="41768449" w14:textId="77777777" w:rsidR="0074108A" w:rsidRPr="00640CEF" w:rsidRDefault="0074108A" w:rsidP="0074108A">
            <w:pPr>
              <w:spacing w:line="276" w:lineRule="auto"/>
              <w:ind w:right="40"/>
              <w:jc w:val="both"/>
              <w:rPr>
                <w:rFonts w:asciiTheme="majorHAnsi" w:hAnsiTheme="majorHAnsi"/>
                <w:bCs/>
                <w:lang w:val="fr-FR"/>
              </w:rPr>
            </w:pPr>
            <w:r w:rsidRPr="00640CEF">
              <w:rPr>
                <w:rFonts w:asciiTheme="majorHAnsi" w:hAnsiTheme="majorHAnsi"/>
                <w:bCs/>
                <w:lang w:val="fr-FR"/>
              </w:rPr>
              <w:t>1. Caracteru</w:t>
            </w:r>
            <w:r>
              <w:rPr>
                <w:rFonts w:asciiTheme="majorHAnsi" w:hAnsiTheme="majorHAnsi"/>
                <w:bCs/>
                <w:lang w:val="fr-FR"/>
              </w:rPr>
              <w:t>l intergenerațional al constituț</w:t>
            </w:r>
            <w:r w:rsidRPr="00640CEF">
              <w:rPr>
                <w:rFonts w:asciiTheme="majorHAnsi" w:hAnsiTheme="majorHAnsi"/>
                <w:bCs/>
                <w:lang w:val="fr-FR"/>
              </w:rPr>
              <w:t>iilor</w:t>
            </w:r>
          </w:p>
        </w:tc>
        <w:tc>
          <w:tcPr>
            <w:tcW w:w="4863" w:type="dxa"/>
            <w:tcBorders>
              <w:top w:val="single" w:sz="4" w:space="0" w:color="auto"/>
              <w:left w:val="single" w:sz="4" w:space="0" w:color="auto"/>
              <w:bottom w:val="single" w:sz="4" w:space="0" w:color="auto"/>
              <w:right w:val="single" w:sz="4" w:space="0" w:color="auto"/>
            </w:tcBorders>
          </w:tcPr>
          <w:p w14:paraId="7ABDB97C" w14:textId="77777777" w:rsidR="0074108A" w:rsidRPr="00640CEF" w:rsidRDefault="0074108A" w:rsidP="007410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bCs/>
              </w:rPr>
            </w:pPr>
            <w:r w:rsidRPr="00640CEF">
              <w:rPr>
                <w:bCs/>
              </w:rPr>
              <w:t xml:space="preserve">1. </w:t>
            </w:r>
            <w:r w:rsidRPr="00640CEF">
              <w:t>Constitutions as intergenerational documents</w:t>
            </w:r>
          </w:p>
        </w:tc>
      </w:tr>
      <w:tr w:rsidR="0074108A" w:rsidRPr="00640CEF" w14:paraId="1CAA89DC" w14:textId="77777777" w:rsidTr="0074108A">
        <w:trPr>
          <w:trHeight w:val="525"/>
          <w:jc w:val="center"/>
        </w:trPr>
        <w:tc>
          <w:tcPr>
            <w:tcW w:w="821" w:type="dxa"/>
            <w:vMerge/>
            <w:tcBorders>
              <w:left w:val="single" w:sz="4" w:space="0" w:color="auto"/>
              <w:right w:val="single" w:sz="4" w:space="0" w:color="auto"/>
            </w:tcBorders>
            <w:vAlign w:val="center"/>
            <w:hideMark/>
          </w:tcPr>
          <w:p w14:paraId="1D1C0C4B" w14:textId="77777777" w:rsidR="0074108A" w:rsidRPr="00640CEF" w:rsidRDefault="0074108A" w:rsidP="0074108A">
            <w:pPr>
              <w:jc w:val="both"/>
              <w:rPr>
                <w:rFonts w:asciiTheme="majorHAnsi" w:eastAsia="Calibri" w:hAnsiTheme="majorHAnsi"/>
                <w:b/>
                <w:color w:val="FF0000"/>
                <w:shd w:val="clear" w:color="auto" w:fill="FFFFFF"/>
                <w:lang w:eastAsia="en-US"/>
              </w:rPr>
            </w:pPr>
          </w:p>
        </w:tc>
        <w:tc>
          <w:tcPr>
            <w:tcW w:w="3527" w:type="dxa"/>
            <w:vMerge/>
            <w:tcBorders>
              <w:left w:val="single" w:sz="4" w:space="0" w:color="auto"/>
              <w:right w:val="single" w:sz="4" w:space="0" w:color="auto"/>
            </w:tcBorders>
            <w:vAlign w:val="center"/>
          </w:tcPr>
          <w:p w14:paraId="58105616" w14:textId="77777777" w:rsidR="0074108A" w:rsidRPr="00640CEF" w:rsidRDefault="0074108A" w:rsidP="0074108A">
            <w:pPr>
              <w:jc w:val="both"/>
              <w:rPr>
                <w:rFonts w:asciiTheme="majorHAnsi" w:hAnsiTheme="majorHAnsi"/>
                <w:bCs/>
              </w:rPr>
            </w:pPr>
          </w:p>
        </w:tc>
        <w:tc>
          <w:tcPr>
            <w:tcW w:w="1743" w:type="dxa"/>
            <w:vMerge/>
            <w:tcBorders>
              <w:left w:val="single" w:sz="4" w:space="0" w:color="auto"/>
              <w:right w:val="single" w:sz="4" w:space="0" w:color="auto"/>
            </w:tcBorders>
            <w:vAlign w:val="center"/>
          </w:tcPr>
          <w:p w14:paraId="05C376B8" w14:textId="77777777" w:rsidR="0074108A" w:rsidRPr="00640CEF" w:rsidRDefault="0074108A" w:rsidP="0074108A">
            <w:pPr>
              <w:jc w:val="center"/>
              <w:rPr>
                <w:rFonts w:asciiTheme="majorHAnsi" w:hAnsiTheme="majorHAnsi"/>
                <w:bCs/>
              </w:rPr>
            </w:pPr>
          </w:p>
        </w:tc>
        <w:tc>
          <w:tcPr>
            <w:tcW w:w="3786" w:type="dxa"/>
            <w:tcBorders>
              <w:top w:val="single" w:sz="4" w:space="0" w:color="auto"/>
              <w:left w:val="single" w:sz="4" w:space="0" w:color="auto"/>
              <w:bottom w:val="single" w:sz="4" w:space="0" w:color="auto"/>
              <w:right w:val="single" w:sz="4" w:space="0" w:color="auto"/>
            </w:tcBorders>
          </w:tcPr>
          <w:p w14:paraId="36AE1376" w14:textId="77777777" w:rsidR="0074108A" w:rsidRPr="00B80002" w:rsidRDefault="0074108A" w:rsidP="0074108A">
            <w:pPr>
              <w:ind w:right="40"/>
              <w:jc w:val="both"/>
              <w:rPr>
                <w:rFonts w:asciiTheme="majorHAnsi" w:hAnsiTheme="majorHAnsi"/>
                <w:bCs/>
                <w:highlight w:val="yellow"/>
                <w:lang w:val="fr-FR"/>
              </w:rPr>
            </w:pPr>
            <w:r>
              <w:rPr>
                <w:rFonts w:asciiTheme="majorHAnsi" w:hAnsiTheme="majorHAnsi"/>
                <w:bCs/>
                <w:lang w:val="fr-FR"/>
              </w:rPr>
              <w:t>2. Rolul instanț</w:t>
            </w:r>
            <w:r w:rsidRPr="00640CEF">
              <w:rPr>
                <w:rFonts w:asciiTheme="majorHAnsi" w:hAnsiTheme="majorHAnsi"/>
                <w:bCs/>
                <w:lang w:val="fr-FR"/>
              </w:rPr>
              <w:t>e</w:t>
            </w:r>
            <w:r>
              <w:rPr>
                <w:rFonts w:asciiTheme="majorHAnsi" w:hAnsiTheme="majorHAnsi"/>
                <w:bCs/>
                <w:lang w:val="fr-FR"/>
              </w:rPr>
              <w:t>lor constituț</w:t>
            </w:r>
            <w:r w:rsidRPr="00640CEF">
              <w:rPr>
                <w:rFonts w:asciiTheme="majorHAnsi" w:hAnsiTheme="majorHAnsi"/>
                <w:bCs/>
                <w:lang w:val="fr-FR"/>
              </w:rPr>
              <w:t>ionale în redefini</w:t>
            </w:r>
            <w:r>
              <w:rPr>
                <w:rFonts w:asciiTheme="majorHAnsi" w:hAnsiTheme="majorHAnsi"/>
                <w:bCs/>
                <w:lang w:val="fr-FR"/>
              </w:rPr>
              <w:t>r</w:t>
            </w:r>
            <w:r w:rsidRPr="00640CEF">
              <w:rPr>
                <w:rFonts w:asciiTheme="majorHAnsi" w:hAnsiTheme="majorHAnsi"/>
                <w:bCs/>
                <w:lang w:val="fr-FR"/>
              </w:rPr>
              <w:t>ea propriilor competențe și consecințe în evoluția statului de drept</w:t>
            </w:r>
          </w:p>
        </w:tc>
        <w:tc>
          <w:tcPr>
            <w:tcW w:w="4863" w:type="dxa"/>
            <w:tcBorders>
              <w:top w:val="single" w:sz="4" w:space="0" w:color="auto"/>
              <w:left w:val="single" w:sz="4" w:space="0" w:color="auto"/>
              <w:bottom w:val="single" w:sz="4" w:space="0" w:color="auto"/>
              <w:right w:val="single" w:sz="4" w:space="0" w:color="auto"/>
            </w:tcBorders>
          </w:tcPr>
          <w:p w14:paraId="4F2D6C8F" w14:textId="77777777" w:rsidR="0074108A" w:rsidRPr="00B80002" w:rsidRDefault="0074108A" w:rsidP="0074108A">
            <w:pPr>
              <w:jc w:val="both"/>
              <w:rPr>
                <w:rFonts w:asciiTheme="majorHAnsi" w:hAnsiTheme="majorHAnsi"/>
                <w:bCs/>
                <w:highlight w:val="yellow"/>
              </w:rPr>
            </w:pPr>
            <w:r w:rsidRPr="00640CEF">
              <w:rPr>
                <w:rFonts w:asciiTheme="majorHAnsi" w:hAnsiTheme="majorHAnsi"/>
                <w:bCs/>
                <w:lang w:val="fr-FR"/>
              </w:rPr>
              <w:t>2. The role of the constitutional courts in redefining their competences and consequences in the evolution of the rule of law</w:t>
            </w:r>
          </w:p>
        </w:tc>
      </w:tr>
      <w:tr w:rsidR="0074108A" w:rsidRPr="00640CEF" w14:paraId="6510D37B" w14:textId="77777777" w:rsidTr="0074108A">
        <w:trPr>
          <w:trHeight w:val="525"/>
          <w:jc w:val="center"/>
        </w:trPr>
        <w:tc>
          <w:tcPr>
            <w:tcW w:w="821" w:type="dxa"/>
            <w:vMerge/>
            <w:tcBorders>
              <w:left w:val="single" w:sz="4" w:space="0" w:color="auto"/>
              <w:bottom w:val="single" w:sz="4" w:space="0" w:color="auto"/>
              <w:right w:val="single" w:sz="4" w:space="0" w:color="auto"/>
            </w:tcBorders>
            <w:vAlign w:val="center"/>
          </w:tcPr>
          <w:p w14:paraId="55778394" w14:textId="77777777" w:rsidR="0074108A" w:rsidRPr="00640CEF" w:rsidRDefault="0074108A" w:rsidP="0074108A">
            <w:pPr>
              <w:jc w:val="both"/>
              <w:rPr>
                <w:rFonts w:asciiTheme="majorHAnsi" w:eastAsia="Calibri" w:hAnsiTheme="majorHAnsi"/>
                <w:b/>
                <w:color w:val="FF0000"/>
                <w:shd w:val="clear" w:color="auto" w:fill="FFFFFF"/>
                <w:lang w:eastAsia="en-US"/>
              </w:rPr>
            </w:pPr>
          </w:p>
        </w:tc>
        <w:tc>
          <w:tcPr>
            <w:tcW w:w="3527" w:type="dxa"/>
            <w:vMerge/>
            <w:tcBorders>
              <w:left w:val="single" w:sz="4" w:space="0" w:color="auto"/>
              <w:bottom w:val="single" w:sz="4" w:space="0" w:color="auto"/>
              <w:right w:val="single" w:sz="4" w:space="0" w:color="auto"/>
            </w:tcBorders>
            <w:vAlign w:val="center"/>
          </w:tcPr>
          <w:p w14:paraId="64FFA99E" w14:textId="77777777" w:rsidR="0074108A" w:rsidRPr="00640CEF" w:rsidRDefault="0074108A" w:rsidP="0074108A">
            <w:pPr>
              <w:jc w:val="both"/>
              <w:rPr>
                <w:rFonts w:asciiTheme="majorHAnsi" w:hAnsiTheme="majorHAnsi"/>
                <w:bCs/>
              </w:rPr>
            </w:pPr>
          </w:p>
        </w:tc>
        <w:tc>
          <w:tcPr>
            <w:tcW w:w="1743" w:type="dxa"/>
            <w:vMerge/>
            <w:tcBorders>
              <w:left w:val="single" w:sz="4" w:space="0" w:color="auto"/>
              <w:bottom w:val="single" w:sz="4" w:space="0" w:color="auto"/>
              <w:right w:val="single" w:sz="4" w:space="0" w:color="auto"/>
            </w:tcBorders>
            <w:vAlign w:val="center"/>
          </w:tcPr>
          <w:p w14:paraId="3F1AFEF8" w14:textId="77777777" w:rsidR="0074108A" w:rsidRPr="00640CEF" w:rsidRDefault="0074108A" w:rsidP="0074108A">
            <w:pPr>
              <w:jc w:val="center"/>
              <w:rPr>
                <w:rFonts w:asciiTheme="majorHAnsi" w:hAnsiTheme="majorHAnsi"/>
                <w:bCs/>
              </w:rPr>
            </w:pPr>
          </w:p>
        </w:tc>
        <w:tc>
          <w:tcPr>
            <w:tcW w:w="3786" w:type="dxa"/>
            <w:tcBorders>
              <w:top w:val="single" w:sz="4" w:space="0" w:color="auto"/>
              <w:left w:val="single" w:sz="4" w:space="0" w:color="auto"/>
              <w:bottom w:val="single" w:sz="4" w:space="0" w:color="auto"/>
              <w:right w:val="single" w:sz="4" w:space="0" w:color="auto"/>
            </w:tcBorders>
          </w:tcPr>
          <w:p w14:paraId="09B45181" w14:textId="77777777" w:rsidR="0074108A" w:rsidRPr="00640CEF" w:rsidRDefault="0074108A" w:rsidP="0074108A">
            <w:pPr>
              <w:ind w:right="40"/>
              <w:jc w:val="both"/>
              <w:rPr>
                <w:rFonts w:asciiTheme="majorHAnsi" w:hAnsiTheme="majorHAnsi"/>
                <w:bCs/>
              </w:rPr>
            </w:pPr>
            <w:r w:rsidRPr="00640CEF">
              <w:rPr>
                <w:rFonts w:asciiTheme="majorHAnsi" w:hAnsiTheme="majorHAnsi"/>
                <w:lang w:val="fr-FR"/>
              </w:rPr>
              <w:t>3.</w:t>
            </w:r>
            <w:r>
              <w:rPr>
                <w:rFonts w:asciiTheme="majorHAnsi" w:hAnsiTheme="majorHAnsi"/>
                <w:lang w:val="fr-FR"/>
              </w:rPr>
              <w:t xml:space="preserve"> </w:t>
            </w:r>
            <w:r w:rsidRPr="00640CEF">
              <w:rPr>
                <w:rFonts w:asciiTheme="majorHAnsi" w:hAnsiTheme="majorHAnsi"/>
                <w:lang w:val="fr-FR"/>
              </w:rPr>
              <w:t>Identitatea constituțională în context european</w:t>
            </w:r>
          </w:p>
        </w:tc>
        <w:tc>
          <w:tcPr>
            <w:tcW w:w="4863" w:type="dxa"/>
            <w:tcBorders>
              <w:top w:val="single" w:sz="4" w:space="0" w:color="auto"/>
              <w:left w:val="single" w:sz="4" w:space="0" w:color="auto"/>
              <w:bottom w:val="single" w:sz="4" w:space="0" w:color="auto"/>
              <w:right w:val="single" w:sz="4" w:space="0" w:color="auto"/>
            </w:tcBorders>
          </w:tcPr>
          <w:p w14:paraId="65A77A6F" w14:textId="77777777" w:rsidR="0074108A" w:rsidRPr="00640CEF" w:rsidRDefault="0074108A" w:rsidP="007410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en"/>
              </w:rPr>
            </w:pPr>
            <w:r w:rsidRPr="00640CEF">
              <w:rPr>
                <w:rFonts w:asciiTheme="majorHAnsi" w:hAnsiTheme="majorHAnsi"/>
                <w:lang w:val="fr-FR"/>
              </w:rPr>
              <w:t>3. Constitutional identity in the European context</w:t>
            </w:r>
          </w:p>
        </w:tc>
      </w:tr>
      <w:tr w:rsidR="0074108A" w:rsidRPr="00640CEF" w14:paraId="688C9550" w14:textId="77777777" w:rsidTr="0074108A">
        <w:trPr>
          <w:trHeight w:val="525"/>
          <w:jc w:val="center"/>
        </w:trPr>
        <w:tc>
          <w:tcPr>
            <w:tcW w:w="821" w:type="dxa"/>
            <w:tcBorders>
              <w:top w:val="single" w:sz="4" w:space="0" w:color="auto"/>
              <w:left w:val="single" w:sz="4" w:space="0" w:color="auto"/>
              <w:bottom w:val="single" w:sz="4" w:space="0" w:color="auto"/>
              <w:right w:val="single" w:sz="4" w:space="0" w:color="auto"/>
            </w:tcBorders>
            <w:vAlign w:val="center"/>
          </w:tcPr>
          <w:p w14:paraId="518E09BF" w14:textId="77777777" w:rsidR="0074108A" w:rsidRPr="00640CEF" w:rsidRDefault="0074108A" w:rsidP="0074108A">
            <w:pPr>
              <w:ind w:left="284"/>
              <w:jc w:val="both"/>
              <w:rPr>
                <w:rFonts w:asciiTheme="majorHAnsi" w:hAnsiTheme="majorHAnsi"/>
                <w:b/>
                <w:shd w:val="clear" w:color="auto" w:fill="FFFFFF"/>
              </w:rPr>
            </w:pPr>
            <w:r w:rsidRPr="00640CEF">
              <w:rPr>
                <w:rFonts w:asciiTheme="majorHAnsi" w:hAnsiTheme="majorHAnsi"/>
                <w:b/>
                <w:shd w:val="clear" w:color="auto" w:fill="FFFFFF"/>
              </w:rPr>
              <w:t>3.</w:t>
            </w:r>
          </w:p>
        </w:tc>
        <w:tc>
          <w:tcPr>
            <w:tcW w:w="3527" w:type="dxa"/>
            <w:tcBorders>
              <w:top w:val="single" w:sz="4" w:space="0" w:color="auto"/>
              <w:left w:val="single" w:sz="4" w:space="0" w:color="auto"/>
              <w:bottom w:val="single" w:sz="4" w:space="0" w:color="auto"/>
              <w:right w:val="single" w:sz="4" w:space="0" w:color="auto"/>
            </w:tcBorders>
            <w:vAlign w:val="center"/>
          </w:tcPr>
          <w:p w14:paraId="5118CC16" w14:textId="77777777" w:rsidR="0074108A" w:rsidRPr="00640CEF" w:rsidRDefault="0074108A" w:rsidP="0074108A">
            <w:pPr>
              <w:jc w:val="both"/>
              <w:rPr>
                <w:rFonts w:asciiTheme="majorHAnsi" w:hAnsiTheme="majorHAnsi"/>
                <w:bCs/>
              </w:rPr>
            </w:pPr>
            <w:r w:rsidRPr="00640CEF">
              <w:rPr>
                <w:rFonts w:asciiTheme="majorHAnsi" w:hAnsiTheme="majorHAnsi"/>
                <w:bCs/>
                <w:lang w:val="fr-FR"/>
              </w:rPr>
              <w:t xml:space="preserve">Conf. </w:t>
            </w:r>
            <w:proofErr w:type="gramStart"/>
            <w:r w:rsidRPr="00640CEF">
              <w:rPr>
                <w:rFonts w:asciiTheme="majorHAnsi" w:hAnsiTheme="majorHAnsi"/>
                <w:bCs/>
                <w:lang w:val="fr-FR"/>
              </w:rPr>
              <w:t>univ</w:t>
            </w:r>
            <w:proofErr w:type="gramEnd"/>
            <w:r w:rsidRPr="00640CEF">
              <w:rPr>
                <w:rFonts w:asciiTheme="majorHAnsi" w:hAnsiTheme="majorHAnsi"/>
                <w:bCs/>
                <w:lang w:val="fr-FR"/>
              </w:rPr>
              <w:t>. dr. Cătălin-Silviu Săraru</w:t>
            </w:r>
          </w:p>
        </w:tc>
        <w:tc>
          <w:tcPr>
            <w:tcW w:w="1743" w:type="dxa"/>
            <w:tcBorders>
              <w:top w:val="single" w:sz="4" w:space="0" w:color="auto"/>
              <w:left w:val="single" w:sz="4" w:space="0" w:color="auto"/>
              <w:bottom w:val="single" w:sz="4" w:space="0" w:color="auto"/>
              <w:right w:val="single" w:sz="4" w:space="0" w:color="auto"/>
            </w:tcBorders>
            <w:vAlign w:val="center"/>
          </w:tcPr>
          <w:p w14:paraId="3F5A50D1" w14:textId="77777777" w:rsidR="0074108A" w:rsidRPr="00640CEF" w:rsidRDefault="0074108A" w:rsidP="0074108A">
            <w:pPr>
              <w:jc w:val="center"/>
              <w:rPr>
                <w:rFonts w:asciiTheme="majorHAnsi" w:hAnsiTheme="majorHAnsi"/>
                <w:b/>
                <w:bCs/>
                <w:lang w:val="de-DE"/>
              </w:rPr>
            </w:pPr>
            <w:r>
              <w:rPr>
                <w:rFonts w:asciiTheme="majorHAnsi" w:hAnsiTheme="majorHAnsi"/>
                <w:b/>
                <w:lang w:val="de-DE"/>
              </w:rPr>
              <w:t>1</w:t>
            </w:r>
          </w:p>
        </w:tc>
        <w:tc>
          <w:tcPr>
            <w:tcW w:w="3786" w:type="dxa"/>
            <w:tcBorders>
              <w:top w:val="single" w:sz="4" w:space="0" w:color="auto"/>
              <w:left w:val="single" w:sz="4" w:space="0" w:color="auto"/>
              <w:bottom w:val="single" w:sz="4" w:space="0" w:color="auto"/>
              <w:right w:val="single" w:sz="4" w:space="0" w:color="auto"/>
            </w:tcBorders>
          </w:tcPr>
          <w:p w14:paraId="06DB4030" w14:textId="77777777" w:rsidR="0074108A" w:rsidRPr="00B80002" w:rsidRDefault="0074108A" w:rsidP="0074108A">
            <w:pPr>
              <w:ind w:right="40"/>
              <w:jc w:val="both"/>
              <w:rPr>
                <w:rFonts w:asciiTheme="majorHAnsi" w:hAnsiTheme="majorHAnsi"/>
                <w:b/>
                <w:highlight w:val="yellow"/>
                <w:lang w:val="fr-FR"/>
              </w:rPr>
            </w:pPr>
            <w:r>
              <w:rPr>
                <w:rFonts w:asciiTheme="majorHAnsi" w:hAnsiTheme="majorHAnsi"/>
                <w:shd w:val="clear" w:color="auto" w:fill="FFFFFF"/>
                <w:lang w:val="ro-RO"/>
              </w:rPr>
              <w:t>1.R</w:t>
            </w:r>
            <w:r w:rsidRPr="00640CEF">
              <w:rPr>
                <w:rFonts w:asciiTheme="majorHAnsi" w:hAnsiTheme="majorHAnsi"/>
                <w:shd w:val="clear" w:color="auto" w:fill="FFFFFF"/>
                <w:lang w:val="ro-RO"/>
              </w:rPr>
              <w:t>olul și limitele jurisdicțiilor administrative speciale în soluționarea litigiilor de contencios administrativ</w:t>
            </w:r>
          </w:p>
        </w:tc>
        <w:tc>
          <w:tcPr>
            <w:tcW w:w="4863" w:type="dxa"/>
            <w:tcBorders>
              <w:top w:val="single" w:sz="4" w:space="0" w:color="auto"/>
              <w:left w:val="single" w:sz="4" w:space="0" w:color="auto"/>
              <w:bottom w:val="single" w:sz="4" w:space="0" w:color="auto"/>
              <w:right w:val="single" w:sz="4" w:space="0" w:color="auto"/>
            </w:tcBorders>
          </w:tcPr>
          <w:p w14:paraId="243A383F" w14:textId="77777777" w:rsidR="0074108A" w:rsidRPr="00B80002" w:rsidRDefault="0074108A" w:rsidP="0074108A">
            <w:pPr>
              <w:jc w:val="both"/>
              <w:rPr>
                <w:rFonts w:asciiTheme="majorHAnsi" w:hAnsiTheme="majorHAnsi"/>
                <w:b/>
                <w:iCs/>
                <w:highlight w:val="yellow"/>
                <w:lang w:val="fr-FR"/>
              </w:rPr>
            </w:pPr>
            <w:r w:rsidRPr="00640CEF">
              <w:rPr>
                <w:rFonts w:asciiTheme="majorHAnsi" w:hAnsiTheme="majorHAnsi"/>
                <w:bCs/>
                <w:color w:val="000000" w:themeColor="text1"/>
                <w:lang w:val="fr-FR"/>
              </w:rPr>
              <w:t>The role and limits of special administrative jurisdictions in the resolution of administrative disputes</w:t>
            </w:r>
          </w:p>
        </w:tc>
      </w:tr>
      <w:tr w:rsidR="0074108A" w:rsidRPr="00640CEF" w14:paraId="126D273E" w14:textId="77777777" w:rsidTr="0074108A">
        <w:trPr>
          <w:trHeight w:val="34"/>
          <w:jc w:val="center"/>
        </w:trPr>
        <w:tc>
          <w:tcPr>
            <w:tcW w:w="4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4490263" w14:textId="77777777" w:rsidR="0074108A" w:rsidRPr="00640CEF" w:rsidRDefault="0074108A" w:rsidP="0074108A">
            <w:pPr>
              <w:jc w:val="both"/>
              <w:rPr>
                <w:rFonts w:asciiTheme="majorHAnsi" w:hAnsiTheme="majorHAnsi"/>
                <w:b/>
                <w:bCs/>
                <w:color w:val="000000" w:themeColor="text1"/>
                <w:lang w:val="de-DE"/>
              </w:rPr>
            </w:pPr>
            <w:r w:rsidRPr="00640CEF">
              <w:rPr>
                <w:rFonts w:asciiTheme="majorHAnsi" w:hAnsiTheme="majorHAnsi"/>
                <w:b/>
                <w:bCs/>
                <w:color w:val="000000" w:themeColor="text1"/>
                <w:lang w:val="de-DE"/>
              </w:rPr>
              <w:t>Total locuri/Total Places</w:t>
            </w:r>
          </w:p>
        </w:tc>
        <w:tc>
          <w:tcPr>
            <w:tcW w:w="17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ED987C" w14:textId="77777777" w:rsidR="0074108A" w:rsidRPr="00640CEF" w:rsidRDefault="0074108A" w:rsidP="0074108A">
            <w:pPr>
              <w:jc w:val="center"/>
              <w:rPr>
                <w:rFonts w:asciiTheme="majorHAnsi" w:hAnsiTheme="majorHAnsi"/>
                <w:b/>
                <w:bCs/>
                <w:color w:val="000000" w:themeColor="text1"/>
                <w:lang w:val="de-DE"/>
              </w:rPr>
            </w:pPr>
            <w:r>
              <w:rPr>
                <w:rFonts w:asciiTheme="majorHAnsi" w:hAnsiTheme="majorHAnsi"/>
                <w:b/>
                <w:bCs/>
                <w:color w:val="000000" w:themeColor="text1"/>
                <w:lang w:val="de-DE"/>
              </w:rPr>
              <w:t>5</w:t>
            </w:r>
          </w:p>
        </w:tc>
        <w:tc>
          <w:tcPr>
            <w:tcW w:w="8649" w:type="dxa"/>
            <w:gridSpan w:val="2"/>
            <w:tcBorders>
              <w:top w:val="single" w:sz="4" w:space="0" w:color="auto"/>
              <w:left w:val="single" w:sz="4" w:space="0" w:color="auto"/>
              <w:bottom w:val="single" w:sz="4" w:space="0" w:color="auto"/>
              <w:right w:val="single" w:sz="4" w:space="0" w:color="auto"/>
            </w:tcBorders>
            <w:shd w:val="clear" w:color="auto" w:fill="auto"/>
          </w:tcPr>
          <w:p w14:paraId="48FFA516" w14:textId="77777777" w:rsidR="0074108A" w:rsidRPr="00640CEF" w:rsidRDefault="0074108A" w:rsidP="0074108A">
            <w:pPr>
              <w:shd w:val="clear" w:color="auto" w:fill="FFFFFF"/>
              <w:jc w:val="both"/>
              <w:rPr>
                <w:rFonts w:asciiTheme="majorHAnsi" w:eastAsiaTheme="majorEastAsia" w:hAnsiTheme="majorHAnsi"/>
                <w:color w:val="0070C0"/>
              </w:rPr>
            </w:pPr>
          </w:p>
        </w:tc>
      </w:tr>
    </w:tbl>
    <w:p w14:paraId="00873EBC" w14:textId="77777777" w:rsidR="0074108A" w:rsidRPr="00640CEF" w:rsidRDefault="0074108A" w:rsidP="0074108A">
      <w:pPr>
        <w:jc w:val="both"/>
        <w:rPr>
          <w:rFonts w:asciiTheme="majorHAnsi" w:hAnsiTheme="majorHAnsi"/>
          <w:b/>
          <w:lang w:val="ro-RO"/>
        </w:rPr>
      </w:pPr>
    </w:p>
    <w:p w14:paraId="5F7E512A" w14:textId="77777777" w:rsidR="0074108A" w:rsidRPr="00640CEF" w:rsidRDefault="0074108A" w:rsidP="0074108A">
      <w:pPr>
        <w:jc w:val="both"/>
        <w:rPr>
          <w:rFonts w:asciiTheme="majorHAnsi" w:hAnsiTheme="majorHAnsi"/>
          <w:b/>
          <w:lang w:val="ro-RO"/>
        </w:rPr>
      </w:pPr>
    </w:p>
    <w:p w14:paraId="0BFCB22C" w14:textId="77777777" w:rsidR="0074108A" w:rsidRPr="00640CEF" w:rsidRDefault="0074108A" w:rsidP="0074108A">
      <w:pPr>
        <w:pStyle w:val="ListParagraph"/>
        <w:numPr>
          <w:ilvl w:val="0"/>
          <w:numId w:val="1"/>
        </w:numPr>
        <w:shd w:val="clear" w:color="auto" w:fill="D2D2E0"/>
        <w:tabs>
          <w:tab w:val="left" w:pos="0"/>
        </w:tabs>
        <w:rPr>
          <w:rFonts w:asciiTheme="majorHAnsi" w:hAnsiTheme="majorHAnsi"/>
          <w:b/>
          <w:sz w:val="24"/>
          <w:szCs w:val="24"/>
          <w:lang w:val="ro-RO" w:eastAsia="en-GB"/>
        </w:rPr>
      </w:pPr>
      <w:r w:rsidRPr="00640CEF">
        <w:rPr>
          <w:rFonts w:asciiTheme="majorHAnsi" w:hAnsiTheme="majorHAnsi"/>
          <w:b/>
          <w:sz w:val="24"/>
          <w:szCs w:val="24"/>
          <w:shd w:val="clear" w:color="auto" w:fill="D9D9D9" w:themeFill="background1" w:themeFillShade="D9"/>
          <w:lang w:val="ro-RO"/>
        </w:rPr>
        <w:t>Școala doctorală: Economie I</w:t>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t xml:space="preserve">  </w:t>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iCs/>
          <w:sz w:val="24"/>
          <w:szCs w:val="24"/>
          <w:lang w:val="ro-RO"/>
        </w:rPr>
        <w:t>Doctoral School: Economics I</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3"/>
        <w:gridCol w:w="1319"/>
        <w:gridCol w:w="4219"/>
        <w:gridCol w:w="4870"/>
      </w:tblGrid>
      <w:tr w:rsidR="0074108A" w:rsidRPr="00640CEF" w14:paraId="205F9911" w14:textId="77777777" w:rsidTr="0074108A">
        <w:trPr>
          <w:trHeight w:val="1045"/>
          <w:jc w:val="center"/>
        </w:trPr>
        <w:tc>
          <w:tcPr>
            <w:tcW w:w="822" w:type="dxa"/>
            <w:tcBorders>
              <w:top w:val="single" w:sz="4" w:space="0" w:color="auto"/>
              <w:left w:val="single" w:sz="4" w:space="0" w:color="auto"/>
              <w:bottom w:val="single" w:sz="4" w:space="0" w:color="auto"/>
              <w:right w:val="single" w:sz="4" w:space="0" w:color="auto"/>
            </w:tcBorders>
            <w:vAlign w:val="center"/>
            <w:hideMark/>
          </w:tcPr>
          <w:p w14:paraId="784BEEDD" w14:textId="77777777" w:rsidR="0074108A" w:rsidRPr="00640CEF" w:rsidRDefault="0074108A" w:rsidP="0074108A">
            <w:pPr>
              <w:jc w:val="both"/>
              <w:rPr>
                <w:rFonts w:asciiTheme="majorHAnsi" w:hAnsiTheme="majorHAnsi"/>
                <w:b/>
              </w:rPr>
            </w:pPr>
            <w:r w:rsidRPr="00640CEF">
              <w:rPr>
                <w:rFonts w:asciiTheme="majorHAnsi" w:hAnsiTheme="majorHAnsi"/>
                <w:b/>
                <w:color w:val="FF0000"/>
                <w:shd w:val="clear" w:color="auto" w:fill="FFFFFF"/>
              </w:rPr>
              <w:t> </w:t>
            </w:r>
            <w:r w:rsidRPr="00640CEF">
              <w:rPr>
                <w:rFonts w:asciiTheme="majorHAnsi" w:hAnsiTheme="majorHAnsi"/>
                <w:b/>
                <w:color w:val="FF0000"/>
                <w:shd w:val="clear" w:color="auto" w:fill="FFFFFF"/>
              </w:rPr>
              <w:tab/>
            </w:r>
            <w:r w:rsidRPr="00640CEF">
              <w:rPr>
                <w:rFonts w:asciiTheme="majorHAnsi" w:hAnsiTheme="majorHAnsi"/>
                <w:b/>
              </w:rPr>
              <w:t>Nr. Crt.</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4178CEC"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Nume și prenume</w:t>
            </w:r>
          </w:p>
          <w:p w14:paraId="6685FE4B" w14:textId="77777777" w:rsidR="0074108A" w:rsidRPr="00640CEF" w:rsidRDefault="0074108A" w:rsidP="0074108A">
            <w:pPr>
              <w:jc w:val="both"/>
              <w:rPr>
                <w:rFonts w:asciiTheme="majorHAnsi" w:hAnsiTheme="majorHAnsi"/>
                <w:lang w:val="fr-FR"/>
              </w:rPr>
            </w:pPr>
            <w:proofErr w:type="gramStart"/>
            <w:r w:rsidRPr="00640CEF">
              <w:rPr>
                <w:rFonts w:asciiTheme="majorHAnsi" w:hAnsiTheme="majorHAnsi"/>
                <w:b/>
                <w:lang w:val="fr-FR"/>
              </w:rPr>
              <w:t>conducător</w:t>
            </w:r>
            <w:proofErr w:type="gramEnd"/>
            <w:r w:rsidRPr="00640CEF">
              <w:rPr>
                <w:rFonts w:asciiTheme="majorHAnsi" w:hAnsiTheme="majorHAnsi"/>
                <w:b/>
                <w:lang w:val="fr-FR"/>
              </w:rPr>
              <w:t xml:space="preserve"> de doctorat /Supervisor</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D7964CE" w14:textId="77777777" w:rsidR="0074108A" w:rsidRPr="00640CEF" w:rsidRDefault="0074108A" w:rsidP="0074108A">
            <w:pPr>
              <w:jc w:val="both"/>
              <w:rPr>
                <w:rFonts w:asciiTheme="majorHAnsi" w:hAnsiTheme="majorHAnsi"/>
                <w:b/>
              </w:rPr>
            </w:pPr>
            <w:r w:rsidRPr="00640CEF">
              <w:rPr>
                <w:rFonts w:asciiTheme="majorHAnsi" w:hAnsiTheme="majorHAnsi"/>
                <w:b/>
              </w:rPr>
              <w:t>Nr. Locuri/</w:t>
            </w:r>
          </w:p>
          <w:p w14:paraId="751CF957" w14:textId="77777777" w:rsidR="0074108A" w:rsidRPr="00640CEF" w:rsidRDefault="0074108A" w:rsidP="0074108A">
            <w:pPr>
              <w:jc w:val="both"/>
              <w:rPr>
                <w:rFonts w:asciiTheme="majorHAnsi" w:hAnsiTheme="majorHAnsi"/>
                <w:b/>
              </w:rPr>
            </w:pPr>
            <w:r w:rsidRPr="00640CEF">
              <w:rPr>
                <w:rFonts w:asciiTheme="majorHAnsi" w:hAnsiTheme="majorHAnsi"/>
                <w:b/>
              </w:rPr>
              <w:t>Places</w:t>
            </w:r>
          </w:p>
        </w:tc>
        <w:tc>
          <w:tcPr>
            <w:tcW w:w="4219" w:type="dxa"/>
            <w:tcBorders>
              <w:top w:val="single" w:sz="4" w:space="0" w:color="auto"/>
              <w:left w:val="single" w:sz="4" w:space="0" w:color="auto"/>
              <w:bottom w:val="single" w:sz="4" w:space="0" w:color="auto"/>
              <w:right w:val="single" w:sz="4" w:space="0" w:color="auto"/>
            </w:tcBorders>
            <w:vAlign w:val="center"/>
          </w:tcPr>
          <w:p w14:paraId="73967BE2" w14:textId="77777777" w:rsidR="0074108A" w:rsidRPr="00640CEF" w:rsidRDefault="0074108A" w:rsidP="0074108A">
            <w:pPr>
              <w:jc w:val="both"/>
              <w:rPr>
                <w:rFonts w:asciiTheme="majorHAnsi" w:hAnsiTheme="majorHAnsi"/>
                <w:b/>
                <w:lang w:val="fr-FR"/>
              </w:rPr>
            </w:pPr>
          </w:p>
          <w:p w14:paraId="6F1B81EA"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Titlul temei de cercetare scoase la concurs</w:t>
            </w:r>
          </w:p>
          <w:p w14:paraId="0D53CEBE" w14:textId="77777777" w:rsidR="0074108A" w:rsidRPr="00640CEF" w:rsidRDefault="0074108A" w:rsidP="0074108A">
            <w:pPr>
              <w:jc w:val="both"/>
              <w:rPr>
                <w:rFonts w:asciiTheme="majorHAnsi" w:hAnsiTheme="majorHAnsi"/>
                <w:b/>
                <w:lang w:val="fr-FR"/>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632F15AE" w14:textId="77777777" w:rsidR="0074108A" w:rsidRPr="00640CEF" w:rsidRDefault="0074108A" w:rsidP="0074108A">
            <w:pPr>
              <w:jc w:val="both"/>
              <w:rPr>
                <w:rFonts w:asciiTheme="majorHAnsi" w:hAnsiTheme="majorHAnsi"/>
                <w:b/>
                <w:iCs/>
              </w:rPr>
            </w:pPr>
            <w:r w:rsidRPr="00640CEF">
              <w:rPr>
                <w:rFonts w:asciiTheme="majorHAnsi" w:hAnsiTheme="majorHAnsi"/>
                <w:b/>
                <w:iCs/>
              </w:rPr>
              <w:t>Research theme</w:t>
            </w:r>
          </w:p>
        </w:tc>
      </w:tr>
      <w:tr w:rsidR="0074108A" w:rsidRPr="00640CEF" w14:paraId="341D232B" w14:textId="77777777" w:rsidTr="0074108A">
        <w:trPr>
          <w:trHeight w:val="979"/>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0E7FE763" w14:textId="77777777" w:rsidR="0074108A" w:rsidRPr="00640CEF" w:rsidRDefault="0074108A" w:rsidP="0074108A">
            <w:pPr>
              <w:pStyle w:val="ListParagraph"/>
              <w:numPr>
                <w:ilvl w:val="0"/>
                <w:numId w:val="11"/>
              </w:numPr>
              <w:rPr>
                <w:rFonts w:asciiTheme="majorHAnsi" w:hAnsiTheme="majorHAnsi"/>
                <w:b/>
                <w:color w:val="FF0000"/>
                <w:sz w:val="24"/>
                <w:szCs w:val="24"/>
                <w:shd w:val="clear" w:color="auto" w:fill="FFFFFF"/>
              </w:rPr>
            </w:pPr>
          </w:p>
        </w:tc>
        <w:tc>
          <w:tcPr>
            <w:tcW w:w="3533" w:type="dxa"/>
            <w:vMerge w:val="restart"/>
            <w:tcBorders>
              <w:top w:val="single" w:sz="4" w:space="0" w:color="auto"/>
              <w:left w:val="single" w:sz="4" w:space="0" w:color="auto"/>
              <w:bottom w:val="single" w:sz="4" w:space="0" w:color="auto"/>
              <w:right w:val="single" w:sz="4" w:space="0" w:color="auto"/>
            </w:tcBorders>
            <w:vAlign w:val="center"/>
          </w:tcPr>
          <w:p w14:paraId="5BDC7C02" w14:textId="77777777" w:rsidR="0074108A" w:rsidRPr="00640CEF" w:rsidRDefault="0074108A" w:rsidP="0074108A">
            <w:pPr>
              <w:jc w:val="both"/>
              <w:rPr>
                <w:rFonts w:asciiTheme="majorHAnsi" w:hAnsiTheme="majorHAnsi"/>
                <w:lang w:val="ro-RO"/>
              </w:rPr>
            </w:pPr>
            <w:r w:rsidRPr="00640CEF">
              <w:rPr>
                <w:rFonts w:asciiTheme="majorHAnsi" w:hAnsiTheme="majorHAnsi"/>
                <w:lang w:val="fr-FR"/>
              </w:rPr>
              <w:t>Prof. univ. dr. C</w:t>
            </w:r>
            <w:r>
              <w:rPr>
                <w:rFonts w:asciiTheme="majorHAnsi" w:hAnsiTheme="majorHAnsi"/>
                <w:lang w:val="fr-FR"/>
              </w:rPr>
              <w:t xml:space="preserve">răciun </w:t>
            </w:r>
            <w:r w:rsidRPr="00640CEF">
              <w:rPr>
                <w:rFonts w:asciiTheme="majorHAnsi" w:hAnsiTheme="majorHAnsi"/>
                <w:lang w:val="ro-RO"/>
              </w:rPr>
              <w:t>Liliana</w:t>
            </w:r>
          </w:p>
          <w:p w14:paraId="348E37A9" w14:textId="77777777" w:rsidR="0074108A" w:rsidRPr="00640CEF" w:rsidRDefault="0074108A" w:rsidP="0074108A">
            <w:pPr>
              <w:jc w:val="both"/>
              <w:rPr>
                <w:rFonts w:asciiTheme="majorHAnsi" w:hAnsiTheme="majorHAnsi"/>
                <w:lang w:val="de-DE"/>
              </w:rPr>
            </w:pP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14:paraId="4EFA2D8E" w14:textId="77777777" w:rsidR="0074108A" w:rsidRPr="004905A1" w:rsidRDefault="0074108A" w:rsidP="0074108A">
            <w:pPr>
              <w:jc w:val="center"/>
              <w:rPr>
                <w:rFonts w:asciiTheme="majorHAnsi" w:hAnsiTheme="majorHAnsi"/>
                <w:b/>
                <w:color w:val="FF0000"/>
                <w:lang w:val="de-DE"/>
              </w:rPr>
            </w:pPr>
            <w:r w:rsidRPr="00453A29">
              <w:rPr>
                <w:rFonts w:asciiTheme="majorHAnsi" w:hAnsiTheme="majorHAnsi"/>
                <w:b/>
                <w:lang w:val="de-DE"/>
              </w:rPr>
              <w:t>1</w:t>
            </w:r>
          </w:p>
        </w:tc>
        <w:tc>
          <w:tcPr>
            <w:tcW w:w="4219" w:type="dxa"/>
            <w:tcBorders>
              <w:top w:val="single" w:sz="4" w:space="0" w:color="auto"/>
              <w:left w:val="single" w:sz="4" w:space="0" w:color="auto"/>
              <w:right w:val="single" w:sz="4" w:space="0" w:color="auto"/>
            </w:tcBorders>
          </w:tcPr>
          <w:p w14:paraId="6EB26E49" w14:textId="77777777" w:rsidR="0074108A" w:rsidRPr="005D2067" w:rsidRDefault="0074108A" w:rsidP="0074108A">
            <w:pPr>
              <w:jc w:val="both"/>
              <w:rPr>
                <w:rFonts w:asciiTheme="majorHAnsi" w:hAnsiTheme="majorHAnsi"/>
                <w:bCs/>
                <w:strike/>
                <w:color w:val="0070C0"/>
                <w:highlight w:val="yellow"/>
                <w:lang w:val="fr-FR"/>
              </w:rPr>
            </w:pPr>
            <w:r>
              <w:rPr>
                <w:rFonts w:asciiTheme="majorHAnsi" w:hAnsiTheme="majorHAnsi"/>
                <w:color w:val="0070C0"/>
              </w:rPr>
              <w:t>1</w:t>
            </w:r>
            <w:r w:rsidRPr="00640CEF">
              <w:rPr>
                <w:rFonts w:asciiTheme="majorHAnsi" w:hAnsiTheme="majorHAnsi"/>
                <w:color w:val="0070C0"/>
              </w:rPr>
              <w:t>.</w:t>
            </w:r>
            <w:r w:rsidRPr="001708D8">
              <w:rPr>
                <w:rFonts w:asciiTheme="majorHAnsi" w:hAnsiTheme="majorHAnsi"/>
                <w:color w:val="0070C0"/>
              </w:rPr>
              <w:t>Integrarea evaluării concurenţei în analiza impactului de reglementare</w:t>
            </w:r>
          </w:p>
        </w:tc>
        <w:tc>
          <w:tcPr>
            <w:tcW w:w="4870" w:type="dxa"/>
            <w:tcBorders>
              <w:top w:val="single" w:sz="4" w:space="0" w:color="auto"/>
              <w:left w:val="single" w:sz="4" w:space="0" w:color="auto"/>
              <w:right w:val="single" w:sz="4" w:space="0" w:color="auto"/>
            </w:tcBorders>
            <w:hideMark/>
          </w:tcPr>
          <w:p w14:paraId="4E3DCE38" w14:textId="77777777" w:rsidR="0074108A" w:rsidRPr="005D2067" w:rsidRDefault="0074108A" w:rsidP="0074108A">
            <w:pPr>
              <w:jc w:val="both"/>
              <w:rPr>
                <w:rFonts w:asciiTheme="majorHAnsi" w:hAnsiTheme="majorHAnsi"/>
                <w:bCs/>
                <w:strike/>
                <w:color w:val="0070C0"/>
                <w:highlight w:val="yellow"/>
                <w:lang w:val="fr-FR"/>
              </w:rPr>
            </w:pPr>
            <w:r>
              <w:rPr>
                <w:rFonts w:asciiTheme="majorHAnsi" w:hAnsiTheme="majorHAnsi"/>
                <w:bCs/>
                <w:color w:val="0070C0"/>
                <w:lang w:val="fr-FR"/>
              </w:rPr>
              <w:t>1</w:t>
            </w:r>
            <w:r w:rsidRPr="00640CEF">
              <w:rPr>
                <w:rFonts w:asciiTheme="majorHAnsi" w:hAnsiTheme="majorHAnsi"/>
                <w:bCs/>
                <w:color w:val="0070C0"/>
                <w:lang w:val="fr-FR"/>
              </w:rPr>
              <w:t xml:space="preserve">. </w:t>
            </w:r>
            <w:r w:rsidRPr="001708D8">
              <w:rPr>
                <w:rFonts w:asciiTheme="majorHAnsi" w:hAnsiTheme="majorHAnsi"/>
                <w:color w:val="0070C0"/>
              </w:rPr>
              <w:t>Integrating competition assessment into regulatory impact analysis</w:t>
            </w:r>
          </w:p>
        </w:tc>
      </w:tr>
      <w:tr w:rsidR="0074108A" w:rsidRPr="00640CEF" w14:paraId="4A92D8C6" w14:textId="77777777" w:rsidTr="0074108A">
        <w:trPr>
          <w:trHeight w:val="994"/>
          <w:jc w:val="center"/>
        </w:trPr>
        <w:tc>
          <w:tcPr>
            <w:tcW w:w="822" w:type="dxa"/>
            <w:vMerge/>
            <w:tcBorders>
              <w:top w:val="single" w:sz="4" w:space="0" w:color="auto"/>
              <w:left w:val="single" w:sz="4" w:space="0" w:color="auto"/>
              <w:bottom w:val="single" w:sz="4" w:space="0" w:color="auto"/>
              <w:right w:val="single" w:sz="4" w:space="0" w:color="auto"/>
            </w:tcBorders>
            <w:vAlign w:val="center"/>
          </w:tcPr>
          <w:p w14:paraId="5CDB06E1" w14:textId="77777777" w:rsidR="0074108A" w:rsidRPr="00640CEF" w:rsidRDefault="0074108A" w:rsidP="0074108A">
            <w:pPr>
              <w:jc w:val="both"/>
              <w:rPr>
                <w:rFonts w:asciiTheme="majorHAnsi" w:eastAsia="Calibri" w:hAnsiTheme="majorHAnsi"/>
                <w:b/>
                <w:color w:val="FF0000"/>
                <w:shd w:val="clear" w:color="auto" w:fill="FFFFFF"/>
              </w:rPr>
            </w:pPr>
          </w:p>
        </w:tc>
        <w:tc>
          <w:tcPr>
            <w:tcW w:w="3533" w:type="dxa"/>
            <w:vMerge/>
            <w:tcBorders>
              <w:top w:val="single" w:sz="4" w:space="0" w:color="auto"/>
              <w:left w:val="single" w:sz="4" w:space="0" w:color="auto"/>
              <w:bottom w:val="single" w:sz="4" w:space="0" w:color="auto"/>
              <w:right w:val="single" w:sz="4" w:space="0" w:color="auto"/>
            </w:tcBorders>
            <w:vAlign w:val="center"/>
          </w:tcPr>
          <w:p w14:paraId="59A3D2E8" w14:textId="77777777" w:rsidR="0074108A" w:rsidRPr="00640CEF" w:rsidRDefault="0074108A" w:rsidP="0074108A">
            <w:pPr>
              <w:jc w:val="both"/>
              <w:rPr>
                <w:rFonts w:asciiTheme="majorHAnsi" w:hAnsiTheme="majorHAnsi"/>
              </w:rPr>
            </w:pPr>
          </w:p>
        </w:tc>
        <w:tc>
          <w:tcPr>
            <w:tcW w:w="1319" w:type="dxa"/>
            <w:vMerge/>
            <w:tcBorders>
              <w:top w:val="single" w:sz="4" w:space="0" w:color="auto"/>
              <w:left w:val="single" w:sz="4" w:space="0" w:color="auto"/>
              <w:bottom w:val="single" w:sz="4" w:space="0" w:color="auto"/>
              <w:right w:val="single" w:sz="4" w:space="0" w:color="auto"/>
            </w:tcBorders>
            <w:vAlign w:val="center"/>
          </w:tcPr>
          <w:p w14:paraId="7CDF0111" w14:textId="77777777" w:rsidR="0074108A" w:rsidRPr="004905A1" w:rsidRDefault="0074108A" w:rsidP="0074108A">
            <w:pPr>
              <w:jc w:val="both"/>
              <w:rPr>
                <w:rFonts w:asciiTheme="majorHAnsi" w:hAnsiTheme="majorHAnsi"/>
                <w:color w:val="FF0000"/>
              </w:rPr>
            </w:pPr>
          </w:p>
        </w:tc>
        <w:tc>
          <w:tcPr>
            <w:tcW w:w="4219" w:type="dxa"/>
            <w:tcBorders>
              <w:top w:val="single" w:sz="4" w:space="0" w:color="auto"/>
              <w:left w:val="single" w:sz="4" w:space="0" w:color="auto"/>
              <w:right w:val="single" w:sz="4" w:space="0" w:color="auto"/>
            </w:tcBorders>
          </w:tcPr>
          <w:p w14:paraId="1238F3DF" w14:textId="77777777" w:rsidR="0074108A" w:rsidRDefault="0074108A" w:rsidP="0074108A">
            <w:pPr>
              <w:tabs>
                <w:tab w:val="left" w:pos="27"/>
                <w:tab w:val="left" w:pos="552"/>
              </w:tabs>
              <w:jc w:val="both"/>
              <w:rPr>
                <w:rFonts w:asciiTheme="majorHAnsi" w:hAnsiTheme="majorHAnsi"/>
                <w:bCs/>
                <w:color w:val="0070C0"/>
                <w:lang w:val="fr-FR"/>
              </w:rPr>
            </w:pPr>
            <w:r>
              <w:rPr>
                <w:rFonts w:asciiTheme="majorHAnsi" w:hAnsiTheme="majorHAnsi"/>
                <w:bCs/>
                <w:color w:val="0070C0"/>
                <w:lang w:val="fr-FR"/>
              </w:rPr>
              <w:t>2</w:t>
            </w:r>
            <w:r w:rsidRPr="00640CEF">
              <w:rPr>
                <w:rFonts w:asciiTheme="majorHAnsi" w:hAnsiTheme="majorHAnsi"/>
                <w:bCs/>
                <w:color w:val="0070C0"/>
                <w:lang w:val="fr-FR"/>
              </w:rPr>
              <w:t>.</w:t>
            </w:r>
            <w:r>
              <w:rPr>
                <w:rFonts w:asciiTheme="majorHAnsi" w:hAnsiTheme="majorHAnsi"/>
                <w:bCs/>
                <w:color w:val="0070C0"/>
                <w:lang w:val="fr-FR"/>
              </w:rPr>
              <w:t xml:space="preserve"> </w:t>
            </w:r>
            <w:r w:rsidRPr="001708D8">
              <w:rPr>
                <w:rFonts w:asciiTheme="majorHAnsi" w:hAnsiTheme="majorHAnsi"/>
                <w:color w:val="0070C0"/>
              </w:rPr>
              <w:t>Management strategic si politici economice de dezvoltare sustenabila</w:t>
            </w:r>
          </w:p>
        </w:tc>
        <w:tc>
          <w:tcPr>
            <w:tcW w:w="4870" w:type="dxa"/>
            <w:tcBorders>
              <w:top w:val="single" w:sz="4" w:space="0" w:color="auto"/>
              <w:left w:val="single" w:sz="4" w:space="0" w:color="auto"/>
              <w:right w:val="single" w:sz="4" w:space="0" w:color="auto"/>
            </w:tcBorders>
          </w:tcPr>
          <w:p w14:paraId="2DF06DE1" w14:textId="77777777" w:rsidR="0074108A" w:rsidRPr="00640CEF" w:rsidRDefault="0074108A" w:rsidP="0074108A">
            <w:pPr>
              <w:jc w:val="both"/>
              <w:rPr>
                <w:rFonts w:asciiTheme="majorHAnsi" w:hAnsiTheme="majorHAnsi"/>
                <w:color w:val="0070C0"/>
              </w:rPr>
            </w:pPr>
            <w:r>
              <w:rPr>
                <w:rFonts w:asciiTheme="majorHAnsi" w:hAnsiTheme="majorHAnsi"/>
                <w:color w:val="0070C0"/>
                <w:lang w:val="fr-FR"/>
              </w:rPr>
              <w:t>2</w:t>
            </w:r>
            <w:r w:rsidRPr="00640CEF">
              <w:rPr>
                <w:rFonts w:asciiTheme="majorHAnsi" w:hAnsiTheme="majorHAnsi"/>
                <w:color w:val="0070C0"/>
                <w:lang w:val="fr-FR"/>
              </w:rPr>
              <w:t xml:space="preserve">. </w:t>
            </w:r>
            <w:r w:rsidRPr="001708D8">
              <w:rPr>
                <w:rFonts w:asciiTheme="majorHAnsi" w:hAnsiTheme="majorHAnsi"/>
                <w:color w:val="0070C0"/>
              </w:rPr>
              <w:t>Strategic management and economic policies for sustainable development</w:t>
            </w:r>
          </w:p>
          <w:p w14:paraId="7BB42F98" w14:textId="77777777" w:rsidR="0074108A" w:rsidRDefault="0074108A" w:rsidP="0074108A">
            <w:pPr>
              <w:jc w:val="both"/>
              <w:rPr>
                <w:rFonts w:asciiTheme="majorHAnsi" w:hAnsiTheme="majorHAnsi"/>
                <w:color w:val="0070C0"/>
                <w:lang w:val="fr-FR"/>
              </w:rPr>
            </w:pPr>
          </w:p>
        </w:tc>
      </w:tr>
      <w:tr w:rsidR="0074108A" w:rsidRPr="00640CEF" w14:paraId="045BDC4E" w14:textId="77777777" w:rsidTr="0074108A">
        <w:trPr>
          <w:trHeight w:val="1123"/>
          <w:jc w:val="center"/>
        </w:trPr>
        <w:tc>
          <w:tcPr>
            <w:tcW w:w="822" w:type="dxa"/>
            <w:tcBorders>
              <w:top w:val="single" w:sz="4" w:space="0" w:color="auto"/>
              <w:left w:val="single" w:sz="4" w:space="0" w:color="auto"/>
              <w:bottom w:val="single" w:sz="4" w:space="0" w:color="auto"/>
              <w:right w:val="single" w:sz="4" w:space="0" w:color="auto"/>
            </w:tcBorders>
            <w:vAlign w:val="center"/>
          </w:tcPr>
          <w:p w14:paraId="7E92F5D3" w14:textId="77777777" w:rsidR="0074108A" w:rsidRPr="00640CEF" w:rsidRDefault="0074108A" w:rsidP="0074108A">
            <w:pPr>
              <w:pStyle w:val="ListParagraph"/>
              <w:numPr>
                <w:ilvl w:val="0"/>
                <w:numId w:val="11"/>
              </w:numPr>
              <w:rPr>
                <w:rFonts w:asciiTheme="majorHAnsi" w:hAnsiTheme="majorHAnsi"/>
                <w:b/>
                <w:color w:val="FF0000"/>
                <w:sz w:val="24"/>
                <w:szCs w:val="24"/>
                <w:shd w:val="clear" w:color="auto" w:fill="FFFFFF"/>
              </w:rPr>
            </w:pPr>
          </w:p>
        </w:tc>
        <w:tc>
          <w:tcPr>
            <w:tcW w:w="3533" w:type="dxa"/>
            <w:tcBorders>
              <w:top w:val="single" w:sz="4" w:space="0" w:color="auto"/>
              <w:left w:val="single" w:sz="4" w:space="0" w:color="auto"/>
              <w:bottom w:val="single" w:sz="4" w:space="0" w:color="auto"/>
              <w:right w:val="single" w:sz="4" w:space="0" w:color="auto"/>
            </w:tcBorders>
            <w:vAlign w:val="center"/>
          </w:tcPr>
          <w:p w14:paraId="66ED8DF2" w14:textId="77777777" w:rsidR="0074108A" w:rsidRPr="00640CEF" w:rsidRDefault="0074108A" w:rsidP="0074108A">
            <w:pPr>
              <w:jc w:val="both"/>
              <w:rPr>
                <w:rFonts w:asciiTheme="majorHAnsi" w:hAnsiTheme="majorHAnsi"/>
                <w:b/>
              </w:rPr>
            </w:pPr>
            <w:r w:rsidRPr="00640CEF">
              <w:rPr>
                <w:rFonts w:asciiTheme="majorHAnsi" w:eastAsia="Cambria" w:hAnsiTheme="majorHAnsi"/>
                <w:bCs/>
                <w:lang w:val="ro-RO"/>
              </w:rPr>
              <w:t>Prof. univ. dr. D</w:t>
            </w:r>
            <w:r>
              <w:rPr>
                <w:rFonts w:asciiTheme="majorHAnsi" w:eastAsia="Cambria" w:hAnsiTheme="majorHAnsi"/>
                <w:bCs/>
                <w:lang w:val="ro-RO"/>
              </w:rPr>
              <w:t xml:space="preserve">udian </w:t>
            </w:r>
            <w:r w:rsidRPr="00640CEF">
              <w:rPr>
                <w:rFonts w:asciiTheme="majorHAnsi" w:eastAsia="Cambria" w:hAnsiTheme="majorHAnsi"/>
                <w:bCs/>
                <w:lang w:val="ro-RO"/>
              </w:rPr>
              <w:t>Monica</w:t>
            </w:r>
          </w:p>
        </w:tc>
        <w:tc>
          <w:tcPr>
            <w:tcW w:w="1319" w:type="dxa"/>
            <w:tcBorders>
              <w:top w:val="single" w:sz="4" w:space="0" w:color="auto"/>
              <w:left w:val="single" w:sz="4" w:space="0" w:color="auto"/>
              <w:bottom w:val="single" w:sz="4" w:space="0" w:color="auto"/>
              <w:right w:val="single" w:sz="4" w:space="0" w:color="auto"/>
            </w:tcBorders>
            <w:vAlign w:val="center"/>
          </w:tcPr>
          <w:p w14:paraId="426B6524" w14:textId="77777777" w:rsidR="0074108A" w:rsidRPr="004905A1" w:rsidRDefault="0074108A" w:rsidP="0074108A">
            <w:pPr>
              <w:jc w:val="center"/>
              <w:rPr>
                <w:rFonts w:asciiTheme="majorHAnsi" w:hAnsiTheme="majorHAnsi"/>
                <w:b/>
                <w:color w:val="FF0000"/>
              </w:rPr>
            </w:pPr>
            <w:r w:rsidRPr="0040772B">
              <w:rPr>
                <w:rFonts w:asciiTheme="majorHAnsi" w:hAnsiTheme="majorHAnsi"/>
                <w:b/>
                <w:lang w:val="de-DE"/>
              </w:rPr>
              <w:t>1</w:t>
            </w:r>
          </w:p>
        </w:tc>
        <w:tc>
          <w:tcPr>
            <w:tcW w:w="4219" w:type="dxa"/>
            <w:tcBorders>
              <w:top w:val="single" w:sz="4" w:space="0" w:color="auto"/>
              <w:left w:val="single" w:sz="4" w:space="0" w:color="auto"/>
              <w:right w:val="single" w:sz="4" w:space="0" w:color="auto"/>
            </w:tcBorders>
          </w:tcPr>
          <w:p w14:paraId="2D13E2F5" w14:textId="77777777" w:rsidR="0074108A" w:rsidRPr="008458CB" w:rsidRDefault="0074108A" w:rsidP="0074108A">
            <w:pPr>
              <w:ind w:right="40"/>
              <w:jc w:val="both"/>
              <w:rPr>
                <w:rFonts w:asciiTheme="majorHAnsi" w:hAnsiTheme="majorHAnsi"/>
                <w:bCs/>
                <w:strike/>
                <w:color w:val="0070C0"/>
                <w:lang w:val="fr-FR"/>
              </w:rPr>
            </w:pPr>
            <w:r>
              <w:rPr>
                <w:rFonts w:asciiTheme="majorHAnsi" w:hAnsiTheme="majorHAnsi"/>
                <w:bCs/>
                <w:color w:val="000000" w:themeColor="text1"/>
                <w:lang w:val="fr-FR"/>
              </w:rPr>
              <w:t xml:space="preserve">1. </w:t>
            </w:r>
            <w:r w:rsidRPr="008458CB">
              <w:rPr>
                <w:rFonts w:asciiTheme="majorHAnsi" w:hAnsiTheme="majorHAnsi"/>
                <w:bCs/>
                <w:color w:val="000000" w:themeColor="text1"/>
                <w:lang w:val="fr-FR"/>
              </w:rPr>
              <w:t>Aplicarea instrumentelor economiei comportamentale in organizarea industriala</w:t>
            </w:r>
          </w:p>
        </w:tc>
        <w:tc>
          <w:tcPr>
            <w:tcW w:w="4870" w:type="dxa"/>
            <w:tcBorders>
              <w:top w:val="single" w:sz="4" w:space="0" w:color="auto"/>
              <w:left w:val="single" w:sz="4" w:space="0" w:color="auto"/>
              <w:right w:val="single" w:sz="4" w:space="0" w:color="auto"/>
            </w:tcBorders>
          </w:tcPr>
          <w:p w14:paraId="6EF6926A" w14:textId="77777777" w:rsidR="0074108A" w:rsidRPr="008458CB" w:rsidRDefault="0074108A" w:rsidP="0074108A">
            <w:pPr>
              <w:jc w:val="both"/>
              <w:rPr>
                <w:rStyle w:val="y2iqfc"/>
                <w:rFonts w:asciiTheme="majorHAnsi" w:hAnsiTheme="majorHAnsi"/>
                <w:iCs/>
                <w:strike/>
                <w:color w:val="0070C0"/>
                <w:lang w:val="en"/>
              </w:rPr>
            </w:pPr>
            <w:r>
              <w:rPr>
                <w:rFonts w:asciiTheme="majorHAnsi" w:hAnsiTheme="majorHAnsi"/>
              </w:rPr>
              <w:t xml:space="preserve">1. </w:t>
            </w:r>
            <w:r w:rsidRPr="008458CB">
              <w:rPr>
                <w:rFonts w:asciiTheme="majorHAnsi" w:hAnsiTheme="majorHAnsi"/>
              </w:rPr>
              <w:t>The Application of Behavioral Economics Tools in the Industrial Organization</w:t>
            </w:r>
          </w:p>
        </w:tc>
      </w:tr>
      <w:tr w:rsidR="0074108A" w:rsidRPr="00640CEF" w14:paraId="6F350E15" w14:textId="77777777" w:rsidTr="0074108A">
        <w:trPr>
          <w:trHeight w:val="557"/>
          <w:jc w:val="center"/>
        </w:trPr>
        <w:tc>
          <w:tcPr>
            <w:tcW w:w="822" w:type="dxa"/>
            <w:tcBorders>
              <w:top w:val="single" w:sz="4" w:space="0" w:color="auto"/>
              <w:left w:val="single" w:sz="4" w:space="0" w:color="auto"/>
              <w:right w:val="single" w:sz="4" w:space="0" w:color="auto"/>
            </w:tcBorders>
            <w:vAlign w:val="center"/>
          </w:tcPr>
          <w:p w14:paraId="531F501C" w14:textId="77777777" w:rsidR="0074108A" w:rsidRPr="00640CEF" w:rsidRDefault="0074108A" w:rsidP="0074108A">
            <w:pPr>
              <w:pStyle w:val="ListParagraph"/>
              <w:numPr>
                <w:ilvl w:val="0"/>
                <w:numId w:val="11"/>
              </w:numPr>
              <w:rPr>
                <w:rFonts w:asciiTheme="majorHAnsi" w:hAnsiTheme="majorHAnsi"/>
                <w:b/>
                <w:color w:val="FF0000"/>
                <w:sz w:val="24"/>
                <w:szCs w:val="24"/>
                <w:shd w:val="clear" w:color="auto" w:fill="FFFFFF"/>
              </w:rPr>
            </w:pPr>
          </w:p>
        </w:tc>
        <w:tc>
          <w:tcPr>
            <w:tcW w:w="3533" w:type="dxa"/>
            <w:tcBorders>
              <w:top w:val="single" w:sz="4" w:space="0" w:color="auto"/>
              <w:left w:val="single" w:sz="4" w:space="0" w:color="auto"/>
              <w:right w:val="single" w:sz="4" w:space="0" w:color="auto"/>
            </w:tcBorders>
            <w:vAlign w:val="center"/>
          </w:tcPr>
          <w:p w14:paraId="73512FB7" w14:textId="77777777" w:rsidR="0074108A" w:rsidRPr="003279C6" w:rsidRDefault="0074108A" w:rsidP="0074108A">
            <w:pPr>
              <w:jc w:val="both"/>
              <w:rPr>
                <w:rFonts w:asciiTheme="majorHAnsi" w:hAnsiTheme="majorHAnsi"/>
                <w:b/>
              </w:rPr>
            </w:pPr>
            <w:r w:rsidRPr="003279C6">
              <w:rPr>
                <w:rFonts w:asciiTheme="majorHAnsi" w:eastAsia="Cambria" w:hAnsiTheme="majorHAnsi"/>
                <w:bCs/>
                <w:lang w:val="ro-RO"/>
              </w:rPr>
              <w:t>Prof. univ. dr. Iacob Silvia - Elena</w:t>
            </w:r>
          </w:p>
        </w:tc>
        <w:tc>
          <w:tcPr>
            <w:tcW w:w="1319" w:type="dxa"/>
            <w:tcBorders>
              <w:top w:val="single" w:sz="4" w:space="0" w:color="auto"/>
              <w:left w:val="single" w:sz="4" w:space="0" w:color="auto"/>
              <w:right w:val="single" w:sz="4" w:space="0" w:color="auto"/>
            </w:tcBorders>
            <w:vAlign w:val="center"/>
          </w:tcPr>
          <w:p w14:paraId="0CA06EC1" w14:textId="77777777" w:rsidR="0074108A" w:rsidRPr="004905A1" w:rsidRDefault="0074108A" w:rsidP="0074108A">
            <w:pPr>
              <w:jc w:val="center"/>
              <w:rPr>
                <w:rFonts w:asciiTheme="majorHAnsi" w:hAnsiTheme="majorHAnsi"/>
                <w:b/>
                <w:color w:val="FF0000"/>
                <w:lang w:val="de-DE"/>
              </w:rPr>
            </w:pPr>
            <w:r w:rsidRPr="00865628">
              <w:rPr>
                <w:rFonts w:asciiTheme="majorHAnsi" w:hAnsiTheme="majorHAnsi"/>
                <w:b/>
                <w:lang w:val="de-DE"/>
              </w:rPr>
              <w:t>1</w:t>
            </w:r>
          </w:p>
        </w:tc>
        <w:tc>
          <w:tcPr>
            <w:tcW w:w="4219" w:type="dxa"/>
            <w:tcBorders>
              <w:top w:val="single" w:sz="4" w:space="0" w:color="auto"/>
              <w:left w:val="single" w:sz="4" w:space="0" w:color="auto"/>
              <w:bottom w:val="single" w:sz="4" w:space="0" w:color="auto"/>
              <w:right w:val="single" w:sz="4" w:space="0" w:color="auto"/>
            </w:tcBorders>
          </w:tcPr>
          <w:p w14:paraId="01C58B8E" w14:textId="77777777" w:rsidR="0074108A" w:rsidRPr="00D22FFD" w:rsidRDefault="0074108A" w:rsidP="0074108A">
            <w:pPr>
              <w:ind w:right="40"/>
              <w:jc w:val="both"/>
              <w:rPr>
                <w:rFonts w:asciiTheme="majorHAnsi" w:hAnsiTheme="majorHAnsi"/>
              </w:rPr>
            </w:pPr>
            <w:r w:rsidRPr="00D22FFD">
              <w:rPr>
                <w:rFonts w:asciiTheme="majorHAnsi" w:hAnsiTheme="majorHAnsi"/>
              </w:rPr>
              <w:t>1. Progresul digitalizarii din institutiile europene - schimbari si viitoare oportunitati</w:t>
            </w:r>
          </w:p>
        </w:tc>
        <w:tc>
          <w:tcPr>
            <w:tcW w:w="4870" w:type="dxa"/>
            <w:tcBorders>
              <w:top w:val="single" w:sz="4" w:space="0" w:color="auto"/>
              <w:left w:val="single" w:sz="4" w:space="0" w:color="auto"/>
              <w:bottom w:val="single" w:sz="4" w:space="0" w:color="auto"/>
              <w:right w:val="single" w:sz="4" w:space="0" w:color="auto"/>
            </w:tcBorders>
          </w:tcPr>
          <w:p w14:paraId="128764DC" w14:textId="77777777" w:rsidR="0074108A" w:rsidRPr="00D22FFD" w:rsidRDefault="0074108A" w:rsidP="0074108A">
            <w:pPr>
              <w:jc w:val="both"/>
              <w:rPr>
                <w:rFonts w:asciiTheme="majorHAnsi" w:hAnsiTheme="majorHAnsi"/>
              </w:rPr>
            </w:pPr>
            <w:r w:rsidRPr="00D22FFD">
              <w:rPr>
                <w:rFonts w:asciiTheme="majorHAnsi" w:hAnsiTheme="majorHAnsi"/>
              </w:rPr>
              <w:t>1. Digitalization progress in European institutions - changes and future opportunities</w:t>
            </w:r>
          </w:p>
        </w:tc>
      </w:tr>
      <w:tr w:rsidR="0074108A" w:rsidRPr="00640CEF" w14:paraId="24A9EB00" w14:textId="77777777" w:rsidTr="0074108A">
        <w:trPr>
          <w:trHeight w:val="1559"/>
          <w:jc w:val="center"/>
        </w:trPr>
        <w:tc>
          <w:tcPr>
            <w:tcW w:w="822" w:type="dxa"/>
            <w:tcBorders>
              <w:top w:val="single" w:sz="4" w:space="0" w:color="auto"/>
              <w:left w:val="single" w:sz="4" w:space="0" w:color="auto"/>
              <w:right w:val="single" w:sz="4" w:space="0" w:color="auto"/>
            </w:tcBorders>
            <w:vAlign w:val="center"/>
          </w:tcPr>
          <w:p w14:paraId="616A3B61" w14:textId="77777777" w:rsidR="0074108A" w:rsidRPr="00640CEF" w:rsidRDefault="0074108A" w:rsidP="0074108A">
            <w:pPr>
              <w:pStyle w:val="ListParagraph"/>
              <w:numPr>
                <w:ilvl w:val="0"/>
                <w:numId w:val="11"/>
              </w:numPr>
              <w:rPr>
                <w:rFonts w:asciiTheme="majorHAnsi" w:hAnsiTheme="majorHAnsi"/>
                <w:b/>
                <w:color w:val="FF0000"/>
                <w:sz w:val="24"/>
                <w:szCs w:val="24"/>
                <w:shd w:val="clear" w:color="auto" w:fill="FFFFFF"/>
              </w:rPr>
            </w:pPr>
          </w:p>
        </w:tc>
        <w:tc>
          <w:tcPr>
            <w:tcW w:w="3533" w:type="dxa"/>
            <w:tcBorders>
              <w:top w:val="single" w:sz="4" w:space="0" w:color="auto"/>
              <w:left w:val="single" w:sz="4" w:space="0" w:color="auto"/>
              <w:right w:val="single" w:sz="4" w:space="0" w:color="auto"/>
            </w:tcBorders>
            <w:vAlign w:val="center"/>
          </w:tcPr>
          <w:p w14:paraId="4374ECE7" w14:textId="77777777" w:rsidR="0074108A" w:rsidRPr="00640CEF" w:rsidRDefault="0074108A" w:rsidP="0074108A">
            <w:pPr>
              <w:jc w:val="both"/>
              <w:rPr>
                <w:rFonts w:asciiTheme="majorHAnsi" w:hAnsiTheme="majorHAnsi"/>
                <w:b/>
                <w:lang w:val="de-DE"/>
              </w:rPr>
            </w:pPr>
            <w:r w:rsidRPr="00640CEF">
              <w:rPr>
                <w:rFonts w:asciiTheme="majorHAnsi" w:eastAsia="Cambria" w:hAnsiTheme="majorHAnsi"/>
                <w:bCs/>
                <w:lang w:val="ro-RO"/>
              </w:rPr>
              <w:t>Prof. univ. dr. M</w:t>
            </w:r>
            <w:r>
              <w:rPr>
                <w:rFonts w:asciiTheme="majorHAnsi" w:eastAsia="Cambria" w:hAnsiTheme="majorHAnsi"/>
                <w:bCs/>
                <w:lang w:val="ro-RO"/>
              </w:rPr>
              <w:t xml:space="preserve">arinaș </w:t>
            </w:r>
            <w:r w:rsidRPr="00640CEF">
              <w:rPr>
                <w:rFonts w:asciiTheme="majorHAnsi" w:eastAsia="Cambria" w:hAnsiTheme="majorHAnsi"/>
                <w:bCs/>
                <w:lang w:val="ro-RO"/>
              </w:rPr>
              <w:t>Marius Corneliu</w:t>
            </w:r>
          </w:p>
        </w:tc>
        <w:tc>
          <w:tcPr>
            <w:tcW w:w="1319" w:type="dxa"/>
            <w:tcBorders>
              <w:top w:val="single" w:sz="4" w:space="0" w:color="auto"/>
              <w:left w:val="single" w:sz="4" w:space="0" w:color="auto"/>
              <w:right w:val="single" w:sz="4" w:space="0" w:color="auto"/>
            </w:tcBorders>
            <w:vAlign w:val="center"/>
          </w:tcPr>
          <w:p w14:paraId="77B12CA3" w14:textId="77777777" w:rsidR="0074108A" w:rsidRPr="004905A1" w:rsidRDefault="0074108A" w:rsidP="0074108A">
            <w:pPr>
              <w:jc w:val="center"/>
              <w:rPr>
                <w:rFonts w:asciiTheme="majorHAnsi" w:hAnsiTheme="majorHAnsi"/>
                <w:b/>
                <w:color w:val="FF0000"/>
                <w:lang w:val="de-DE"/>
              </w:rPr>
            </w:pPr>
            <w:r w:rsidRPr="00EE5BA9">
              <w:rPr>
                <w:rFonts w:asciiTheme="majorHAnsi" w:hAnsiTheme="majorHAnsi"/>
                <w:b/>
                <w:lang w:val="de-DE"/>
              </w:rPr>
              <w:t>1</w:t>
            </w:r>
          </w:p>
        </w:tc>
        <w:tc>
          <w:tcPr>
            <w:tcW w:w="4219" w:type="dxa"/>
            <w:tcBorders>
              <w:top w:val="single" w:sz="4" w:space="0" w:color="auto"/>
              <w:left w:val="single" w:sz="4" w:space="0" w:color="auto"/>
              <w:right w:val="single" w:sz="4" w:space="0" w:color="auto"/>
            </w:tcBorders>
          </w:tcPr>
          <w:p w14:paraId="630A576F" w14:textId="77777777" w:rsidR="0074108A" w:rsidRPr="005D2067" w:rsidRDefault="0074108A" w:rsidP="0074108A">
            <w:pPr>
              <w:tabs>
                <w:tab w:val="left" w:pos="172"/>
                <w:tab w:val="left" w:pos="313"/>
              </w:tabs>
              <w:ind w:right="40"/>
              <w:jc w:val="both"/>
              <w:rPr>
                <w:rFonts w:asciiTheme="majorHAnsi" w:hAnsiTheme="majorHAnsi"/>
                <w:strike/>
                <w:color w:val="0070C0"/>
                <w:highlight w:val="yellow"/>
                <w:lang w:val="fr-FR"/>
              </w:rPr>
            </w:pPr>
            <w:r>
              <w:rPr>
                <w:rFonts w:asciiTheme="majorHAnsi" w:hAnsiTheme="majorHAnsi"/>
                <w:color w:val="0070C0"/>
                <w:lang w:val="fr-FR"/>
              </w:rPr>
              <w:t>1</w:t>
            </w:r>
            <w:r w:rsidRPr="00640CEF">
              <w:rPr>
                <w:rFonts w:asciiTheme="majorHAnsi" w:hAnsiTheme="majorHAnsi"/>
                <w:color w:val="0070C0"/>
                <w:lang w:val="fr-FR"/>
              </w:rPr>
              <w:t xml:space="preserve">. </w:t>
            </w:r>
            <w:r w:rsidRPr="00640CEF">
              <w:rPr>
                <w:rFonts w:asciiTheme="majorHAnsi" w:hAnsiTheme="majorHAnsi"/>
                <w:bCs/>
                <w:color w:val="0070C0"/>
                <w:lang w:val="fr-FR"/>
              </w:rPr>
              <w:t>Economia UE în căutarea unui nou model de creștere economică. Provocări și performanțe diferite între țările europene</w:t>
            </w:r>
          </w:p>
        </w:tc>
        <w:tc>
          <w:tcPr>
            <w:tcW w:w="4870" w:type="dxa"/>
            <w:tcBorders>
              <w:top w:val="single" w:sz="4" w:space="0" w:color="auto"/>
              <w:left w:val="single" w:sz="4" w:space="0" w:color="auto"/>
              <w:right w:val="single" w:sz="4" w:space="0" w:color="auto"/>
            </w:tcBorders>
          </w:tcPr>
          <w:p w14:paraId="1EC91EA9" w14:textId="77777777" w:rsidR="0074108A" w:rsidRPr="005D2067" w:rsidRDefault="0074108A" w:rsidP="0074108A">
            <w:pPr>
              <w:jc w:val="both"/>
              <w:rPr>
                <w:rFonts w:asciiTheme="majorHAnsi" w:hAnsiTheme="majorHAnsi"/>
                <w:strike/>
                <w:color w:val="0070C0"/>
                <w:highlight w:val="yellow"/>
                <w:lang w:val="fr-FR"/>
              </w:rPr>
            </w:pPr>
            <w:r>
              <w:rPr>
                <w:rFonts w:asciiTheme="majorHAnsi" w:hAnsiTheme="majorHAnsi"/>
                <w:color w:val="0070C0"/>
                <w:lang w:val="fr-FR"/>
              </w:rPr>
              <w:t>1</w:t>
            </w:r>
            <w:r w:rsidRPr="00640CEF">
              <w:rPr>
                <w:rFonts w:asciiTheme="majorHAnsi" w:hAnsiTheme="majorHAnsi"/>
                <w:color w:val="0070C0"/>
                <w:lang w:val="fr-FR"/>
              </w:rPr>
              <w:t xml:space="preserve">. </w:t>
            </w:r>
            <w:r w:rsidRPr="00640CEF">
              <w:rPr>
                <w:rFonts w:asciiTheme="majorHAnsi" w:hAnsiTheme="majorHAnsi"/>
                <w:bCs/>
                <w:color w:val="0070C0"/>
                <w:lang w:val="fr-FR"/>
              </w:rPr>
              <w:t>The EU economy in search of a new growth model. Challenges and different performances among European countries</w:t>
            </w:r>
          </w:p>
        </w:tc>
      </w:tr>
      <w:tr w:rsidR="0074108A" w:rsidRPr="00640CEF" w14:paraId="0FB4962A" w14:textId="77777777" w:rsidTr="0074108A">
        <w:trPr>
          <w:trHeight w:val="766"/>
          <w:jc w:val="center"/>
        </w:trPr>
        <w:tc>
          <w:tcPr>
            <w:tcW w:w="822" w:type="dxa"/>
            <w:tcBorders>
              <w:top w:val="single" w:sz="4" w:space="0" w:color="auto"/>
              <w:left w:val="single" w:sz="4" w:space="0" w:color="auto"/>
              <w:right w:val="single" w:sz="4" w:space="0" w:color="auto"/>
            </w:tcBorders>
            <w:vAlign w:val="center"/>
          </w:tcPr>
          <w:p w14:paraId="25A91BEB" w14:textId="77777777" w:rsidR="0074108A" w:rsidRPr="00640CEF" w:rsidRDefault="0074108A" w:rsidP="0074108A">
            <w:pPr>
              <w:pStyle w:val="ListParagraph"/>
              <w:numPr>
                <w:ilvl w:val="0"/>
                <w:numId w:val="11"/>
              </w:numPr>
              <w:rPr>
                <w:rFonts w:asciiTheme="majorHAnsi" w:hAnsiTheme="majorHAnsi"/>
                <w:b/>
                <w:color w:val="FF0000"/>
                <w:sz w:val="24"/>
                <w:szCs w:val="24"/>
                <w:shd w:val="clear" w:color="auto" w:fill="FFFFFF"/>
              </w:rPr>
            </w:pPr>
          </w:p>
        </w:tc>
        <w:tc>
          <w:tcPr>
            <w:tcW w:w="3533" w:type="dxa"/>
            <w:tcBorders>
              <w:top w:val="single" w:sz="4" w:space="0" w:color="auto"/>
              <w:left w:val="single" w:sz="4" w:space="0" w:color="auto"/>
              <w:right w:val="single" w:sz="4" w:space="0" w:color="auto"/>
            </w:tcBorders>
            <w:vAlign w:val="center"/>
          </w:tcPr>
          <w:p w14:paraId="63A0D3B2" w14:textId="77777777" w:rsidR="0074108A" w:rsidRPr="00640CEF" w:rsidRDefault="0074108A" w:rsidP="0074108A">
            <w:pPr>
              <w:jc w:val="both"/>
              <w:rPr>
                <w:rFonts w:asciiTheme="majorHAnsi" w:hAnsiTheme="majorHAnsi"/>
                <w:b/>
              </w:rPr>
            </w:pPr>
            <w:r w:rsidRPr="007E3E84">
              <w:rPr>
                <w:rFonts w:asciiTheme="majorHAnsi" w:eastAsia="Cambria" w:hAnsiTheme="majorHAnsi"/>
                <w:bCs/>
                <w:lang w:val="ro-RO"/>
              </w:rPr>
              <w:t>Prof. univ. dr. Molănescu Anca Gabriela</w:t>
            </w:r>
          </w:p>
        </w:tc>
        <w:tc>
          <w:tcPr>
            <w:tcW w:w="1319" w:type="dxa"/>
            <w:tcBorders>
              <w:top w:val="single" w:sz="4" w:space="0" w:color="auto"/>
              <w:left w:val="single" w:sz="4" w:space="0" w:color="auto"/>
              <w:right w:val="single" w:sz="4" w:space="0" w:color="auto"/>
            </w:tcBorders>
            <w:vAlign w:val="center"/>
          </w:tcPr>
          <w:p w14:paraId="2BE63EE3" w14:textId="77777777" w:rsidR="0074108A" w:rsidRPr="004905A1" w:rsidRDefault="0074108A" w:rsidP="0074108A">
            <w:pPr>
              <w:jc w:val="center"/>
              <w:rPr>
                <w:rFonts w:asciiTheme="majorHAnsi" w:hAnsiTheme="majorHAnsi"/>
                <w:b/>
                <w:bCs/>
                <w:color w:val="FF0000"/>
              </w:rPr>
            </w:pPr>
            <w:r>
              <w:rPr>
                <w:rFonts w:asciiTheme="majorHAnsi" w:hAnsiTheme="majorHAnsi"/>
                <w:b/>
                <w:bCs/>
              </w:rPr>
              <w:t>1</w:t>
            </w:r>
          </w:p>
        </w:tc>
        <w:tc>
          <w:tcPr>
            <w:tcW w:w="4219" w:type="dxa"/>
            <w:tcBorders>
              <w:top w:val="single" w:sz="4" w:space="0" w:color="auto"/>
              <w:left w:val="single" w:sz="4" w:space="0" w:color="auto"/>
              <w:right w:val="single" w:sz="4" w:space="0" w:color="auto"/>
            </w:tcBorders>
          </w:tcPr>
          <w:p w14:paraId="3B076188" w14:textId="77777777" w:rsidR="0074108A" w:rsidRPr="00AA495A" w:rsidRDefault="0074108A" w:rsidP="0074108A">
            <w:pPr>
              <w:ind w:right="40"/>
              <w:jc w:val="both"/>
              <w:rPr>
                <w:rFonts w:asciiTheme="majorHAnsi" w:hAnsiTheme="majorHAnsi"/>
                <w:color w:val="0070C0"/>
                <w:lang w:val="fr-FR"/>
              </w:rPr>
            </w:pPr>
            <w:r w:rsidRPr="00AA495A">
              <w:rPr>
                <w:rFonts w:asciiTheme="majorHAnsi" w:hAnsiTheme="majorHAnsi"/>
                <w:color w:val="0070C0"/>
                <w:lang w:val="fr-FR"/>
              </w:rPr>
              <w:t xml:space="preserve">1. Impactul fiscalității asupra pieței muncii din România </w:t>
            </w:r>
          </w:p>
        </w:tc>
        <w:tc>
          <w:tcPr>
            <w:tcW w:w="4870" w:type="dxa"/>
            <w:tcBorders>
              <w:top w:val="single" w:sz="4" w:space="0" w:color="auto"/>
              <w:left w:val="single" w:sz="4" w:space="0" w:color="auto"/>
              <w:right w:val="single" w:sz="4" w:space="0" w:color="auto"/>
            </w:tcBorders>
            <w:shd w:val="clear" w:color="auto" w:fill="FFFFFF" w:themeFill="background1"/>
          </w:tcPr>
          <w:p w14:paraId="25357ACB" w14:textId="77777777" w:rsidR="0074108A" w:rsidRPr="00AA495A" w:rsidRDefault="0074108A" w:rsidP="0074108A">
            <w:pPr>
              <w:ind w:right="40"/>
              <w:jc w:val="both"/>
              <w:rPr>
                <w:rFonts w:asciiTheme="majorHAnsi" w:hAnsiTheme="majorHAnsi"/>
                <w:color w:val="0070C0"/>
                <w:lang w:val="fr-FR"/>
              </w:rPr>
            </w:pPr>
            <w:r w:rsidRPr="00AA495A">
              <w:rPr>
                <w:rFonts w:asciiTheme="majorHAnsi" w:hAnsiTheme="majorHAnsi"/>
                <w:color w:val="0070C0"/>
                <w:lang w:val="fr-FR"/>
              </w:rPr>
              <w:t>1. The impact of fiscality on the labor market in Romania</w:t>
            </w:r>
          </w:p>
        </w:tc>
      </w:tr>
      <w:tr w:rsidR="0074108A" w:rsidRPr="00640CEF" w14:paraId="1603730A" w14:textId="77777777" w:rsidTr="0074108A">
        <w:trPr>
          <w:trHeight w:val="302"/>
          <w:jc w:val="center"/>
        </w:trPr>
        <w:tc>
          <w:tcPr>
            <w:tcW w:w="822" w:type="dxa"/>
            <w:vMerge w:val="restart"/>
            <w:tcBorders>
              <w:top w:val="single" w:sz="4" w:space="0" w:color="auto"/>
              <w:left w:val="single" w:sz="4" w:space="0" w:color="auto"/>
              <w:right w:val="single" w:sz="4" w:space="0" w:color="auto"/>
            </w:tcBorders>
            <w:vAlign w:val="center"/>
          </w:tcPr>
          <w:p w14:paraId="1DF189A0" w14:textId="77777777" w:rsidR="0074108A" w:rsidRPr="00640CEF" w:rsidRDefault="0074108A" w:rsidP="0074108A">
            <w:pPr>
              <w:pStyle w:val="ListParagraph"/>
              <w:numPr>
                <w:ilvl w:val="0"/>
                <w:numId w:val="11"/>
              </w:numPr>
              <w:rPr>
                <w:rFonts w:asciiTheme="majorHAnsi" w:hAnsiTheme="majorHAnsi"/>
                <w:sz w:val="24"/>
                <w:szCs w:val="24"/>
              </w:rPr>
            </w:pPr>
          </w:p>
        </w:tc>
        <w:tc>
          <w:tcPr>
            <w:tcW w:w="3533" w:type="dxa"/>
            <w:vMerge w:val="restart"/>
            <w:tcBorders>
              <w:top w:val="single" w:sz="4" w:space="0" w:color="auto"/>
              <w:left w:val="single" w:sz="4" w:space="0" w:color="auto"/>
              <w:right w:val="single" w:sz="4" w:space="0" w:color="auto"/>
            </w:tcBorders>
            <w:vAlign w:val="center"/>
          </w:tcPr>
          <w:p w14:paraId="563973B9" w14:textId="77777777" w:rsidR="0074108A" w:rsidRPr="00640CEF" w:rsidRDefault="0074108A" w:rsidP="0074108A">
            <w:pPr>
              <w:jc w:val="both"/>
              <w:rPr>
                <w:rFonts w:asciiTheme="majorHAnsi" w:hAnsiTheme="majorHAnsi"/>
                <w:color w:val="000000" w:themeColor="text1"/>
                <w:lang w:val="de-DE"/>
              </w:rPr>
            </w:pPr>
            <w:r w:rsidRPr="0063104A">
              <w:rPr>
                <w:rFonts w:asciiTheme="majorHAnsi" w:eastAsia="Cambria" w:hAnsiTheme="majorHAnsi"/>
                <w:bCs/>
                <w:lang w:val="ro-RO"/>
              </w:rPr>
              <w:t>Prof. univ. dr. Popescu Cristina Raluca</w:t>
            </w:r>
          </w:p>
        </w:tc>
        <w:tc>
          <w:tcPr>
            <w:tcW w:w="1319" w:type="dxa"/>
            <w:vMerge w:val="restart"/>
            <w:tcBorders>
              <w:top w:val="single" w:sz="4" w:space="0" w:color="auto"/>
              <w:left w:val="single" w:sz="4" w:space="0" w:color="auto"/>
              <w:right w:val="single" w:sz="4" w:space="0" w:color="auto"/>
            </w:tcBorders>
            <w:vAlign w:val="center"/>
          </w:tcPr>
          <w:p w14:paraId="75196DAD" w14:textId="77777777" w:rsidR="0074108A" w:rsidRPr="004905A1" w:rsidRDefault="0074108A" w:rsidP="0074108A">
            <w:pPr>
              <w:jc w:val="center"/>
              <w:rPr>
                <w:rFonts w:asciiTheme="majorHAnsi" w:hAnsiTheme="majorHAnsi"/>
                <w:b/>
                <w:color w:val="FF0000"/>
                <w:lang w:val="de-DE"/>
              </w:rPr>
            </w:pPr>
            <w:r w:rsidRPr="00103CA0">
              <w:rPr>
                <w:rFonts w:asciiTheme="majorHAnsi" w:hAnsiTheme="majorHAnsi"/>
                <w:b/>
                <w:lang w:val="de-DE"/>
              </w:rPr>
              <w:t>1</w:t>
            </w:r>
          </w:p>
        </w:tc>
        <w:tc>
          <w:tcPr>
            <w:tcW w:w="4219" w:type="dxa"/>
            <w:tcBorders>
              <w:top w:val="single" w:sz="4" w:space="0" w:color="auto"/>
              <w:left w:val="single" w:sz="4" w:space="0" w:color="auto"/>
              <w:bottom w:val="single" w:sz="4" w:space="0" w:color="auto"/>
              <w:right w:val="single" w:sz="4" w:space="0" w:color="auto"/>
            </w:tcBorders>
          </w:tcPr>
          <w:p w14:paraId="6B916E25"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bCs/>
                <w:color w:val="0070C0"/>
                <w:lang w:val="fr-FR"/>
              </w:rPr>
              <w:t xml:space="preserve">1. </w:t>
            </w:r>
            <w:r w:rsidRPr="00465E15">
              <w:rPr>
                <w:rFonts w:asciiTheme="majorHAnsi" w:hAnsiTheme="majorHAnsi"/>
                <w:bCs/>
                <w:color w:val="0070C0"/>
                <w:lang w:val="fr-FR"/>
              </w:rPr>
              <w:t>Coeziunea economică, socială și teritorială, cu accent pe importanța politicilor publice aplicate pentru reducere disparităților regionale și creșterea competitivității</w:t>
            </w:r>
          </w:p>
        </w:tc>
        <w:tc>
          <w:tcPr>
            <w:tcW w:w="4870" w:type="dxa"/>
            <w:tcBorders>
              <w:top w:val="single" w:sz="4" w:space="0" w:color="auto"/>
              <w:left w:val="single" w:sz="4" w:space="0" w:color="auto"/>
              <w:bottom w:val="single" w:sz="4" w:space="0" w:color="auto"/>
              <w:right w:val="single" w:sz="4" w:space="0" w:color="auto"/>
            </w:tcBorders>
          </w:tcPr>
          <w:p w14:paraId="453B7BA6" w14:textId="77777777" w:rsidR="0074108A" w:rsidRPr="00640CEF" w:rsidRDefault="0074108A" w:rsidP="0074108A">
            <w:pPr>
              <w:shd w:val="clear" w:color="auto" w:fill="FFFFFF"/>
              <w:jc w:val="both"/>
              <w:rPr>
                <w:rFonts w:asciiTheme="majorHAnsi" w:hAnsiTheme="majorHAnsi"/>
                <w:color w:val="000000" w:themeColor="text1"/>
              </w:rPr>
            </w:pPr>
            <w:r w:rsidRPr="00640CEF">
              <w:rPr>
                <w:rFonts w:asciiTheme="majorHAnsi" w:hAnsiTheme="majorHAnsi"/>
                <w:bCs/>
                <w:color w:val="0070C0"/>
              </w:rPr>
              <w:t xml:space="preserve">1. </w:t>
            </w:r>
            <w:r w:rsidRPr="00465E15">
              <w:rPr>
                <w:rFonts w:asciiTheme="majorHAnsi" w:hAnsiTheme="majorHAnsi"/>
                <w:bCs/>
                <w:color w:val="0070C0"/>
              </w:rPr>
              <w:t>Economic, social and territorial cohesion, with an emphasis on the importance of the public policies applied to reduce regional disparities and increasing competitiveness</w:t>
            </w:r>
          </w:p>
        </w:tc>
      </w:tr>
      <w:tr w:rsidR="0074108A" w:rsidRPr="00640CEF" w14:paraId="2A827140" w14:textId="77777777" w:rsidTr="0074108A">
        <w:trPr>
          <w:trHeight w:val="1902"/>
          <w:jc w:val="center"/>
        </w:trPr>
        <w:tc>
          <w:tcPr>
            <w:tcW w:w="822" w:type="dxa"/>
            <w:vMerge/>
            <w:tcBorders>
              <w:left w:val="single" w:sz="4" w:space="0" w:color="auto"/>
              <w:right w:val="single" w:sz="4" w:space="0" w:color="auto"/>
            </w:tcBorders>
            <w:vAlign w:val="center"/>
          </w:tcPr>
          <w:p w14:paraId="1D60F10B" w14:textId="77777777" w:rsidR="0074108A" w:rsidRPr="00640CEF" w:rsidRDefault="0074108A" w:rsidP="0074108A">
            <w:pPr>
              <w:pStyle w:val="ListParagraph"/>
              <w:numPr>
                <w:ilvl w:val="0"/>
                <w:numId w:val="11"/>
              </w:numPr>
              <w:rPr>
                <w:rFonts w:asciiTheme="majorHAnsi" w:hAnsiTheme="majorHAnsi"/>
                <w:sz w:val="24"/>
                <w:szCs w:val="24"/>
              </w:rPr>
            </w:pPr>
          </w:p>
        </w:tc>
        <w:tc>
          <w:tcPr>
            <w:tcW w:w="3533" w:type="dxa"/>
            <w:vMerge/>
            <w:tcBorders>
              <w:left w:val="single" w:sz="4" w:space="0" w:color="auto"/>
              <w:right w:val="single" w:sz="4" w:space="0" w:color="auto"/>
            </w:tcBorders>
            <w:vAlign w:val="center"/>
          </w:tcPr>
          <w:p w14:paraId="2B0C057E" w14:textId="77777777" w:rsidR="0074108A" w:rsidRPr="00640CEF" w:rsidRDefault="0074108A" w:rsidP="0074108A">
            <w:pPr>
              <w:jc w:val="both"/>
              <w:rPr>
                <w:rFonts w:asciiTheme="majorHAnsi" w:eastAsia="Cambria" w:hAnsiTheme="majorHAnsi"/>
                <w:bCs/>
                <w:lang w:val="ro-RO"/>
              </w:rPr>
            </w:pPr>
          </w:p>
        </w:tc>
        <w:tc>
          <w:tcPr>
            <w:tcW w:w="1319" w:type="dxa"/>
            <w:vMerge/>
            <w:tcBorders>
              <w:left w:val="single" w:sz="4" w:space="0" w:color="auto"/>
              <w:right w:val="single" w:sz="4" w:space="0" w:color="auto"/>
            </w:tcBorders>
            <w:vAlign w:val="center"/>
          </w:tcPr>
          <w:p w14:paraId="073B8C17" w14:textId="77777777" w:rsidR="0074108A" w:rsidRPr="004905A1" w:rsidRDefault="0074108A" w:rsidP="0074108A">
            <w:pPr>
              <w:jc w:val="both"/>
              <w:rPr>
                <w:rFonts w:asciiTheme="majorHAnsi" w:hAnsiTheme="majorHAnsi"/>
                <w:b/>
                <w:color w:val="FF0000"/>
                <w:lang w:val="de-DE"/>
              </w:rPr>
            </w:pPr>
          </w:p>
        </w:tc>
        <w:tc>
          <w:tcPr>
            <w:tcW w:w="4219" w:type="dxa"/>
            <w:tcBorders>
              <w:top w:val="single" w:sz="4" w:space="0" w:color="auto"/>
              <w:left w:val="single" w:sz="4" w:space="0" w:color="auto"/>
              <w:right w:val="single" w:sz="4" w:space="0" w:color="auto"/>
            </w:tcBorders>
          </w:tcPr>
          <w:p w14:paraId="127A159E" w14:textId="77777777" w:rsidR="0074108A" w:rsidRPr="00640CEF" w:rsidRDefault="0074108A" w:rsidP="0074108A">
            <w:pPr>
              <w:shd w:val="clear" w:color="auto" w:fill="FFFFFF"/>
              <w:ind w:right="40"/>
              <w:jc w:val="both"/>
              <w:rPr>
                <w:rFonts w:asciiTheme="majorHAnsi" w:hAnsiTheme="majorHAnsi"/>
                <w:color w:val="000000" w:themeColor="text1"/>
              </w:rPr>
            </w:pPr>
            <w:r w:rsidRPr="00640CEF">
              <w:rPr>
                <w:rFonts w:asciiTheme="majorHAnsi" w:hAnsiTheme="majorHAnsi"/>
                <w:bCs/>
                <w:color w:val="0070C0"/>
                <w:lang w:val="fr-FR"/>
              </w:rPr>
              <w:t xml:space="preserve">2. </w:t>
            </w:r>
            <w:r w:rsidRPr="00443593">
              <w:rPr>
                <w:rFonts w:asciiTheme="majorHAnsi" w:hAnsiTheme="majorHAnsi"/>
                <w:bCs/>
                <w:color w:val="0070C0"/>
                <w:lang w:val="fr-FR"/>
              </w:rPr>
              <w:t>Analiza efectelor proceselor migraționiste și demografice asupra creșterii economice din Uniunea Europeană, în căutarea unui nou model de creștere pentru România cu accent pe digitalizare</w:t>
            </w:r>
          </w:p>
        </w:tc>
        <w:tc>
          <w:tcPr>
            <w:tcW w:w="4870" w:type="dxa"/>
            <w:tcBorders>
              <w:top w:val="single" w:sz="4" w:space="0" w:color="auto"/>
              <w:left w:val="single" w:sz="4" w:space="0" w:color="auto"/>
              <w:right w:val="single" w:sz="4" w:space="0" w:color="auto"/>
            </w:tcBorders>
          </w:tcPr>
          <w:p w14:paraId="709BF7E8" w14:textId="77777777" w:rsidR="0074108A" w:rsidRPr="00640CEF" w:rsidRDefault="0074108A" w:rsidP="0074108A">
            <w:pPr>
              <w:shd w:val="clear" w:color="auto" w:fill="FFFFFF"/>
              <w:jc w:val="both"/>
              <w:rPr>
                <w:rFonts w:asciiTheme="majorHAnsi" w:hAnsiTheme="majorHAnsi"/>
                <w:color w:val="000000" w:themeColor="text1"/>
              </w:rPr>
            </w:pPr>
            <w:r w:rsidRPr="00640CEF">
              <w:rPr>
                <w:rFonts w:asciiTheme="majorHAnsi" w:hAnsiTheme="majorHAnsi"/>
                <w:bCs/>
                <w:color w:val="0070C0"/>
                <w:lang w:val="fr-FR"/>
              </w:rPr>
              <w:t xml:space="preserve">2. </w:t>
            </w:r>
            <w:r w:rsidRPr="00443593">
              <w:rPr>
                <w:rFonts w:asciiTheme="majorHAnsi" w:hAnsiTheme="majorHAnsi"/>
                <w:bCs/>
                <w:color w:val="0070C0"/>
                <w:lang w:val="fr-FR"/>
              </w:rPr>
              <w:t>Analysis of the effects of immigration and demographic processes on the economic growth in the European Union, in search of a new growth model for Romania with an accent on digitization</w:t>
            </w:r>
          </w:p>
        </w:tc>
      </w:tr>
      <w:tr w:rsidR="0074108A" w:rsidRPr="00640CEF" w14:paraId="3B95BF07" w14:textId="77777777" w:rsidTr="0074108A">
        <w:trPr>
          <w:trHeight w:val="34"/>
          <w:jc w:val="center"/>
        </w:trPr>
        <w:tc>
          <w:tcPr>
            <w:tcW w:w="43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3F625D" w14:textId="77777777" w:rsidR="0074108A" w:rsidRPr="00640CEF" w:rsidRDefault="0074108A" w:rsidP="0074108A">
            <w:pPr>
              <w:jc w:val="both"/>
              <w:rPr>
                <w:rFonts w:asciiTheme="majorHAnsi" w:hAnsiTheme="majorHAnsi"/>
                <w:b/>
                <w:bCs/>
                <w:color w:val="000000" w:themeColor="text1"/>
                <w:lang w:val="de-DE"/>
              </w:rPr>
            </w:pPr>
            <w:r w:rsidRPr="00640CEF">
              <w:rPr>
                <w:rFonts w:asciiTheme="majorHAnsi" w:hAnsiTheme="majorHAnsi"/>
                <w:b/>
                <w:bCs/>
                <w:color w:val="000000" w:themeColor="text1"/>
                <w:lang w:val="de-DE"/>
              </w:rPr>
              <w:t>Total locuri/Total Places</w:t>
            </w:r>
          </w:p>
        </w:tc>
        <w:tc>
          <w:tcPr>
            <w:tcW w:w="13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AD79E1" w14:textId="77777777" w:rsidR="0074108A" w:rsidRPr="00640CEF" w:rsidRDefault="0074108A" w:rsidP="0074108A">
            <w:pPr>
              <w:jc w:val="center"/>
              <w:rPr>
                <w:rFonts w:asciiTheme="majorHAnsi" w:hAnsiTheme="majorHAnsi"/>
                <w:b/>
                <w:bCs/>
                <w:color w:val="000000" w:themeColor="text1"/>
              </w:rPr>
            </w:pPr>
            <w:r>
              <w:rPr>
                <w:rFonts w:asciiTheme="majorHAnsi" w:hAnsiTheme="majorHAnsi"/>
                <w:b/>
                <w:bCs/>
                <w:color w:val="000000" w:themeColor="text1"/>
              </w:rPr>
              <w:t>6</w:t>
            </w:r>
          </w:p>
        </w:tc>
        <w:tc>
          <w:tcPr>
            <w:tcW w:w="9089" w:type="dxa"/>
            <w:gridSpan w:val="2"/>
            <w:tcBorders>
              <w:top w:val="single" w:sz="4" w:space="0" w:color="auto"/>
              <w:left w:val="single" w:sz="4" w:space="0" w:color="auto"/>
              <w:bottom w:val="single" w:sz="4" w:space="0" w:color="auto"/>
              <w:right w:val="single" w:sz="4" w:space="0" w:color="auto"/>
            </w:tcBorders>
            <w:shd w:val="clear" w:color="auto" w:fill="auto"/>
          </w:tcPr>
          <w:p w14:paraId="7D297C62" w14:textId="77777777" w:rsidR="0074108A" w:rsidRPr="00640CEF" w:rsidRDefault="0074108A" w:rsidP="0074108A">
            <w:pPr>
              <w:shd w:val="clear" w:color="auto" w:fill="FFFFFF"/>
              <w:jc w:val="both"/>
              <w:rPr>
                <w:rFonts w:asciiTheme="majorHAnsi" w:eastAsiaTheme="majorEastAsia" w:hAnsiTheme="majorHAnsi"/>
                <w:color w:val="0070C0"/>
              </w:rPr>
            </w:pPr>
          </w:p>
        </w:tc>
      </w:tr>
    </w:tbl>
    <w:p w14:paraId="7ACE3A18" w14:textId="77777777" w:rsidR="0074108A" w:rsidRPr="00640CEF" w:rsidRDefault="0074108A" w:rsidP="0074108A">
      <w:pPr>
        <w:jc w:val="both"/>
        <w:rPr>
          <w:rFonts w:asciiTheme="majorHAnsi" w:hAnsiTheme="majorHAnsi"/>
          <w:b/>
          <w:lang w:val="ro-RO"/>
        </w:rPr>
      </w:pPr>
    </w:p>
    <w:p w14:paraId="5497A0A8" w14:textId="457C3A6F" w:rsidR="0074108A" w:rsidRPr="00091C85" w:rsidRDefault="0074108A" w:rsidP="0074108A">
      <w:pPr>
        <w:shd w:val="clear" w:color="auto" w:fill="D9D9D9"/>
        <w:tabs>
          <w:tab w:val="left" w:pos="0"/>
        </w:tabs>
        <w:rPr>
          <w:rFonts w:asciiTheme="minorHAnsi" w:hAnsiTheme="minorHAnsi" w:cstheme="minorHAnsi"/>
          <w:b/>
          <w:lang w:val="ro-RO"/>
        </w:rPr>
      </w:pPr>
      <w:r w:rsidRPr="00091C85">
        <w:rPr>
          <w:rFonts w:asciiTheme="minorHAnsi" w:hAnsiTheme="minorHAnsi" w:cstheme="minorHAnsi"/>
          <w:b/>
          <w:lang w:val="ro-RO"/>
        </w:rPr>
        <w:t xml:space="preserve">   </w:t>
      </w:r>
      <w:r w:rsidRPr="00091C85">
        <w:rPr>
          <w:rFonts w:asciiTheme="minorHAnsi" w:hAnsiTheme="minorHAnsi" w:cstheme="minorHAnsi"/>
          <w:b/>
          <w:shd w:val="clear" w:color="auto" w:fill="D9D9D9"/>
          <w:lang w:val="ro-RO"/>
        </w:rPr>
        <w:t xml:space="preserve">Școala doctorală: </w:t>
      </w:r>
      <w:r w:rsidRPr="009005BC">
        <w:rPr>
          <w:rFonts w:asciiTheme="minorHAnsi" w:hAnsiTheme="minorHAnsi" w:cstheme="minorHAnsi"/>
          <w:b/>
          <w:shd w:val="clear" w:color="auto" w:fill="D9D9D9"/>
          <w:lang w:val="ro-RO"/>
        </w:rPr>
        <w:t>ECONOMIE 2</w:t>
      </w:r>
      <w:r w:rsidRPr="00091C85">
        <w:rPr>
          <w:rFonts w:asciiTheme="minorHAnsi" w:hAnsiTheme="minorHAnsi" w:cstheme="minorHAnsi"/>
          <w:b/>
          <w:lang w:val="ro-RO"/>
        </w:rPr>
        <w:t xml:space="preserve">        </w:t>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009005BC">
        <w:rPr>
          <w:rFonts w:asciiTheme="minorHAnsi" w:hAnsiTheme="minorHAnsi" w:cstheme="minorHAnsi"/>
          <w:b/>
          <w:lang w:val="ro-RO"/>
        </w:rPr>
        <w:tab/>
      </w:r>
      <w:r w:rsidRPr="00091C85">
        <w:rPr>
          <w:rFonts w:asciiTheme="minorHAnsi" w:hAnsiTheme="minorHAnsi" w:cstheme="minorHAnsi"/>
          <w:b/>
          <w:lang w:val="ro-RO"/>
        </w:rPr>
        <w:t xml:space="preserve"> </w:t>
      </w:r>
      <w:r w:rsidR="009005BC" w:rsidRPr="00640CEF">
        <w:rPr>
          <w:rFonts w:asciiTheme="majorHAnsi" w:hAnsiTheme="majorHAnsi"/>
          <w:b/>
          <w:iCs/>
          <w:lang w:val="ro-RO"/>
        </w:rPr>
        <w:t xml:space="preserve">Doctoral School: Economics </w:t>
      </w:r>
      <w:r w:rsidR="009005BC">
        <w:rPr>
          <w:rFonts w:asciiTheme="majorHAnsi" w:hAnsiTheme="majorHAnsi"/>
          <w:b/>
          <w:iCs/>
          <w:lang w:val="ro-RO"/>
        </w:rPr>
        <w:t>2</w:t>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1134"/>
        <w:gridCol w:w="4921"/>
        <w:gridCol w:w="4418"/>
      </w:tblGrid>
      <w:tr w:rsidR="0074108A" w:rsidRPr="00091C85" w14:paraId="0A0C0127" w14:textId="77777777" w:rsidTr="00343824">
        <w:trPr>
          <w:trHeight w:val="1045"/>
          <w:jc w:val="center"/>
        </w:trPr>
        <w:tc>
          <w:tcPr>
            <w:tcW w:w="846" w:type="dxa"/>
            <w:vAlign w:val="center"/>
          </w:tcPr>
          <w:p w14:paraId="57FB2346" w14:textId="77777777" w:rsidR="0074108A" w:rsidRPr="00091C85" w:rsidRDefault="0074108A" w:rsidP="0074108A">
            <w:pPr>
              <w:jc w:val="center"/>
              <w:rPr>
                <w:rFonts w:asciiTheme="minorHAnsi" w:hAnsiTheme="minorHAnsi" w:cstheme="minorHAnsi"/>
                <w:b/>
                <w:sz w:val="22"/>
                <w:szCs w:val="22"/>
              </w:rPr>
            </w:pPr>
            <w:r w:rsidRPr="00091C85">
              <w:rPr>
                <w:rFonts w:asciiTheme="minorHAnsi" w:hAnsiTheme="minorHAnsi" w:cstheme="minorHAnsi"/>
                <w:b/>
                <w:sz w:val="22"/>
                <w:szCs w:val="22"/>
                <w:shd w:val="clear" w:color="auto" w:fill="FFFFFF"/>
              </w:rPr>
              <w:t> </w:t>
            </w:r>
            <w:r w:rsidRPr="00091C85">
              <w:rPr>
                <w:rFonts w:asciiTheme="minorHAnsi" w:hAnsiTheme="minorHAnsi" w:cstheme="minorHAnsi"/>
                <w:b/>
                <w:sz w:val="22"/>
                <w:szCs w:val="22"/>
                <w:shd w:val="clear" w:color="auto" w:fill="FFFFFF"/>
              </w:rPr>
              <w:tab/>
            </w:r>
            <w:r w:rsidRPr="00091C85">
              <w:rPr>
                <w:rFonts w:asciiTheme="minorHAnsi" w:hAnsiTheme="minorHAnsi" w:cstheme="minorHAnsi"/>
                <w:b/>
                <w:sz w:val="22"/>
                <w:szCs w:val="22"/>
              </w:rPr>
              <w:t>Nr. crt</w:t>
            </w:r>
          </w:p>
        </w:tc>
        <w:tc>
          <w:tcPr>
            <w:tcW w:w="3402" w:type="dxa"/>
            <w:vAlign w:val="center"/>
          </w:tcPr>
          <w:p w14:paraId="588510E4" w14:textId="77777777" w:rsidR="0074108A" w:rsidRPr="00091C85" w:rsidRDefault="0074108A" w:rsidP="0074108A">
            <w:pPr>
              <w:jc w:val="center"/>
              <w:rPr>
                <w:rFonts w:asciiTheme="minorHAnsi" w:hAnsiTheme="minorHAnsi" w:cstheme="minorHAnsi"/>
                <w:b/>
                <w:sz w:val="22"/>
                <w:szCs w:val="22"/>
                <w:lang w:val="fr-FR"/>
              </w:rPr>
            </w:pPr>
            <w:r w:rsidRPr="00091C85">
              <w:rPr>
                <w:rFonts w:asciiTheme="minorHAnsi" w:hAnsiTheme="minorHAnsi" w:cstheme="minorHAnsi"/>
                <w:b/>
                <w:sz w:val="22"/>
                <w:szCs w:val="22"/>
                <w:lang w:val="fr-FR"/>
              </w:rPr>
              <w:t>Nume si prenume</w:t>
            </w:r>
          </w:p>
          <w:p w14:paraId="03E5DA37" w14:textId="77777777" w:rsidR="0074108A" w:rsidRPr="00091C85" w:rsidRDefault="0074108A" w:rsidP="0074108A">
            <w:pPr>
              <w:jc w:val="center"/>
              <w:rPr>
                <w:rFonts w:asciiTheme="minorHAnsi" w:hAnsiTheme="minorHAnsi" w:cstheme="minorHAnsi"/>
                <w:i/>
                <w:sz w:val="22"/>
                <w:szCs w:val="22"/>
                <w:lang w:val="fr-FR"/>
              </w:rPr>
            </w:pPr>
            <w:proofErr w:type="gramStart"/>
            <w:r w:rsidRPr="00091C85">
              <w:rPr>
                <w:rFonts w:asciiTheme="minorHAnsi" w:hAnsiTheme="minorHAnsi" w:cstheme="minorHAnsi"/>
                <w:b/>
                <w:sz w:val="22"/>
                <w:szCs w:val="22"/>
                <w:lang w:val="fr-FR"/>
              </w:rPr>
              <w:t>conducător</w:t>
            </w:r>
            <w:proofErr w:type="gramEnd"/>
            <w:r w:rsidRPr="00091C85">
              <w:rPr>
                <w:rFonts w:asciiTheme="minorHAnsi" w:hAnsiTheme="minorHAnsi" w:cstheme="minorHAnsi"/>
                <w:b/>
                <w:sz w:val="22"/>
                <w:szCs w:val="22"/>
                <w:lang w:val="fr-FR"/>
              </w:rPr>
              <w:t xml:space="preserve"> de doctorat /</w:t>
            </w:r>
            <w:r w:rsidRPr="00091C85">
              <w:rPr>
                <w:rFonts w:asciiTheme="minorHAnsi" w:hAnsiTheme="minorHAnsi" w:cstheme="minorHAnsi"/>
                <w:b/>
                <w:i/>
                <w:sz w:val="22"/>
                <w:szCs w:val="22"/>
                <w:lang w:val="fr-FR"/>
              </w:rPr>
              <w:t>Supervisor</w:t>
            </w:r>
          </w:p>
        </w:tc>
        <w:tc>
          <w:tcPr>
            <w:tcW w:w="1134" w:type="dxa"/>
            <w:vAlign w:val="center"/>
          </w:tcPr>
          <w:p w14:paraId="23F12C3A" w14:textId="77777777" w:rsidR="0074108A" w:rsidRPr="00091C85" w:rsidRDefault="0074108A" w:rsidP="0074108A">
            <w:pPr>
              <w:jc w:val="center"/>
              <w:rPr>
                <w:rFonts w:asciiTheme="minorHAnsi" w:hAnsiTheme="minorHAnsi" w:cstheme="minorHAnsi"/>
                <w:b/>
                <w:sz w:val="22"/>
                <w:szCs w:val="22"/>
              </w:rPr>
            </w:pPr>
            <w:r w:rsidRPr="00091C85">
              <w:rPr>
                <w:rFonts w:asciiTheme="minorHAnsi" w:hAnsiTheme="minorHAnsi" w:cstheme="minorHAnsi"/>
                <w:b/>
                <w:sz w:val="22"/>
                <w:szCs w:val="22"/>
              </w:rPr>
              <w:t>Nr. locuri</w:t>
            </w:r>
          </w:p>
          <w:p w14:paraId="763A620B" w14:textId="77777777" w:rsidR="0074108A" w:rsidRPr="00091C85" w:rsidRDefault="0074108A" w:rsidP="0074108A">
            <w:pPr>
              <w:jc w:val="center"/>
              <w:rPr>
                <w:rFonts w:asciiTheme="minorHAnsi" w:hAnsiTheme="minorHAnsi" w:cstheme="minorHAnsi"/>
                <w:b/>
                <w:i/>
                <w:sz w:val="22"/>
                <w:szCs w:val="22"/>
              </w:rPr>
            </w:pPr>
            <w:r w:rsidRPr="00091C85">
              <w:rPr>
                <w:rFonts w:asciiTheme="minorHAnsi" w:hAnsiTheme="minorHAnsi" w:cstheme="minorHAnsi"/>
                <w:b/>
                <w:i/>
                <w:sz w:val="22"/>
                <w:szCs w:val="22"/>
              </w:rPr>
              <w:t>Places</w:t>
            </w:r>
          </w:p>
        </w:tc>
        <w:tc>
          <w:tcPr>
            <w:tcW w:w="4921" w:type="dxa"/>
            <w:vAlign w:val="center"/>
          </w:tcPr>
          <w:p w14:paraId="38D029F2" w14:textId="77777777" w:rsidR="0074108A" w:rsidRPr="0054224D" w:rsidRDefault="0074108A" w:rsidP="0074108A">
            <w:pPr>
              <w:jc w:val="center"/>
              <w:rPr>
                <w:rFonts w:asciiTheme="minorHAnsi" w:hAnsiTheme="minorHAnsi" w:cstheme="minorHAnsi"/>
                <w:b/>
                <w:sz w:val="22"/>
                <w:szCs w:val="22"/>
                <w:lang w:val="fr-FR"/>
              </w:rPr>
            </w:pPr>
          </w:p>
          <w:p w14:paraId="24E5FCC3" w14:textId="77777777" w:rsidR="0074108A" w:rsidRPr="0054224D" w:rsidRDefault="0074108A" w:rsidP="0074108A">
            <w:pPr>
              <w:jc w:val="center"/>
              <w:rPr>
                <w:rFonts w:asciiTheme="minorHAnsi" w:hAnsiTheme="minorHAnsi" w:cstheme="minorHAnsi"/>
                <w:b/>
                <w:sz w:val="22"/>
                <w:szCs w:val="22"/>
                <w:lang w:val="fr-FR"/>
              </w:rPr>
            </w:pPr>
            <w:r w:rsidRPr="0054224D">
              <w:rPr>
                <w:rFonts w:asciiTheme="minorHAnsi" w:hAnsiTheme="minorHAnsi" w:cstheme="minorHAnsi"/>
                <w:b/>
                <w:sz w:val="22"/>
                <w:szCs w:val="22"/>
                <w:lang w:val="fr-FR"/>
              </w:rPr>
              <w:t>Titlul temei de cercetare scoase la concurs</w:t>
            </w:r>
          </w:p>
          <w:p w14:paraId="261E8222" w14:textId="77777777" w:rsidR="0074108A" w:rsidRPr="0054224D" w:rsidRDefault="0074108A" w:rsidP="0074108A">
            <w:pPr>
              <w:jc w:val="center"/>
              <w:rPr>
                <w:rFonts w:asciiTheme="minorHAnsi" w:hAnsiTheme="minorHAnsi" w:cstheme="minorHAnsi"/>
                <w:b/>
                <w:sz w:val="22"/>
                <w:szCs w:val="22"/>
                <w:lang w:val="fr-FR"/>
              </w:rPr>
            </w:pPr>
          </w:p>
        </w:tc>
        <w:tc>
          <w:tcPr>
            <w:tcW w:w="4418" w:type="dxa"/>
            <w:vAlign w:val="center"/>
          </w:tcPr>
          <w:p w14:paraId="7B731C27" w14:textId="77777777" w:rsidR="0074108A" w:rsidRPr="0054224D" w:rsidRDefault="0074108A" w:rsidP="0074108A">
            <w:pPr>
              <w:jc w:val="center"/>
              <w:rPr>
                <w:rFonts w:asciiTheme="minorHAnsi" w:hAnsiTheme="minorHAnsi" w:cstheme="minorHAnsi"/>
                <w:b/>
                <w:i/>
                <w:sz w:val="22"/>
                <w:szCs w:val="22"/>
              </w:rPr>
            </w:pPr>
            <w:r w:rsidRPr="0054224D">
              <w:rPr>
                <w:rFonts w:asciiTheme="minorHAnsi" w:hAnsiTheme="minorHAnsi" w:cstheme="minorHAnsi"/>
                <w:b/>
                <w:i/>
                <w:sz w:val="22"/>
                <w:szCs w:val="22"/>
              </w:rPr>
              <w:t>Research theme</w:t>
            </w:r>
          </w:p>
        </w:tc>
      </w:tr>
      <w:tr w:rsidR="008815F0" w:rsidRPr="00091C85" w14:paraId="5617EFF1" w14:textId="77777777" w:rsidTr="00343824">
        <w:trPr>
          <w:trHeight w:val="983"/>
          <w:jc w:val="center"/>
        </w:trPr>
        <w:tc>
          <w:tcPr>
            <w:tcW w:w="846" w:type="dxa"/>
            <w:vMerge w:val="restart"/>
            <w:vAlign w:val="center"/>
          </w:tcPr>
          <w:p w14:paraId="0994E7C0" w14:textId="77777777" w:rsidR="008815F0" w:rsidRPr="00091C85" w:rsidRDefault="008815F0" w:rsidP="0074108A">
            <w:pPr>
              <w:pStyle w:val="ListParagraph"/>
              <w:numPr>
                <w:ilvl w:val="0"/>
                <w:numId w:val="20"/>
              </w:numPr>
              <w:rPr>
                <w:rFonts w:asciiTheme="minorHAnsi" w:hAnsiTheme="minorHAnsi" w:cstheme="minorHAnsi"/>
                <w:b/>
              </w:rPr>
            </w:pPr>
          </w:p>
        </w:tc>
        <w:tc>
          <w:tcPr>
            <w:tcW w:w="3402" w:type="dxa"/>
            <w:vMerge w:val="restart"/>
            <w:vAlign w:val="center"/>
          </w:tcPr>
          <w:p w14:paraId="308B552B" w14:textId="77777777" w:rsidR="008815F0" w:rsidRPr="00800CB8" w:rsidRDefault="008815F0" w:rsidP="0074108A">
            <w:pPr>
              <w:spacing w:line="360" w:lineRule="auto"/>
              <w:rPr>
                <w:rFonts w:asciiTheme="majorHAnsi" w:eastAsia="Cambria" w:hAnsiTheme="majorHAnsi"/>
                <w:bCs/>
                <w:lang w:val="ro-RO"/>
              </w:rPr>
            </w:pPr>
          </w:p>
          <w:p w14:paraId="6C4F10BC" w14:textId="77777777" w:rsidR="008815F0" w:rsidRPr="00800CB8" w:rsidRDefault="008815F0" w:rsidP="0074108A">
            <w:pPr>
              <w:rPr>
                <w:rFonts w:asciiTheme="majorHAnsi" w:eastAsia="Cambria" w:hAnsiTheme="majorHAnsi"/>
                <w:bCs/>
                <w:lang w:val="ro-RO"/>
              </w:rPr>
            </w:pPr>
          </w:p>
          <w:p w14:paraId="3041EC64" w14:textId="77777777" w:rsidR="008815F0" w:rsidRPr="00800CB8" w:rsidRDefault="008815F0" w:rsidP="0074108A">
            <w:pPr>
              <w:rPr>
                <w:rFonts w:asciiTheme="majorHAnsi" w:eastAsia="Cambria" w:hAnsiTheme="majorHAnsi"/>
                <w:bCs/>
                <w:lang w:val="ro-RO"/>
              </w:rPr>
            </w:pPr>
            <w:r w:rsidRPr="00800CB8">
              <w:rPr>
                <w:rFonts w:asciiTheme="majorHAnsi" w:eastAsia="Cambria" w:hAnsiTheme="majorHAnsi"/>
                <w:bCs/>
                <w:lang w:val="ro-RO"/>
              </w:rPr>
              <w:t xml:space="preserve">Prof. univ. dr. Istudor Nicolae </w:t>
            </w:r>
          </w:p>
          <w:p w14:paraId="6C1687F9" w14:textId="77777777" w:rsidR="008815F0" w:rsidRPr="00800CB8" w:rsidRDefault="008815F0" w:rsidP="0074108A">
            <w:pPr>
              <w:spacing w:line="360" w:lineRule="auto"/>
              <w:rPr>
                <w:rFonts w:asciiTheme="majorHAnsi" w:eastAsia="Cambria" w:hAnsiTheme="majorHAnsi"/>
                <w:bCs/>
                <w:lang w:val="ro-RO"/>
              </w:rPr>
            </w:pPr>
          </w:p>
          <w:p w14:paraId="376B5EE2" w14:textId="77777777" w:rsidR="008815F0" w:rsidRPr="00800CB8" w:rsidRDefault="008815F0" w:rsidP="0074108A">
            <w:pPr>
              <w:spacing w:line="360" w:lineRule="auto"/>
              <w:rPr>
                <w:rFonts w:asciiTheme="majorHAnsi" w:eastAsia="Cambria" w:hAnsiTheme="majorHAnsi"/>
                <w:bCs/>
                <w:lang w:val="ro-RO"/>
              </w:rPr>
            </w:pPr>
          </w:p>
        </w:tc>
        <w:tc>
          <w:tcPr>
            <w:tcW w:w="1134" w:type="dxa"/>
            <w:vMerge w:val="restart"/>
            <w:vAlign w:val="center"/>
          </w:tcPr>
          <w:p w14:paraId="2D23CEA8" w14:textId="4A219EEB" w:rsidR="008815F0" w:rsidRPr="00821DDF" w:rsidRDefault="008815F0" w:rsidP="0074108A">
            <w:pPr>
              <w:jc w:val="center"/>
              <w:rPr>
                <w:rFonts w:asciiTheme="minorHAnsi" w:hAnsiTheme="minorHAnsi" w:cstheme="minorHAnsi"/>
                <w:b/>
                <w:sz w:val="22"/>
                <w:szCs w:val="22"/>
                <w:lang w:val="ro-RO"/>
              </w:rPr>
            </w:pPr>
            <w:r w:rsidRPr="006E4F7F">
              <w:rPr>
                <w:rFonts w:asciiTheme="minorHAnsi" w:hAnsiTheme="minorHAnsi" w:cstheme="minorHAnsi"/>
                <w:b/>
                <w:sz w:val="22"/>
                <w:szCs w:val="22"/>
                <w:lang w:val="ro-RO"/>
              </w:rPr>
              <w:t>2</w:t>
            </w:r>
          </w:p>
        </w:tc>
        <w:tc>
          <w:tcPr>
            <w:tcW w:w="4921" w:type="dxa"/>
          </w:tcPr>
          <w:p w14:paraId="51BBD29B" w14:textId="77777777" w:rsidR="008815F0" w:rsidRPr="002C7C67" w:rsidRDefault="008815F0" w:rsidP="0074108A">
            <w:pPr>
              <w:pStyle w:val="ListParagraph"/>
              <w:numPr>
                <w:ilvl w:val="0"/>
                <w:numId w:val="14"/>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Elaborarea și fundamentarea de măsuri pentru creșterea eficienței pe filiera producției avicole în România</w:t>
            </w:r>
          </w:p>
        </w:tc>
        <w:tc>
          <w:tcPr>
            <w:tcW w:w="4418" w:type="dxa"/>
          </w:tcPr>
          <w:p w14:paraId="2D8B5A67" w14:textId="77777777" w:rsidR="008815F0" w:rsidRPr="002C7C67" w:rsidRDefault="008815F0" w:rsidP="0074108A">
            <w:pPr>
              <w:pStyle w:val="ListParagraph"/>
              <w:numPr>
                <w:ilvl w:val="0"/>
                <w:numId w:val="16"/>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Development and substantiation of measures in order to increase efficiency in the poultry production chain in Romania</w:t>
            </w:r>
          </w:p>
        </w:tc>
      </w:tr>
      <w:tr w:rsidR="008815F0" w:rsidRPr="00091C85" w14:paraId="1EFB3A84" w14:textId="77777777" w:rsidTr="00343824">
        <w:trPr>
          <w:trHeight w:val="712"/>
          <w:jc w:val="center"/>
        </w:trPr>
        <w:tc>
          <w:tcPr>
            <w:tcW w:w="846" w:type="dxa"/>
            <w:vMerge/>
            <w:vAlign w:val="center"/>
          </w:tcPr>
          <w:p w14:paraId="6F5CD82D" w14:textId="77777777" w:rsidR="008815F0" w:rsidRPr="00091C85" w:rsidRDefault="008815F0" w:rsidP="0074108A">
            <w:pPr>
              <w:pStyle w:val="ListParagraph"/>
              <w:numPr>
                <w:ilvl w:val="0"/>
                <w:numId w:val="20"/>
              </w:numPr>
              <w:jc w:val="center"/>
              <w:rPr>
                <w:rFonts w:asciiTheme="minorHAnsi" w:hAnsiTheme="minorHAnsi" w:cstheme="minorHAnsi"/>
              </w:rPr>
            </w:pPr>
          </w:p>
        </w:tc>
        <w:tc>
          <w:tcPr>
            <w:tcW w:w="3402" w:type="dxa"/>
            <w:vMerge/>
            <w:vAlign w:val="center"/>
          </w:tcPr>
          <w:p w14:paraId="57DE1834" w14:textId="77777777" w:rsidR="008815F0" w:rsidRPr="00800CB8" w:rsidRDefault="008815F0" w:rsidP="0074108A">
            <w:pPr>
              <w:rPr>
                <w:rFonts w:asciiTheme="majorHAnsi" w:eastAsia="Cambria" w:hAnsiTheme="majorHAnsi"/>
                <w:bCs/>
                <w:lang w:val="ro-RO"/>
              </w:rPr>
            </w:pPr>
          </w:p>
        </w:tc>
        <w:tc>
          <w:tcPr>
            <w:tcW w:w="1134" w:type="dxa"/>
            <w:vMerge/>
            <w:vAlign w:val="center"/>
          </w:tcPr>
          <w:p w14:paraId="7E53656B" w14:textId="77777777" w:rsidR="008815F0" w:rsidRPr="00821DDF" w:rsidRDefault="008815F0" w:rsidP="0074108A">
            <w:pPr>
              <w:jc w:val="center"/>
              <w:rPr>
                <w:rFonts w:asciiTheme="minorHAnsi" w:hAnsiTheme="minorHAnsi" w:cstheme="minorHAnsi"/>
                <w:b/>
                <w:sz w:val="22"/>
                <w:szCs w:val="22"/>
              </w:rPr>
            </w:pPr>
          </w:p>
        </w:tc>
        <w:tc>
          <w:tcPr>
            <w:tcW w:w="4921" w:type="dxa"/>
          </w:tcPr>
          <w:p w14:paraId="6066B49A" w14:textId="77777777" w:rsidR="008815F0" w:rsidRPr="002C7C67" w:rsidRDefault="008815F0" w:rsidP="0074108A">
            <w:pPr>
              <w:pStyle w:val="ListParagraph"/>
              <w:numPr>
                <w:ilvl w:val="0"/>
                <w:numId w:val="14"/>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Evaluarea contribuției activităților sportive pentru dezvoltarea regională. Studiu de caz.</w:t>
            </w:r>
          </w:p>
        </w:tc>
        <w:tc>
          <w:tcPr>
            <w:tcW w:w="4418" w:type="dxa"/>
          </w:tcPr>
          <w:p w14:paraId="5F2B662A" w14:textId="77777777" w:rsidR="008815F0" w:rsidRPr="002C7C67" w:rsidRDefault="008815F0" w:rsidP="0074108A">
            <w:pPr>
              <w:pStyle w:val="ListParagraph"/>
              <w:numPr>
                <w:ilvl w:val="0"/>
                <w:numId w:val="16"/>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Evaluating the contribution of sports activities to regional development. Case study.</w:t>
            </w:r>
          </w:p>
        </w:tc>
      </w:tr>
      <w:tr w:rsidR="008815F0" w:rsidRPr="00091C85" w14:paraId="36FC8D53" w14:textId="77777777" w:rsidTr="00343824">
        <w:trPr>
          <w:trHeight w:val="712"/>
          <w:jc w:val="center"/>
        </w:trPr>
        <w:tc>
          <w:tcPr>
            <w:tcW w:w="846" w:type="dxa"/>
            <w:vMerge/>
            <w:vAlign w:val="center"/>
          </w:tcPr>
          <w:p w14:paraId="0D217A5A" w14:textId="77777777" w:rsidR="008815F0" w:rsidRPr="00091C85" w:rsidRDefault="008815F0" w:rsidP="008815F0">
            <w:pPr>
              <w:pStyle w:val="ListParagraph"/>
              <w:rPr>
                <w:rFonts w:asciiTheme="minorHAnsi" w:hAnsiTheme="minorHAnsi" w:cstheme="minorHAnsi"/>
              </w:rPr>
            </w:pPr>
          </w:p>
        </w:tc>
        <w:tc>
          <w:tcPr>
            <w:tcW w:w="3402" w:type="dxa"/>
            <w:vMerge/>
            <w:vAlign w:val="center"/>
          </w:tcPr>
          <w:p w14:paraId="585F7821" w14:textId="77777777" w:rsidR="008815F0" w:rsidRPr="00800CB8" w:rsidRDefault="008815F0" w:rsidP="0074108A">
            <w:pPr>
              <w:rPr>
                <w:rFonts w:asciiTheme="majorHAnsi" w:eastAsia="Cambria" w:hAnsiTheme="majorHAnsi"/>
                <w:bCs/>
                <w:lang w:val="ro-RO"/>
              </w:rPr>
            </w:pPr>
          </w:p>
        </w:tc>
        <w:tc>
          <w:tcPr>
            <w:tcW w:w="1134" w:type="dxa"/>
            <w:vMerge/>
            <w:vAlign w:val="center"/>
          </w:tcPr>
          <w:p w14:paraId="619074FC" w14:textId="77777777" w:rsidR="008815F0" w:rsidRPr="00821DDF" w:rsidRDefault="008815F0" w:rsidP="0074108A">
            <w:pPr>
              <w:jc w:val="center"/>
              <w:rPr>
                <w:rFonts w:asciiTheme="minorHAnsi" w:hAnsiTheme="minorHAnsi" w:cstheme="minorHAnsi"/>
                <w:b/>
                <w:sz w:val="22"/>
                <w:szCs w:val="22"/>
              </w:rPr>
            </w:pPr>
          </w:p>
        </w:tc>
        <w:tc>
          <w:tcPr>
            <w:tcW w:w="4921" w:type="dxa"/>
          </w:tcPr>
          <w:p w14:paraId="7DE4D012" w14:textId="44594825" w:rsidR="008815F0" w:rsidRPr="002C7C67" w:rsidRDefault="008815F0" w:rsidP="0074108A">
            <w:pPr>
              <w:pStyle w:val="ListParagraph"/>
              <w:numPr>
                <w:ilvl w:val="0"/>
                <w:numId w:val="14"/>
              </w:numPr>
              <w:ind w:left="434"/>
              <w:rPr>
                <w:rFonts w:asciiTheme="majorHAnsi" w:eastAsia="Times New Roman" w:hAnsiTheme="majorHAnsi"/>
                <w:sz w:val="24"/>
                <w:szCs w:val="24"/>
                <w:lang w:eastAsia="en-GB"/>
              </w:rPr>
            </w:pPr>
            <w:r w:rsidRPr="008815F0">
              <w:rPr>
                <w:rFonts w:asciiTheme="majorHAnsi" w:eastAsia="Times New Roman" w:hAnsiTheme="majorHAnsi"/>
                <w:sz w:val="24"/>
                <w:szCs w:val="24"/>
                <w:lang w:eastAsia="en-GB"/>
              </w:rPr>
              <w:t>Finan</w:t>
            </w:r>
            <w:r w:rsidR="002C250D">
              <w:rPr>
                <w:rFonts w:asciiTheme="majorHAnsi" w:eastAsia="Times New Roman" w:hAnsiTheme="majorHAnsi"/>
                <w:sz w:val="24"/>
                <w:szCs w:val="24"/>
                <w:lang w:eastAsia="en-GB"/>
              </w:rPr>
              <w:t>ț</w:t>
            </w:r>
            <w:r w:rsidRPr="008815F0">
              <w:rPr>
                <w:rFonts w:asciiTheme="majorHAnsi" w:eastAsia="Times New Roman" w:hAnsiTheme="majorHAnsi"/>
                <w:sz w:val="24"/>
                <w:szCs w:val="24"/>
                <w:lang w:eastAsia="en-GB"/>
              </w:rPr>
              <w:t>area programelor na</w:t>
            </w:r>
            <w:r w:rsidR="002C250D">
              <w:rPr>
                <w:rFonts w:asciiTheme="majorHAnsi" w:eastAsia="Times New Roman" w:hAnsiTheme="majorHAnsi"/>
                <w:sz w:val="24"/>
                <w:szCs w:val="24"/>
                <w:lang w:eastAsia="en-GB"/>
              </w:rPr>
              <w:t>ț</w:t>
            </w:r>
            <w:r w:rsidRPr="008815F0">
              <w:rPr>
                <w:rFonts w:asciiTheme="majorHAnsi" w:eastAsia="Times New Roman" w:hAnsiTheme="majorHAnsi"/>
                <w:sz w:val="24"/>
                <w:szCs w:val="24"/>
                <w:lang w:eastAsia="en-GB"/>
              </w:rPr>
              <w:t>ionale de men</w:t>
            </w:r>
            <w:r w:rsidR="002C250D">
              <w:rPr>
                <w:rFonts w:asciiTheme="majorHAnsi" w:eastAsia="Times New Roman" w:hAnsiTheme="majorHAnsi"/>
                <w:sz w:val="24"/>
                <w:szCs w:val="24"/>
                <w:lang w:eastAsia="en-GB"/>
              </w:rPr>
              <w:t>ț</w:t>
            </w:r>
            <w:r w:rsidRPr="008815F0">
              <w:rPr>
                <w:rFonts w:asciiTheme="majorHAnsi" w:eastAsia="Times New Roman" w:hAnsiTheme="majorHAnsi"/>
                <w:sz w:val="24"/>
                <w:szCs w:val="24"/>
                <w:lang w:eastAsia="en-GB"/>
              </w:rPr>
              <w:t xml:space="preserve">inere </w:t>
            </w:r>
            <w:r w:rsidR="002C250D">
              <w:rPr>
                <w:rFonts w:asciiTheme="majorHAnsi" w:eastAsia="Times New Roman" w:hAnsiTheme="majorHAnsi"/>
                <w:sz w:val="24"/>
                <w:szCs w:val="24"/>
                <w:lang w:eastAsia="en-GB"/>
              </w:rPr>
              <w:t>ș</w:t>
            </w:r>
            <w:r w:rsidRPr="008815F0">
              <w:rPr>
                <w:rFonts w:asciiTheme="majorHAnsi" w:eastAsia="Times New Roman" w:hAnsiTheme="majorHAnsi"/>
                <w:sz w:val="24"/>
                <w:szCs w:val="24"/>
                <w:lang w:eastAsia="en-GB"/>
              </w:rPr>
              <w:t xml:space="preserve">i promovare </w:t>
            </w:r>
            <w:proofErr w:type="gramStart"/>
            <w:r w:rsidRPr="008815F0">
              <w:rPr>
                <w:rFonts w:asciiTheme="majorHAnsi" w:eastAsia="Times New Roman" w:hAnsiTheme="majorHAnsi"/>
                <w:sz w:val="24"/>
                <w:szCs w:val="24"/>
                <w:lang w:eastAsia="en-GB"/>
              </w:rPr>
              <w:t>a</w:t>
            </w:r>
            <w:proofErr w:type="gramEnd"/>
            <w:r w:rsidRPr="008815F0">
              <w:rPr>
                <w:rFonts w:asciiTheme="majorHAnsi" w:eastAsia="Times New Roman" w:hAnsiTheme="majorHAnsi"/>
                <w:sz w:val="24"/>
                <w:szCs w:val="24"/>
                <w:lang w:eastAsia="en-GB"/>
              </w:rPr>
              <w:t xml:space="preserve"> obiceiurilor </w:t>
            </w:r>
            <w:r w:rsidR="002C250D">
              <w:rPr>
                <w:rFonts w:asciiTheme="majorHAnsi" w:eastAsia="Times New Roman" w:hAnsiTheme="majorHAnsi"/>
                <w:sz w:val="24"/>
                <w:szCs w:val="24"/>
                <w:lang w:eastAsia="en-GB"/>
              </w:rPr>
              <w:t>ș</w:t>
            </w:r>
            <w:r w:rsidRPr="008815F0">
              <w:rPr>
                <w:rFonts w:asciiTheme="majorHAnsi" w:eastAsia="Times New Roman" w:hAnsiTheme="majorHAnsi"/>
                <w:sz w:val="24"/>
                <w:szCs w:val="24"/>
                <w:lang w:eastAsia="en-GB"/>
              </w:rPr>
              <w:t>i tradi</w:t>
            </w:r>
            <w:r w:rsidR="002C250D">
              <w:rPr>
                <w:rFonts w:asciiTheme="majorHAnsi" w:eastAsia="Times New Roman" w:hAnsiTheme="majorHAnsi"/>
                <w:sz w:val="24"/>
                <w:szCs w:val="24"/>
                <w:lang w:eastAsia="en-GB"/>
              </w:rPr>
              <w:t>ț</w:t>
            </w:r>
            <w:r w:rsidRPr="008815F0">
              <w:rPr>
                <w:rFonts w:asciiTheme="majorHAnsi" w:eastAsia="Times New Roman" w:hAnsiTheme="majorHAnsi"/>
                <w:sz w:val="24"/>
                <w:szCs w:val="24"/>
                <w:lang w:eastAsia="en-GB"/>
              </w:rPr>
              <w:t>iilor rom</w:t>
            </w:r>
            <w:r w:rsidR="002C250D">
              <w:rPr>
                <w:rFonts w:asciiTheme="majorHAnsi" w:eastAsia="Times New Roman" w:hAnsiTheme="majorHAnsi"/>
                <w:sz w:val="24"/>
                <w:szCs w:val="24"/>
                <w:lang w:eastAsia="en-GB"/>
              </w:rPr>
              <w:t>â</w:t>
            </w:r>
            <w:r w:rsidRPr="008815F0">
              <w:rPr>
                <w:rFonts w:asciiTheme="majorHAnsi" w:eastAsia="Times New Roman" w:hAnsiTheme="majorHAnsi"/>
                <w:sz w:val="24"/>
                <w:szCs w:val="24"/>
                <w:lang w:eastAsia="en-GB"/>
              </w:rPr>
              <w:t>ne</w:t>
            </w:r>
            <w:r w:rsidR="002C250D">
              <w:rPr>
                <w:rFonts w:asciiTheme="majorHAnsi" w:eastAsia="Times New Roman" w:hAnsiTheme="majorHAnsi"/>
                <w:sz w:val="24"/>
                <w:szCs w:val="24"/>
                <w:lang w:eastAsia="en-GB"/>
              </w:rPr>
              <w:t>ș</w:t>
            </w:r>
            <w:r w:rsidRPr="008815F0">
              <w:rPr>
                <w:rFonts w:asciiTheme="majorHAnsi" w:eastAsia="Times New Roman" w:hAnsiTheme="majorHAnsi"/>
                <w:sz w:val="24"/>
                <w:szCs w:val="24"/>
                <w:lang w:eastAsia="en-GB"/>
              </w:rPr>
              <w:t>ti</w:t>
            </w:r>
          </w:p>
        </w:tc>
        <w:tc>
          <w:tcPr>
            <w:tcW w:w="4418" w:type="dxa"/>
          </w:tcPr>
          <w:p w14:paraId="4E0F2B4A" w14:textId="14301733" w:rsidR="008815F0" w:rsidRPr="002C7C67" w:rsidRDefault="002C250D" w:rsidP="0074108A">
            <w:pPr>
              <w:pStyle w:val="ListParagraph"/>
              <w:numPr>
                <w:ilvl w:val="0"/>
                <w:numId w:val="16"/>
              </w:numPr>
              <w:tabs>
                <w:tab w:val="left" w:pos="360"/>
              </w:tabs>
              <w:ind w:left="316" w:hanging="283"/>
              <w:rPr>
                <w:rFonts w:asciiTheme="majorHAnsi" w:eastAsia="Times New Roman" w:hAnsiTheme="majorHAnsi"/>
                <w:sz w:val="24"/>
                <w:szCs w:val="24"/>
                <w:lang w:eastAsia="en-GB"/>
              </w:rPr>
            </w:pPr>
            <w:r w:rsidRPr="002C250D">
              <w:rPr>
                <w:rFonts w:asciiTheme="majorHAnsi" w:eastAsia="Times New Roman" w:hAnsiTheme="majorHAnsi"/>
                <w:sz w:val="24"/>
                <w:szCs w:val="24"/>
                <w:lang w:eastAsia="en-GB"/>
              </w:rPr>
              <w:t>Financing of national programs to maintain and promote Romanian customs and traditions</w:t>
            </w:r>
          </w:p>
        </w:tc>
      </w:tr>
      <w:tr w:rsidR="0074108A" w:rsidRPr="00091C85" w14:paraId="13C0DD23" w14:textId="77777777" w:rsidTr="00343824">
        <w:trPr>
          <w:trHeight w:val="147"/>
          <w:jc w:val="center"/>
        </w:trPr>
        <w:tc>
          <w:tcPr>
            <w:tcW w:w="846" w:type="dxa"/>
            <w:vMerge w:val="restart"/>
            <w:vAlign w:val="center"/>
          </w:tcPr>
          <w:p w14:paraId="2700AAF4" w14:textId="77777777" w:rsidR="0074108A" w:rsidRPr="00091C85" w:rsidRDefault="0074108A" w:rsidP="0074108A">
            <w:pPr>
              <w:pStyle w:val="ListParagraph"/>
              <w:numPr>
                <w:ilvl w:val="0"/>
                <w:numId w:val="20"/>
              </w:numPr>
              <w:rPr>
                <w:rFonts w:asciiTheme="minorHAnsi" w:hAnsiTheme="minorHAnsi" w:cstheme="minorHAnsi"/>
                <w:b/>
              </w:rPr>
            </w:pPr>
          </w:p>
        </w:tc>
        <w:tc>
          <w:tcPr>
            <w:tcW w:w="3402" w:type="dxa"/>
            <w:vMerge w:val="restart"/>
            <w:vAlign w:val="center"/>
          </w:tcPr>
          <w:p w14:paraId="5FAB13AD" w14:textId="77777777" w:rsidR="0074108A" w:rsidRPr="00800CB8" w:rsidRDefault="0074108A" w:rsidP="0074108A">
            <w:pPr>
              <w:rPr>
                <w:rFonts w:asciiTheme="majorHAnsi" w:eastAsia="Cambria" w:hAnsiTheme="majorHAnsi"/>
                <w:bCs/>
                <w:lang w:val="ro-RO"/>
              </w:rPr>
            </w:pPr>
          </w:p>
          <w:p w14:paraId="411EC72A" w14:textId="77777777" w:rsidR="0074108A" w:rsidRPr="00800CB8" w:rsidRDefault="0074108A" w:rsidP="0074108A">
            <w:pPr>
              <w:rPr>
                <w:rFonts w:asciiTheme="majorHAnsi" w:eastAsia="Cambria" w:hAnsiTheme="majorHAnsi"/>
                <w:bCs/>
                <w:lang w:val="ro-RO"/>
              </w:rPr>
            </w:pPr>
            <w:r w:rsidRPr="00800CB8">
              <w:rPr>
                <w:rFonts w:asciiTheme="majorHAnsi" w:eastAsia="Cambria" w:hAnsiTheme="majorHAnsi"/>
                <w:bCs/>
                <w:lang w:val="ro-RO"/>
              </w:rPr>
              <w:t>Prof. univ. dr. Marcu Nicu</w:t>
            </w:r>
          </w:p>
          <w:p w14:paraId="54CB5EA3" w14:textId="77777777" w:rsidR="0074108A" w:rsidRPr="00800CB8" w:rsidRDefault="0074108A" w:rsidP="0074108A">
            <w:pPr>
              <w:rPr>
                <w:rFonts w:asciiTheme="majorHAnsi" w:eastAsia="Cambria" w:hAnsiTheme="majorHAnsi"/>
                <w:bCs/>
                <w:lang w:val="ro-RO"/>
              </w:rPr>
            </w:pPr>
          </w:p>
        </w:tc>
        <w:tc>
          <w:tcPr>
            <w:tcW w:w="1134" w:type="dxa"/>
            <w:vMerge w:val="restart"/>
            <w:vAlign w:val="center"/>
          </w:tcPr>
          <w:p w14:paraId="18FA7EE4" w14:textId="77777777" w:rsidR="0074108A" w:rsidRPr="00821DDF" w:rsidRDefault="0074108A" w:rsidP="0074108A">
            <w:pPr>
              <w:jc w:val="center"/>
              <w:rPr>
                <w:rFonts w:asciiTheme="minorHAnsi" w:hAnsiTheme="minorHAnsi" w:cstheme="minorHAnsi"/>
                <w:b/>
                <w:sz w:val="22"/>
                <w:szCs w:val="22"/>
                <w:lang w:val="ro-RO"/>
              </w:rPr>
            </w:pPr>
            <w:r w:rsidRPr="00821DDF">
              <w:rPr>
                <w:rFonts w:asciiTheme="minorHAnsi" w:hAnsiTheme="minorHAnsi" w:cstheme="minorHAnsi"/>
                <w:b/>
                <w:sz w:val="22"/>
                <w:szCs w:val="22"/>
                <w:lang w:val="ro-RO"/>
              </w:rPr>
              <w:t>1</w:t>
            </w:r>
          </w:p>
        </w:tc>
        <w:tc>
          <w:tcPr>
            <w:tcW w:w="4921" w:type="dxa"/>
          </w:tcPr>
          <w:p w14:paraId="5CE2A4FA" w14:textId="77777777" w:rsidR="0074108A" w:rsidRPr="002C7C67" w:rsidRDefault="0074108A" w:rsidP="0074108A">
            <w:pPr>
              <w:pStyle w:val="ListParagraph"/>
              <w:numPr>
                <w:ilvl w:val="0"/>
                <w:numId w:val="15"/>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Evaluarea stabilității financiare a unei entități financiare</w:t>
            </w:r>
          </w:p>
        </w:tc>
        <w:tc>
          <w:tcPr>
            <w:tcW w:w="4418" w:type="dxa"/>
          </w:tcPr>
          <w:p w14:paraId="7DDFF4D7" w14:textId="77777777" w:rsidR="0074108A" w:rsidRPr="002C7C67" w:rsidRDefault="0074108A" w:rsidP="0074108A">
            <w:pPr>
              <w:pStyle w:val="ListParagraph"/>
              <w:numPr>
                <w:ilvl w:val="0"/>
                <w:numId w:val="17"/>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Assesing the financial stability of a financial entity</w:t>
            </w:r>
          </w:p>
        </w:tc>
      </w:tr>
      <w:tr w:rsidR="0074108A" w:rsidRPr="00091C85" w14:paraId="1064837A" w14:textId="77777777" w:rsidTr="00343824">
        <w:trPr>
          <w:trHeight w:val="147"/>
          <w:jc w:val="center"/>
        </w:trPr>
        <w:tc>
          <w:tcPr>
            <w:tcW w:w="846" w:type="dxa"/>
            <w:vMerge/>
            <w:vAlign w:val="center"/>
          </w:tcPr>
          <w:p w14:paraId="68F03319" w14:textId="77777777" w:rsidR="0074108A" w:rsidRPr="00091C85" w:rsidRDefault="0074108A" w:rsidP="0074108A">
            <w:pPr>
              <w:pStyle w:val="ListParagraph"/>
              <w:numPr>
                <w:ilvl w:val="0"/>
                <w:numId w:val="20"/>
              </w:numPr>
              <w:rPr>
                <w:rFonts w:asciiTheme="minorHAnsi" w:hAnsiTheme="minorHAnsi" w:cstheme="minorHAnsi"/>
              </w:rPr>
            </w:pPr>
          </w:p>
        </w:tc>
        <w:tc>
          <w:tcPr>
            <w:tcW w:w="3402" w:type="dxa"/>
            <w:vMerge/>
            <w:vAlign w:val="center"/>
          </w:tcPr>
          <w:p w14:paraId="61E52670" w14:textId="77777777" w:rsidR="0074108A" w:rsidRPr="007D48D9" w:rsidRDefault="0074108A" w:rsidP="0074108A">
            <w:pPr>
              <w:rPr>
                <w:rFonts w:asciiTheme="minorHAnsi" w:hAnsiTheme="minorHAnsi" w:cstheme="minorHAnsi"/>
                <w:color w:val="FF0000"/>
              </w:rPr>
            </w:pPr>
          </w:p>
        </w:tc>
        <w:tc>
          <w:tcPr>
            <w:tcW w:w="1134" w:type="dxa"/>
            <w:vMerge/>
            <w:vAlign w:val="center"/>
          </w:tcPr>
          <w:p w14:paraId="2F008728" w14:textId="77777777" w:rsidR="0074108A" w:rsidRPr="00821DDF" w:rsidRDefault="0074108A" w:rsidP="0074108A">
            <w:pPr>
              <w:jc w:val="center"/>
              <w:rPr>
                <w:rFonts w:asciiTheme="minorHAnsi" w:hAnsiTheme="minorHAnsi" w:cstheme="minorHAnsi"/>
                <w:b/>
                <w:color w:val="FF0000"/>
                <w:sz w:val="22"/>
                <w:szCs w:val="22"/>
              </w:rPr>
            </w:pPr>
          </w:p>
        </w:tc>
        <w:tc>
          <w:tcPr>
            <w:tcW w:w="4921" w:type="dxa"/>
          </w:tcPr>
          <w:p w14:paraId="424DD5A9" w14:textId="77777777" w:rsidR="0074108A" w:rsidRPr="002C7C67" w:rsidRDefault="0074108A" w:rsidP="0074108A">
            <w:pPr>
              <w:pStyle w:val="ListParagraph"/>
              <w:numPr>
                <w:ilvl w:val="0"/>
                <w:numId w:val="15"/>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Evaluarea stabilității financiare a unei entități non-financiare</w:t>
            </w:r>
          </w:p>
        </w:tc>
        <w:tc>
          <w:tcPr>
            <w:tcW w:w="4418" w:type="dxa"/>
          </w:tcPr>
          <w:p w14:paraId="3F0A7CDA" w14:textId="77777777" w:rsidR="0074108A" w:rsidRPr="002C7C67" w:rsidRDefault="0074108A" w:rsidP="0074108A">
            <w:pPr>
              <w:pStyle w:val="ListParagraph"/>
              <w:numPr>
                <w:ilvl w:val="0"/>
                <w:numId w:val="17"/>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Assesing the financial stability og a non-financial entity</w:t>
            </w:r>
          </w:p>
        </w:tc>
      </w:tr>
      <w:tr w:rsidR="0074108A" w:rsidRPr="00091C85" w14:paraId="7B7DA62A" w14:textId="77777777" w:rsidTr="00343824">
        <w:trPr>
          <w:trHeight w:val="147"/>
          <w:jc w:val="center"/>
        </w:trPr>
        <w:tc>
          <w:tcPr>
            <w:tcW w:w="846" w:type="dxa"/>
            <w:vMerge/>
            <w:vAlign w:val="center"/>
          </w:tcPr>
          <w:p w14:paraId="7B148F59" w14:textId="77777777" w:rsidR="0074108A" w:rsidRPr="00091C85" w:rsidRDefault="0074108A" w:rsidP="0074108A">
            <w:pPr>
              <w:pStyle w:val="ListParagraph"/>
              <w:numPr>
                <w:ilvl w:val="0"/>
                <w:numId w:val="20"/>
              </w:numPr>
              <w:rPr>
                <w:rFonts w:asciiTheme="minorHAnsi" w:hAnsiTheme="minorHAnsi" w:cstheme="minorHAnsi"/>
              </w:rPr>
            </w:pPr>
          </w:p>
        </w:tc>
        <w:tc>
          <w:tcPr>
            <w:tcW w:w="3402" w:type="dxa"/>
            <w:vMerge/>
            <w:vAlign w:val="center"/>
          </w:tcPr>
          <w:p w14:paraId="5ECC33BB" w14:textId="77777777" w:rsidR="0074108A" w:rsidRPr="007D48D9" w:rsidRDefault="0074108A" w:rsidP="0074108A">
            <w:pPr>
              <w:rPr>
                <w:rFonts w:asciiTheme="minorHAnsi" w:hAnsiTheme="minorHAnsi" w:cstheme="minorHAnsi"/>
                <w:color w:val="FF0000"/>
              </w:rPr>
            </w:pPr>
          </w:p>
        </w:tc>
        <w:tc>
          <w:tcPr>
            <w:tcW w:w="1134" w:type="dxa"/>
            <w:vMerge/>
            <w:vAlign w:val="center"/>
          </w:tcPr>
          <w:p w14:paraId="5AE96413" w14:textId="77777777" w:rsidR="0074108A" w:rsidRPr="00821DDF" w:rsidRDefault="0074108A" w:rsidP="0074108A">
            <w:pPr>
              <w:jc w:val="center"/>
              <w:rPr>
                <w:rFonts w:asciiTheme="minorHAnsi" w:hAnsiTheme="minorHAnsi" w:cstheme="minorHAnsi"/>
                <w:b/>
                <w:color w:val="FF0000"/>
                <w:sz w:val="22"/>
                <w:szCs w:val="22"/>
              </w:rPr>
            </w:pPr>
          </w:p>
        </w:tc>
        <w:tc>
          <w:tcPr>
            <w:tcW w:w="4921" w:type="dxa"/>
          </w:tcPr>
          <w:p w14:paraId="46B11042" w14:textId="77777777" w:rsidR="0074108A" w:rsidRPr="002C7C67" w:rsidRDefault="0074108A" w:rsidP="0074108A">
            <w:pPr>
              <w:pStyle w:val="ListParagraph"/>
              <w:numPr>
                <w:ilvl w:val="0"/>
                <w:numId w:val="15"/>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Impactul finanțării sustenabile asupra creșterii economice</w:t>
            </w:r>
          </w:p>
        </w:tc>
        <w:tc>
          <w:tcPr>
            <w:tcW w:w="4418" w:type="dxa"/>
          </w:tcPr>
          <w:p w14:paraId="11C98846" w14:textId="77777777" w:rsidR="0074108A" w:rsidRPr="002C7C67" w:rsidRDefault="0074108A" w:rsidP="0074108A">
            <w:pPr>
              <w:pStyle w:val="ListParagraph"/>
              <w:numPr>
                <w:ilvl w:val="0"/>
                <w:numId w:val="17"/>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The impact of sustainable financing on economic growth</w:t>
            </w:r>
          </w:p>
        </w:tc>
      </w:tr>
      <w:tr w:rsidR="0074108A" w:rsidRPr="00091C85" w14:paraId="07AA22BD" w14:textId="77777777" w:rsidTr="00343824">
        <w:trPr>
          <w:trHeight w:val="771"/>
          <w:jc w:val="center"/>
        </w:trPr>
        <w:tc>
          <w:tcPr>
            <w:tcW w:w="846" w:type="dxa"/>
            <w:vMerge w:val="restart"/>
            <w:vAlign w:val="center"/>
          </w:tcPr>
          <w:p w14:paraId="1E5C9711" w14:textId="77777777" w:rsidR="0074108A" w:rsidRPr="007F3794" w:rsidRDefault="0074108A" w:rsidP="0074108A">
            <w:pPr>
              <w:pStyle w:val="ListParagraph"/>
              <w:numPr>
                <w:ilvl w:val="0"/>
                <w:numId w:val="20"/>
              </w:numPr>
              <w:spacing w:line="480" w:lineRule="auto"/>
              <w:rPr>
                <w:rFonts w:asciiTheme="minorHAnsi" w:hAnsiTheme="minorHAnsi" w:cstheme="minorHAnsi"/>
              </w:rPr>
            </w:pPr>
          </w:p>
        </w:tc>
        <w:tc>
          <w:tcPr>
            <w:tcW w:w="3402" w:type="dxa"/>
            <w:vMerge w:val="restart"/>
            <w:vAlign w:val="center"/>
          </w:tcPr>
          <w:p w14:paraId="611C19C0" w14:textId="77777777" w:rsidR="0074108A" w:rsidRPr="002C7C67" w:rsidRDefault="0074108A" w:rsidP="0074108A">
            <w:pPr>
              <w:rPr>
                <w:rFonts w:asciiTheme="majorHAnsi" w:hAnsiTheme="majorHAnsi"/>
              </w:rPr>
            </w:pPr>
            <w:r w:rsidRPr="002C7C67">
              <w:rPr>
                <w:rFonts w:asciiTheme="majorHAnsi" w:hAnsiTheme="majorHAnsi"/>
              </w:rPr>
              <w:t>Prof</w:t>
            </w:r>
            <w:r w:rsidRPr="00800CB8">
              <w:rPr>
                <w:rFonts w:asciiTheme="majorHAnsi" w:eastAsia="Cambria" w:hAnsiTheme="majorHAnsi"/>
                <w:bCs/>
                <w:lang w:val="ro-RO"/>
              </w:rPr>
              <w:t>. univ. dr. Stoian Mirela</w:t>
            </w:r>
          </w:p>
          <w:p w14:paraId="0E14CBE5" w14:textId="77777777" w:rsidR="0074108A" w:rsidRPr="007D48D9" w:rsidRDefault="0074108A" w:rsidP="0074108A">
            <w:pPr>
              <w:rPr>
                <w:rFonts w:asciiTheme="minorHAnsi" w:hAnsiTheme="minorHAnsi" w:cstheme="minorHAnsi"/>
                <w:color w:val="FF0000"/>
              </w:rPr>
            </w:pPr>
          </w:p>
        </w:tc>
        <w:tc>
          <w:tcPr>
            <w:tcW w:w="1134" w:type="dxa"/>
            <w:vMerge w:val="restart"/>
            <w:vAlign w:val="center"/>
          </w:tcPr>
          <w:p w14:paraId="4EDECE4E" w14:textId="77777777" w:rsidR="0074108A" w:rsidRPr="00821DDF" w:rsidRDefault="0074108A" w:rsidP="0074108A">
            <w:pPr>
              <w:spacing w:line="480" w:lineRule="auto"/>
              <w:jc w:val="center"/>
              <w:rPr>
                <w:rFonts w:asciiTheme="minorHAnsi" w:hAnsiTheme="minorHAnsi" w:cstheme="minorHAnsi"/>
                <w:b/>
                <w:color w:val="FF0000"/>
                <w:sz w:val="22"/>
                <w:szCs w:val="22"/>
                <w:lang w:val="ro-RO"/>
              </w:rPr>
            </w:pPr>
            <w:r w:rsidRPr="00821DDF">
              <w:rPr>
                <w:rFonts w:asciiTheme="minorHAnsi" w:hAnsiTheme="minorHAnsi" w:cstheme="minorHAnsi"/>
                <w:b/>
                <w:sz w:val="22"/>
                <w:szCs w:val="22"/>
                <w:lang w:val="ro-RO"/>
              </w:rPr>
              <w:t>1</w:t>
            </w:r>
          </w:p>
        </w:tc>
        <w:tc>
          <w:tcPr>
            <w:tcW w:w="4921" w:type="dxa"/>
          </w:tcPr>
          <w:p w14:paraId="549D766D" w14:textId="77777777" w:rsidR="0074108A" w:rsidRPr="002C7C67" w:rsidRDefault="0074108A" w:rsidP="0074108A">
            <w:pPr>
              <w:pStyle w:val="ListParagraph"/>
              <w:numPr>
                <w:ilvl w:val="0"/>
                <w:numId w:val="18"/>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 xml:space="preserve">Strategii de dezvoltare sustenabilă </w:t>
            </w:r>
            <w:proofErr w:type="gramStart"/>
            <w:r w:rsidRPr="002C7C67">
              <w:rPr>
                <w:rFonts w:asciiTheme="majorHAnsi" w:eastAsia="Times New Roman" w:hAnsiTheme="majorHAnsi"/>
                <w:sz w:val="24"/>
                <w:szCs w:val="24"/>
                <w:lang w:eastAsia="en-GB"/>
              </w:rPr>
              <w:t>a</w:t>
            </w:r>
            <w:proofErr w:type="gramEnd"/>
            <w:r w:rsidRPr="002C7C67">
              <w:rPr>
                <w:rFonts w:asciiTheme="majorHAnsi" w:eastAsia="Times New Roman" w:hAnsiTheme="majorHAnsi"/>
                <w:sz w:val="24"/>
                <w:szCs w:val="24"/>
                <w:lang w:eastAsia="en-GB"/>
              </w:rPr>
              <w:t xml:space="preserve"> ofertei de produse agroalimentare în România</w:t>
            </w:r>
          </w:p>
        </w:tc>
        <w:tc>
          <w:tcPr>
            <w:tcW w:w="4418" w:type="dxa"/>
          </w:tcPr>
          <w:p w14:paraId="37D5299C" w14:textId="77777777" w:rsidR="0074108A" w:rsidRPr="002C7C67" w:rsidRDefault="0074108A" w:rsidP="0074108A">
            <w:pPr>
              <w:pStyle w:val="ListParagraph"/>
              <w:numPr>
                <w:ilvl w:val="0"/>
                <w:numId w:val="19"/>
              </w:numPr>
              <w:tabs>
                <w:tab w:val="left" w:pos="360"/>
              </w:tabs>
              <w:ind w:left="316" w:hanging="283"/>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Sustainable development strategies for the Romanian agrofood offer</w:t>
            </w:r>
          </w:p>
        </w:tc>
      </w:tr>
      <w:tr w:rsidR="0074108A" w:rsidRPr="00091C85" w14:paraId="1495D2C2" w14:textId="77777777" w:rsidTr="00343824">
        <w:trPr>
          <w:trHeight w:val="70"/>
          <w:jc w:val="center"/>
        </w:trPr>
        <w:tc>
          <w:tcPr>
            <w:tcW w:w="846" w:type="dxa"/>
            <w:vMerge/>
            <w:vAlign w:val="center"/>
          </w:tcPr>
          <w:p w14:paraId="250350B4" w14:textId="77777777" w:rsidR="0074108A" w:rsidRPr="00091C85" w:rsidRDefault="0074108A" w:rsidP="0074108A">
            <w:pPr>
              <w:pStyle w:val="ListParagraph"/>
              <w:numPr>
                <w:ilvl w:val="0"/>
                <w:numId w:val="13"/>
              </w:numPr>
              <w:spacing w:line="480" w:lineRule="auto"/>
              <w:jc w:val="center"/>
              <w:rPr>
                <w:rFonts w:asciiTheme="minorHAnsi" w:hAnsiTheme="minorHAnsi" w:cstheme="minorHAnsi"/>
              </w:rPr>
            </w:pPr>
          </w:p>
        </w:tc>
        <w:tc>
          <w:tcPr>
            <w:tcW w:w="3402" w:type="dxa"/>
            <w:vMerge/>
            <w:vAlign w:val="center"/>
          </w:tcPr>
          <w:p w14:paraId="0B3BCB08" w14:textId="77777777" w:rsidR="0074108A" w:rsidRPr="00091C85" w:rsidRDefault="0074108A" w:rsidP="0074108A">
            <w:pPr>
              <w:rPr>
                <w:rFonts w:asciiTheme="minorHAnsi" w:hAnsiTheme="minorHAnsi" w:cstheme="minorHAnsi"/>
                <w:color w:val="FF0000"/>
                <w:sz w:val="22"/>
                <w:szCs w:val="22"/>
              </w:rPr>
            </w:pPr>
          </w:p>
        </w:tc>
        <w:tc>
          <w:tcPr>
            <w:tcW w:w="1134" w:type="dxa"/>
            <w:vMerge/>
            <w:vAlign w:val="center"/>
          </w:tcPr>
          <w:p w14:paraId="0FE8A9E2" w14:textId="77777777" w:rsidR="0074108A" w:rsidRPr="00091C85" w:rsidRDefault="0074108A" w:rsidP="0074108A">
            <w:pPr>
              <w:spacing w:line="480" w:lineRule="auto"/>
              <w:jc w:val="center"/>
              <w:rPr>
                <w:rFonts w:asciiTheme="minorHAnsi" w:hAnsiTheme="minorHAnsi" w:cstheme="minorHAnsi"/>
                <w:color w:val="FF0000"/>
                <w:sz w:val="22"/>
                <w:szCs w:val="22"/>
                <w:lang w:val="ro-RO"/>
              </w:rPr>
            </w:pPr>
          </w:p>
        </w:tc>
        <w:tc>
          <w:tcPr>
            <w:tcW w:w="4921" w:type="dxa"/>
          </w:tcPr>
          <w:p w14:paraId="6BC9EA83" w14:textId="77777777" w:rsidR="0074108A" w:rsidRPr="002C7C67" w:rsidRDefault="0074108A" w:rsidP="0074108A">
            <w:pPr>
              <w:pStyle w:val="ListParagraph"/>
              <w:numPr>
                <w:ilvl w:val="0"/>
                <w:numId w:val="14"/>
              </w:numPr>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Consum și producție agroalimentare sustenabile – orizont 2030</w:t>
            </w:r>
          </w:p>
        </w:tc>
        <w:tc>
          <w:tcPr>
            <w:tcW w:w="4418" w:type="dxa"/>
          </w:tcPr>
          <w:p w14:paraId="3C369242" w14:textId="77777777" w:rsidR="0074108A" w:rsidRPr="002C7C67" w:rsidRDefault="0074108A" w:rsidP="0074108A">
            <w:pPr>
              <w:pStyle w:val="ListParagraph"/>
              <w:numPr>
                <w:ilvl w:val="0"/>
                <w:numId w:val="14"/>
              </w:numPr>
              <w:tabs>
                <w:tab w:val="left" w:pos="360"/>
              </w:tabs>
              <w:ind w:left="434"/>
              <w:rPr>
                <w:rFonts w:asciiTheme="majorHAnsi" w:eastAsia="Times New Roman" w:hAnsiTheme="majorHAnsi"/>
                <w:sz w:val="24"/>
                <w:szCs w:val="24"/>
                <w:lang w:eastAsia="en-GB"/>
              </w:rPr>
            </w:pPr>
            <w:r w:rsidRPr="002C7C67">
              <w:rPr>
                <w:rFonts w:asciiTheme="majorHAnsi" w:eastAsia="Times New Roman" w:hAnsiTheme="majorHAnsi"/>
                <w:sz w:val="24"/>
                <w:szCs w:val="24"/>
                <w:lang w:eastAsia="en-GB"/>
              </w:rPr>
              <w:t>Sustainable agrofood consumption and production – 2030 horizon</w:t>
            </w:r>
          </w:p>
        </w:tc>
      </w:tr>
      <w:tr w:rsidR="0074108A" w:rsidRPr="00091C85" w14:paraId="745C5B32" w14:textId="77777777" w:rsidTr="00343824">
        <w:trPr>
          <w:trHeight w:val="70"/>
          <w:jc w:val="center"/>
        </w:trPr>
        <w:tc>
          <w:tcPr>
            <w:tcW w:w="4248" w:type="dxa"/>
            <w:gridSpan w:val="2"/>
            <w:shd w:val="clear" w:color="auto" w:fill="C6D9F1" w:themeFill="text2" w:themeFillTint="33"/>
            <w:vAlign w:val="center"/>
          </w:tcPr>
          <w:p w14:paraId="52C31BB7" w14:textId="77777777" w:rsidR="0074108A" w:rsidRPr="00BE12DF" w:rsidRDefault="0074108A" w:rsidP="0074108A">
            <w:pPr>
              <w:spacing w:line="360" w:lineRule="auto"/>
              <w:rPr>
                <w:rFonts w:asciiTheme="majorHAnsi" w:eastAsia="Calibri" w:hAnsiTheme="majorHAnsi" w:cs="Calibri"/>
                <w:b/>
              </w:rPr>
            </w:pPr>
            <w:r w:rsidRPr="00BE12DF">
              <w:rPr>
                <w:rFonts w:asciiTheme="majorHAnsi" w:eastAsia="Calibri" w:hAnsiTheme="majorHAnsi" w:cs="Calibri"/>
                <w:b/>
              </w:rPr>
              <w:t>Nr. total locuri / Total number of places</w:t>
            </w:r>
          </w:p>
        </w:tc>
        <w:tc>
          <w:tcPr>
            <w:tcW w:w="1134" w:type="dxa"/>
            <w:shd w:val="clear" w:color="auto" w:fill="C6D9F1" w:themeFill="text2" w:themeFillTint="33"/>
            <w:vAlign w:val="center"/>
          </w:tcPr>
          <w:p w14:paraId="220B2103" w14:textId="5B068509" w:rsidR="0074108A" w:rsidRPr="00BE12DF" w:rsidRDefault="008815F0" w:rsidP="0074108A">
            <w:pPr>
              <w:jc w:val="center"/>
              <w:rPr>
                <w:rFonts w:asciiTheme="majorHAnsi" w:eastAsia="Calibri" w:hAnsiTheme="majorHAnsi" w:cs="Calibri"/>
                <w:b/>
              </w:rPr>
            </w:pPr>
            <w:r>
              <w:rPr>
                <w:rFonts w:asciiTheme="majorHAnsi" w:eastAsia="Calibri" w:hAnsiTheme="majorHAnsi" w:cs="Calibri"/>
                <w:b/>
              </w:rPr>
              <w:t>4</w:t>
            </w:r>
          </w:p>
        </w:tc>
        <w:tc>
          <w:tcPr>
            <w:tcW w:w="9339" w:type="dxa"/>
            <w:gridSpan w:val="2"/>
            <w:shd w:val="clear" w:color="auto" w:fill="C6D9F1" w:themeFill="text2" w:themeFillTint="33"/>
          </w:tcPr>
          <w:p w14:paraId="1FFE284A" w14:textId="77777777" w:rsidR="0074108A" w:rsidRPr="007D48D9" w:rsidRDefault="0074108A" w:rsidP="0074108A">
            <w:pPr>
              <w:jc w:val="both"/>
              <w:rPr>
                <w:rFonts w:asciiTheme="majorHAnsi" w:eastAsia="Calibri" w:hAnsiTheme="majorHAnsi" w:cs="Calibri"/>
              </w:rPr>
            </w:pPr>
          </w:p>
        </w:tc>
      </w:tr>
    </w:tbl>
    <w:p w14:paraId="162395D6" w14:textId="77777777" w:rsidR="0074108A" w:rsidRDefault="0074108A" w:rsidP="0074108A">
      <w:pPr>
        <w:jc w:val="both"/>
        <w:rPr>
          <w:rFonts w:asciiTheme="majorHAnsi" w:hAnsiTheme="majorHAnsi"/>
          <w:b/>
          <w:lang w:val="ro-RO"/>
        </w:rPr>
      </w:pPr>
    </w:p>
    <w:p w14:paraId="6E37F234" w14:textId="77777777" w:rsidR="0074108A" w:rsidRPr="00640CEF" w:rsidRDefault="0074108A" w:rsidP="0074108A">
      <w:pPr>
        <w:jc w:val="both"/>
        <w:rPr>
          <w:rFonts w:asciiTheme="majorHAnsi" w:hAnsiTheme="majorHAnsi"/>
          <w:b/>
          <w:lang w:val="ro-RO"/>
        </w:rPr>
      </w:pPr>
    </w:p>
    <w:p w14:paraId="7353AF52" w14:textId="77777777" w:rsidR="0074108A" w:rsidRPr="00640CEF" w:rsidRDefault="0074108A" w:rsidP="0074108A">
      <w:pPr>
        <w:pStyle w:val="ListParagraph"/>
        <w:numPr>
          <w:ilvl w:val="0"/>
          <w:numId w:val="3"/>
        </w:numPr>
        <w:shd w:val="clear" w:color="auto" w:fill="D2D2E0"/>
        <w:tabs>
          <w:tab w:val="left" w:pos="0"/>
        </w:tabs>
        <w:rPr>
          <w:rFonts w:asciiTheme="majorHAnsi" w:hAnsiTheme="majorHAnsi"/>
          <w:b/>
          <w:sz w:val="24"/>
          <w:szCs w:val="24"/>
          <w:lang w:val="ro-RO" w:eastAsia="en-GB"/>
        </w:rPr>
      </w:pPr>
      <w:r w:rsidRPr="00640CEF">
        <w:rPr>
          <w:rFonts w:asciiTheme="majorHAnsi" w:hAnsiTheme="majorHAnsi"/>
          <w:b/>
          <w:sz w:val="24"/>
          <w:szCs w:val="24"/>
          <w:shd w:val="clear" w:color="auto" w:fill="D9D9D9" w:themeFill="background1" w:themeFillShade="D9"/>
          <w:lang w:val="ro-RO"/>
        </w:rPr>
        <w:t>Școala doctorală: Economie și Afaceri Internaționale</w:t>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sz w:val="24"/>
          <w:szCs w:val="24"/>
          <w:shd w:val="clear" w:color="auto" w:fill="D9D9D9" w:themeFill="background1" w:themeFillShade="D9"/>
          <w:lang w:val="ro-RO"/>
        </w:rPr>
        <w:tab/>
      </w:r>
      <w:r w:rsidRPr="00640CEF">
        <w:rPr>
          <w:rFonts w:asciiTheme="majorHAnsi" w:hAnsiTheme="majorHAnsi"/>
          <w:b/>
          <w:iCs/>
          <w:sz w:val="24"/>
          <w:szCs w:val="24"/>
          <w:lang w:val="ro-RO"/>
        </w:rPr>
        <w:t>Doctoral School: International Business and Economics</w:t>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3448"/>
        <w:gridCol w:w="1128"/>
        <w:gridCol w:w="4275"/>
        <w:gridCol w:w="5068"/>
      </w:tblGrid>
      <w:tr w:rsidR="0074108A" w:rsidRPr="00A85CDE" w14:paraId="15E6094E" w14:textId="77777777" w:rsidTr="0074108A">
        <w:trPr>
          <w:trHeight w:val="1061"/>
          <w:jc w:val="center"/>
        </w:trPr>
        <w:tc>
          <w:tcPr>
            <w:tcW w:w="802" w:type="dxa"/>
            <w:tcBorders>
              <w:top w:val="single" w:sz="4" w:space="0" w:color="auto"/>
              <w:left w:val="single" w:sz="4" w:space="0" w:color="auto"/>
              <w:bottom w:val="single" w:sz="4" w:space="0" w:color="auto"/>
              <w:right w:val="single" w:sz="4" w:space="0" w:color="auto"/>
            </w:tcBorders>
            <w:vAlign w:val="center"/>
            <w:hideMark/>
          </w:tcPr>
          <w:p w14:paraId="6C79D57F" w14:textId="77777777" w:rsidR="0074108A" w:rsidRPr="00A85CDE" w:rsidRDefault="0074108A" w:rsidP="0074108A">
            <w:pPr>
              <w:jc w:val="both"/>
              <w:rPr>
                <w:rFonts w:asciiTheme="majorHAnsi" w:hAnsiTheme="majorHAnsi"/>
                <w:b/>
              </w:rPr>
            </w:pPr>
            <w:r w:rsidRPr="00A85CDE">
              <w:rPr>
                <w:rFonts w:asciiTheme="majorHAnsi" w:hAnsiTheme="majorHAnsi"/>
                <w:b/>
                <w:color w:val="FF0000"/>
                <w:shd w:val="clear" w:color="auto" w:fill="FFFFFF"/>
              </w:rPr>
              <w:t> </w:t>
            </w:r>
            <w:r w:rsidRPr="00A85CDE">
              <w:rPr>
                <w:rFonts w:asciiTheme="majorHAnsi" w:hAnsiTheme="majorHAnsi"/>
                <w:b/>
                <w:color w:val="FF0000"/>
                <w:shd w:val="clear" w:color="auto" w:fill="FFFFFF"/>
              </w:rPr>
              <w:tab/>
            </w:r>
            <w:r w:rsidRPr="00A85CDE">
              <w:rPr>
                <w:rFonts w:asciiTheme="majorHAnsi" w:hAnsiTheme="majorHAnsi"/>
                <w:b/>
              </w:rPr>
              <w:t>Nr. Crt.</w:t>
            </w:r>
          </w:p>
        </w:tc>
        <w:tc>
          <w:tcPr>
            <w:tcW w:w="3447" w:type="dxa"/>
            <w:tcBorders>
              <w:top w:val="single" w:sz="4" w:space="0" w:color="auto"/>
              <w:left w:val="single" w:sz="4" w:space="0" w:color="auto"/>
              <w:bottom w:val="single" w:sz="4" w:space="0" w:color="auto"/>
              <w:right w:val="single" w:sz="4" w:space="0" w:color="auto"/>
            </w:tcBorders>
            <w:vAlign w:val="center"/>
            <w:hideMark/>
          </w:tcPr>
          <w:p w14:paraId="19005AF5" w14:textId="77777777" w:rsidR="0074108A" w:rsidRPr="00A85CDE" w:rsidRDefault="0074108A" w:rsidP="0074108A">
            <w:pPr>
              <w:jc w:val="both"/>
              <w:rPr>
                <w:rFonts w:asciiTheme="majorHAnsi" w:hAnsiTheme="majorHAnsi"/>
                <w:b/>
                <w:lang w:val="fr-FR"/>
              </w:rPr>
            </w:pPr>
            <w:r w:rsidRPr="00A85CDE">
              <w:rPr>
                <w:rFonts w:asciiTheme="majorHAnsi" w:hAnsiTheme="majorHAnsi"/>
                <w:b/>
                <w:lang w:val="fr-FR"/>
              </w:rPr>
              <w:t>Nume și prenume</w:t>
            </w:r>
          </w:p>
          <w:p w14:paraId="3DAE192F" w14:textId="77777777" w:rsidR="0074108A" w:rsidRPr="00A85CDE" w:rsidRDefault="0074108A" w:rsidP="0074108A">
            <w:pPr>
              <w:jc w:val="both"/>
              <w:rPr>
                <w:rFonts w:asciiTheme="majorHAnsi" w:hAnsiTheme="majorHAnsi"/>
                <w:lang w:val="fr-FR"/>
              </w:rPr>
            </w:pPr>
            <w:proofErr w:type="gramStart"/>
            <w:r w:rsidRPr="00A85CDE">
              <w:rPr>
                <w:rFonts w:asciiTheme="majorHAnsi" w:hAnsiTheme="majorHAnsi"/>
                <w:b/>
                <w:lang w:val="fr-FR"/>
              </w:rPr>
              <w:t>conducător</w:t>
            </w:r>
            <w:proofErr w:type="gramEnd"/>
            <w:r w:rsidRPr="00A85CDE">
              <w:rPr>
                <w:rFonts w:asciiTheme="majorHAnsi" w:hAnsiTheme="majorHAnsi"/>
                <w:b/>
                <w:lang w:val="fr-FR"/>
              </w:rPr>
              <w:t xml:space="preserve"> de doctorat /Supervisor</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B08F20B" w14:textId="77777777" w:rsidR="0074108A" w:rsidRPr="00A85CDE" w:rsidRDefault="0074108A" w:rsidP="0074108A">
            <w:pPr>
              <w:jc w:val="both"/>
              <w:rPr>
                <w:rFonts w:asciiTheme="majorHAnsi" w:hAnsiTheme="majorHAnsi"/>
                <w:b/>
              </w:rPr>
            </w:pPr>
            <w:r w:rsidRPr="00A85CDE">
              <w:rPr>
                <w:rFonts w:asciiTheme="majorHAnsi" w:hAnsiTheme="majorHAnsi"/>
                <w:b/>
              </w:rPr>
              <w:t>Nr. Locuri/</w:t>
            </w:r>
          </w:p>
          <w:p w14:paraId="013A8543" w14:textId="77777777" w:rsidR="0074108A" w:rsidRPr="00A85CDE" w:rsidRDefault="0074108A" w:rsidP="0074108A">
            <w:pPr>
              <w:jc w:val="both"/>
              <w:rPr>
                <w:rFonts w:asciiTheme="majorHAnsi" w:hAnsiTheme="majorHAnsi"/>
                <w:b/>
              </w:rPr>
            </w:pPr>
            <w:r w:rsidRPr="00A85CDE">
              <w:rPr>
                <w:rFonts w:asciiTheme="majorHAnsi" w:hAnsiTheme="majorHAnsi"/>
                <w:b/>
              </w:rPr>
              <w:t>Places</w:t>
            </w:r>
          </w:p>
        </w:tc>
        <w:tc>
          <w:tcPr>
            <w:tcW w:w="4275" w:type="dxa"/>
            <w:tcBorders>
              <w:top w:val="single" w:sz="4" w:space="0" w:color="auto"/>
              <w:left w:val="single" w:sz="4" w:space="0" w:color="auto"/>
              <w:bottom w:val="single" w:sz="4" w:space="0" w:color="auto"/>
              <w:right w:val="single" w:sz="4" w:space="0" w:color="auto"/>
            </w:tcBorders>
            <w:vAlign w:val="center"/>
          </w:tcPr>
          <w:p w14:paraId="3D171915" w14:textId="77777777" w:rsidR="0074108A" w:rsidRPr="00A85CDE" w:rsidRDefault="0074108A" w:rsidP="0074108A">
            <w:pPr>
              <w:jc w:val="both"/>
              <w:rPr>
                <w:rFonts w:asciiTheme="majorHAnsi" w:hAnsiTheme="majorHAnsi"/>
                <w:b/>
                <w:lang w:val="fr-FR"/>
              </w:rPr>
            </w:pPr>
          </w:p>
          <w:p w14:paraId="3A2A07E2" w14:textId="77777777" w:rsidR="0074108A" w:rsidRPr="00A85CDE" w:rsidRDefault="0074108A" w:rsidP="0074108A">
            <w:pPr>
              <w:jc w:val="both"/>
              <w:rPr>
                <w:rFonts w:asciiTheme="majorHAnsi" w:hAnsiTheme="majorHAnsi"/>
                <w:b/>
                <w:lang w:val="fr-FR"/>
              </w:rPr>
            </w:pPr>
            <w:r w:rsidRPr="00A85CDE">
              <w:rPr>
                <w:rFonts w:asciiTheme="majorHAnsi" w:hAnsiTheme="majorHAnsi"/>
                <w:b/>
                <w:lang w:val="fr-FR"/>
              </w:rPr>
              <w:t>Titlul temei de cercetare scoase la concurs</w:t>
            </w:r>
          </w:p>
          <w:p w14:paraId="797D3274" w14:textId="77777777" w:rsidR="0074108A" w:rsidRPr="00A85CDE" w:rsidRDefault="0074108A" w:rsidP="0074108A">
            <w:pPr>
              <w:jc w:val="both"/>
              <w:rPr>
                <w:rFonts w:asciiTheme="majorHAnsi" w:hAnsiTheme="majorHAnsi"/>
                <w:b/>
                <w:lang w:val="fr-FR"/>
              </w:rPr>
            </w:pPr>
          </w:p>
        </w:tc>
        <w:tc>
          <w:tcPr>
            <w:tcW w:w="5068" w:type="dxa"/>
            <w:tcBorders>
              <w:top w:val="single" w:sz="4" w:space="0" w:color="auto"/>
              <w:left w:val="single" w:sz="4" w:space="0" w:color="auto"/>
              <w:bottom w:val="single" w:sz="4" w:space="0" w:color="auto"/>
              <w:right w:val="single" w:sz="4" w:space="0" w:color="auto"/>
            </w:tcBorders>
            <w:vAlign w:val="center"/>
            <w:hideMark/>
          </w:tcPr>
          <w:p w14:paraId="530585AC" w14:textId="77777777" w:rsidR="0074108A" w:rsidRPr="00A85CDE" w:rsidRDefault="0074108A" w:rsidP="0074108A">
            <w:pPr>
              <w:jc w:val="both"/>
              <w:rPr>
                <w:rFonts w:asciiTheme="majorHAnsi" w:hAnsiTheme="majorHAnsi"/>
                <w:b/>
                <w:iCs/>
              </w:rPr>
            </w:pPr>
            <w:r w:rsidRPr="00A85CDE">
              <w:rPr>
                <w:rFonts w:asciiTheme="majorHAnsi" w:hAnsiTheme="majorHAnsi"/>
                <w:b/>
                <w:iCs/>
              </w:rPr>
              <w:t>Research theme</w:t>
            </w:r>
          </w:p>
        </w:tc>
      </w:tr>
      <w:tr w:rsidR="0074108A" w:rsidRPr="00A85CDE" w14:paraId="635DBD9B" w14:textId="77777777" w:rsidTr="0074108A">
        <w:trPr>
          <w:trHeight w:val="526"/>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14:paraId="34FFA571" w14:textId="77777777" w:rsidR="0074108A" w:rsidRPr="00A85CDE" w:rsidRDefault="0074108A" w:rsidP="0074108A">
            <w:pPr>
              <w:ind w:left="360"/>
              <w:rPr>
                <w:rFonts w:asciiTheme="majorHAnsi" w:hAnsiTheme="majorHAnsi"/>
                <w:color w:val="FF0000"/>
                <w:shd w:val="clear" w:color="auto" w:fill="FFFFFF"/>
              </w:rPr>
            </w:pPr>
            <w:r w:rsidRPr="00A85CDE">
              <w:rPr>
                <w:rFonts w:asciiTheme="majorHAnsi" w:hAnsiTheme="majorHAnsi"/>
                <w:shd w:val="clear" w:color="auto" w:fill="FFFFFF"/>
              </w:rPr>
              <w:t>1</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14:paraId="4E7AAB0E" w14:textId="77777777" w:rsidR="0074108A" w:rsidRPr="00A85CDE" w:rsidRDefault="0074108A" w:rsidP="0074108A">
            <w:pPr>
              <w:jc w:val="both"/>
              <w:rPr>
                <w:rFonts w:asciiTheme="majorHAnsi" w:hAnsiTheme="majorHAnsi"/>
                <w:bCs/>
                <w:lang w:val="ro-RO"/>
              </w:rPr>
            </w:pPr>
          </w:p>
          <w:p w14:paraId="53010B1B" w14:textId="77777777" w:rsidR="0074108A" w:rsidRPr="00A85CDE" w:rsidRDefault="0074108A" w:rsidP="0074108A">
            <w:pPr>
              <w:jc w:val="both"/>
              <w:rPr>
                <w:rFonts w:asciiTheme="majorHAnsi" w:hAnsiTheme="majorHAnsi"/>
                <w:lang w:val="fr-FR"/>
              </w:rPr>
            </w:pPr>
            <w:r w:rsidRPr="00A85CDE">
              <w:rPr>
                <w:rFonts w:asciiTheme="majorHAnsi" w:hAnsiTheme="majorHAnsi"/>
                <w:lang w:val="fr-FR"/>
              </w:rPr>
              <w:t>Prof. univ. dr. Gabriela Dr</w:t>
            </w:r>
            <w:r w:rsidRPr="00A85CDE">
              <w:rPr>
                <w:rFonts w:asciiTheme="majorHAnsi" w:hAnsiTheme="majorHAnsi"/>
                <w:lang w:val="ro-RO"/>
              </w:rPr>
              <w:t>ă</w:t>
            </w:r>
            <w:r w:rsidRPr="00A85CDE">
              <w:rPr>
                <w:rFonts w:asciiTheme="majorHAnsi" w:hAnsiTheme="majorHAnsi"/>
                <w:lang w:val="fr-FR"/>
              </w:rPr>
              <w:t>gan</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6A13EE89" w14:textId="77777777" w:rsidR="0074108A" w:rsidRPr="00A85CDE" w:rsidRDefault="0074108A" w:rsidP="0074108A">
            <w:pPr>
              <w:jc w:val="center"/>
              <w:rPr>
                <w:rFonts w:asciiTheme="majorHAnsi" w:hAnsiTheme="majorHAnsi"/>
                <w:b/>
                <w:bCs/>
                <w:lang w:val="de-DE"/>
              </w:rPr>
            </w:pPr>
            <w:r w:rsidRPr="00A85CDE">
              <w:rPr>
                <w:rFonts w:asciiTheme="majorHAnsi" w:hAnsiTheme="majorHAnsi"/>
                <w:b/>
                <w:lang w:val="de-DE"/>
              </w:rPr>
              <w:t>1</w:t>
            </w:r>
          </w:p>
        </w:tc>
        <w:tc>
          <w:tcPr>
            <w:tcW w:w="4275" w:type="dxa"/>
            <w:tcBorders>
              <w:top w:val="single" w:sz="4" w:space="0" w:color="auto"/>
              <w:left w:val="single" w:sz="4" w:space="0" w:color="auto"/>
              <w:bottom w:val="single" w:sz="4" w:space="0" w:color="auto"/>
              <w:right w:val="single" w:sz="4" w:space="0" w:color="auto"/>
            </w:tcBorders>
            <w:hideMark/>
          </w:tcPr>
          <w:p w14:paraId="19B2F4E8" w14:textId="77777777" w:rsidR="0074108A" w:rsidRPr="00A85CDE" w:rsidRDefault="0074108A" w:rsidP="0074108A">
            <w:pPr>
              <w:ind w:right="40"/>
              <w:jc w:val="both"/>
              <w:rPr>
                <w:rFonts w:asciiTheme="majorHAnsi" w:hAnsiTheme="majorHAnsi"/>
                <w:bCs/>
                <w:color w:val="0070C0"/>
                <w:lang w:val="fr-FR"/>
              </w:rPr>
            </w:pPr>
            <w:r w:rsidRPr="00A85CDE">
              <w:rPr>
                <w:rFonts w:asciiTheme="majorHAnsi" w:hAnsiTheme="majorHAnsi"/>
                <w:bCs/>
                <w:color w:val="0070C0"/>
                <w:lang w:val="fr-FR"/>
              </w:rPr>
              <w:t>1. Politica si procesele de integrare europeana in Balcanii de Vest, cu accent pe Serbia</w:t>
            </w:r>
            <w:r w:rsidRPr="00A85CDE">
              <w:rPr>
                <w:rFonts w:asciiTheme="majorHAnsi" w:hAnsiTheme="majorHAnsi"/>
                <w:bCs/>
                <w:color w:val="0070C0"/>
                <w:lang w:val="ro-RO"/>
              </w:rPr>
              <w:t xml:space="preserve"> și Albania, inclusiv prin prisma intereselor socio-economice ale minorităților (...)</w:t>
            </w:r>
          </w:p>
        </w:tc>
        <w:tc>
          <w:tcPr>
            <w:tcW w:w="5068" w:type="dxa"/>
            <w:tcBorders>
              <w:top w:val="single" w:sz="4" w:space="0" w:color="auto"/>
              <w:left w:val="single" w:sz="4" w:space="0" w:color="auto"/>
              <w:bottom w:val="single" w:sz="4" w:space="0" w:color="auto"/>
              <w:right w:val="single" w:sz="4" w:space="0" w:color="auto"/>
            </w:tcBorders>
            <w:hideMark/>
          </w:tcPr>
          <w:p w14:paraId="016A3AC8" w14:textId="77777777" w:rsidR="0074108A" w:rsidRPr="00A85CDE" w:rsidRDefault="0074108A" w:rsidP="0074108A">
            <w:pPr>
              <w:jc w:val="both"/>
              <w:rPr>
                <w:rFonts w:asciiTheme="majorHAnsi" w:hAnsiTheme="majorHAnsi"/>
                <w:bCs/>
                <w:color w:val="0070C0"/>
              </w:rPr>
            </w:pPr>
            <w:r w:rsidRPr="00A85CDE">
              <w:rPr>
                <w:rFonts w:asciiTheme="majorHAnsi" w:hAnsiTheme="majorHAnsi"/>
                <w:bCs/>
                <w:color w:val="0070C0"/>
              </w:rPr>
              <w:t>1. European integration policy and processes in the Western Balkans, with an emphasis on Serbia and Albania, including through the lens of the socio-economic interests of the minorities (...)</w:t>
            </w:r>
          </w:p>
        </w:tc>
      </w:tr>
      <w:tr w:rsidR="0074108A" w:rsidRPr="00A85CDE" w14:paraId="02AFAFF2" w14:textId="77777777" w:rsidTr="0074108A">
        <w:trPr>
          <w:trHeight w:val="526"/>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1E3FD0EF"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top w:val="single" w:sz="4" w:space="0" w:color="auto"/>
              <w:left w:val="single" w:sz="4" w:space="0" w:color="auto"/>
              <w:bottom w:val="single" w:sz="4" w:space="0" w:color="auto"/>
              <w:right w:val="single" w:sz="4" w:space="0" w:color="auto"/>
            </w:tcBorders>
            <w:vAlign w:val="center"/>
            <w:hideMark/>
          </w:tcPr>
          <w:p w14:paraId="113F15CD" w14:textId="77777777" w:rsidR="0074108A" w:rsidRPr="00A85CDE" w:rsidRDefault="0074108A" w:rsidP="0074108A">
            <w:pPr>
              <w:jc w:val="both"/>
              <w:rPr>
                <w:rFonts w:asciiTheme="majorHAnsi" w:hAnsiTheme="majorHAnsi"/>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3C341D0F" w14:textId="77777777" w:rsidR="0074108A" w:rsidRPr="00A85CDE" w:rsidRDefault="0074108A" w:rsidP="0074108A">
            <w:pPr>
              <w:jc w:val="center"/>
              <w:rPr>
                <w:rFonts w:asciiTheme="majorHAnsi" w:hAnsiTheme="majorHAnsi"/>
                <w:bCs/>
              </w:rPr>
            </w:pPr>
          </w:p>
        </w:tc>
        <w:tc>
          <w:tcPr>
            <w:tcW w:w="4275" w:type="dxa"/>
            <w:tcBorders>
              <w:top w:val="single" w:sz="4" w:space="0" w:color="auto"/>
              <w:left w:val="single" w:sz="4" w:space="0" w:color="auto"/>
              <w:bottom w:val="single" w:sz="4" w:space="0" w:color="auto"/>
              <w:right w:val="single" w:sz="4" w:space="0" w:color="auto"/>
            </w:tcBorders>
            <w:hideMark/>
          </w:tcPr>
          <w:p w14:paraId="364B9C25" w14:textId="77777777" w:rsidR="0074108A" w:rsidRPr="00A85CDE" w:rsidRDefault="0074108A" w:rsidP="0074108A">
            <w:pPr>
              <w:ind w:right="40"/>
              <w:jc w:val="both"/>
              <w:rPr>
                <w:rFonts w:asciiTheme="majorHAnsi" w:hAnsiTheme="majorHAnsi"/>
                <w:bCs/>
                <w:color w:val="0070C0"/>
                <w:lang w:val="fr-FR"/>
              </w:rPr>
            </w:pPr>
            <w:r w:rsidRPr="00A85CDE">
              <w:rPr>
                <w:rFonts w:asciiTheme="majorHAnsi" w:hAnsiTheme="majorHAnsi"/>
                <w:bCs/>
                <w:color w:val="0070C0"/>
                <w:lang w:val="fr-FR"/>
              </w:rPr>
              <w:t>2.</w:t>
            </w:r>
            <w:r w:rsidRPr="00A85CDE">
              <w:rPr>
                <w:rFonts w:asciiTheme="majorHAnsi" w:hAnsiTheme="majorHAnsi"/>
                <w:color w:val="0070C0"/>
                <w:lang w:val="fr-FR"/>
              </w:rPr>
              <w:t xml:space="preserve"> Africa – oportunități și provocări în contextul confruntării economice totale SUA-China</w:t>
            </w:r>
          </w:p>
        </w:tc>
        <w:tc>
          <w:tcPr>
            <w:tcW w:w="5068" w:type="dxa"/>
            <w:tcBorders>
              <w:top w:val="single" w:sz="4" w:space="0" w:color="auto"/>
              <w:left w:val="single" w:sz="4" w:space="0" w:color="auto"/>
              <w:bottom w:val="single" w:sz="4" w:space="0" w:color="auto"/>
              <w:right w:val="single" w:sz="4" w:space="0" w:color="auto"/>
            </w:tcBorders>
            <w:hideMark/>
          </w:tcPr>
          <w:p w14:paraId="0DB20D2A" w14:textId="77777777" w:rsidR="0074108A" w:rsidRPr="00A85CDE" w:rsidRDefault="0074108A" w:rsidP="0074108A">
            <w:pPr>
              <w:jc w:val="both"/>
              <w:rPr>
                <w:rFonts w:asciiTheme="majorHAnsi" w:hAnsiTheme="majorHAnsi"/>
                <w:bCs/>
                <w:color w:val="0070C0"/>
              </w:rPr>
            </w:pPr>
            <w:r w:rsidRPr="00A85CDE">
              <w:rPr>
                <w:rFonts w:asciiTheme="majorHAnsi" w:hAnsiTheme="majorHAnsi"/>
                <w:bCs/>
                <w:color w:val="0070C0"/>
              </w:rPr>
              <w:t>2.</w:t>
            </w:r>
            <w:r w:rsidRPr="00A85CDE">
              <w:rPr>
                <w:rFonts w:asciiTheme="majorHAnsi" w:hAnsiTheme="majorHAnsi"/>
                <w:color w:val="0070C0"/>
              </w:rPr>
              <w:t xml:space="preserve"> Africa – opportunities and challenges in the context of the total US-China economic confrontation</w:t>
            </w:r>
          </w:p>
        </w:tc>
      </w:tr>
      <w:tr w:rsidR="0074108A" w:rsidRPr="00A85CDE" w14:paraId="3A914A1B" w14:textId="77777777" w:rsidTr="0074108A">
        <w:trPr>
          <w:trHeight w:val="919"/>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28FD866C"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top w:val="single" w:sz="4" w:space="0" w:color="auto"/>
              <w:left w:val="single" w:sz="4" w:space="0" w:color="auto"/>
              <w:bottom w:val="single" w:sz="4" w:space="0" w:color="auto"/>
              <w:right w:val="single" w:sz="4" w:space="0" w:color="auto"/>
            </w:tcBorders>
            <w:vAlign w:val="center"/>
            <w:hideMark/>
          </w:tcPr>
          <w:p w14:paraId="211A96DC" w14:textId="77777777" w:rsidR="0074108A" w:rsidRPr="00A85CDE" w:rsidRDefault="0074108A" w:rsidP="0074108A">
            <w:pPr>
              <w:jc w:val="both"/>
              <w:rPr>
                <w:rFonts w:asciiTheme="majorHAnsi" w:hAnsiTheme="majorHAnsi"/>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41A3431" w14:textId="77777777" w:rsidR="0074108A" w:rsidRPr="00A85CDE" w:rsidRDefault="0074108A" w:rsidP="0074108A">
            <w:pPr>
              <w:jc w:val="center"/>
              <w:rPr>
                <w:rFonts w:asciiTheme="majorHAnsi" w:hAnsiTheme="majorHAnsi"/>
                <w:bCs/>
              </w:rPr>
            </w:pPr>
          </w:p>
        </w:tc>
        <w:tc>
          <w:tcPr>
            <w:tcW w:w="4275" w:type="dxa"/>
            <w:tcBorders>
              <w:top w:val="single" w:sz="4" w:space="0" w:color="auto"/>
              <w:left w:val="single" w:sz="4" w:space="0" w:color="auto"/>
              <w:right w:val="single" w:sz="4" w:space="0" w:color="auto"/>
            </w:tcBorders>
            <w:hideMark/>
          </w:tcPr>
          <w:p w14:paraId="4C50ED1A" w14:textId="77777777" w:rsidR="0074108A" w:rsidRPr="00A85CDE" w:rsidRDefault="0074108A" w:rsidP="0074108A">
            <w:pPr>
              <w:ind w:right="40"/>
              <w:jc w:val="both"/>
              <w:rPr>
                <w:rFonts w:asciiTheme="majorHAnsi" w:hAnsiTheme="majorHAnsi"/>
                <w:color w:val="0070C0"/>
                <w:lang w:val="fr-FR"/>
              </w:rPr>
            </w:pPr>
            <w:r w:rsidRPr="00A85CDE">
              <w:rPr>
                <w:rFonts w:asciiTheme="majorHAnsi" w:hAnsiTheme="majorHAnsi"/>
                <w:color w:val="0070C0"/>
                <w:lang w:val="fr-FR"/>
              </w:rPr>
              <w:t>3. SUA/UE – provocările gestionării relațiilor economice după Congresul XX al PC Chinezz</w:t>
            </w:r>
          </w:p>
          <w:p w14:paraId="57A4EC37" w14:textId="77777777" w:rsidR="0074108A" w:rsidRPr="00A85CDE" w:rsidRDefault="0074108A" w:rsidP="0074108A">
            <w:pPr>
              <w:ind w:right="40"/>
              <w:jc w:val="both"/>
              <w:rPr>
                <w:rFonts w:asciiTheme="majorHAnsi" w:hAnsiTheme="majorHAnsi"/>
                <w:bCs/>
                <w:color w:val="0070C0"/>
                <w:lang w:val="fr-FR"/>
              </w:rPr>
            </w:pPr>
          </w:p>
        </w:tc>
        <w:tc>
          <w:tcPr>
            <w:tcW w:w="5068" w:type="dxa"/>
            <w:tcBorders>
              <w:top w:val="single" w:sz="4" w:space="0" w:color="auto"/>
              <w:left w:val="single" w:sz="4" w:space="0" w:color="auto"/>
              <w:right w:val="single" w:sz="4" w:space="0" w:color="auto"/>
            </w:tcBorders>
            <w:hideMark/>
          </w:tcPr>
          <w:p w14:paraId="6D06D7CA" w14:textId="77777777" w:rsidR="0074108A" w:rsidRPr="00A85CDE" w:rsidRDefault="0074108A" w:rsidP="0074108A">
            <w:pPr>
              <w:jc w:val="both"/>
              <w:rPr>
                <w:rFonts w:asciiTheme="majorHAnsi" w:hAnsiTheme="majorHAnsi"/>
                <w:bCs/>
                <w:color w:val="0070C0"/>
              </w:rPr>
            </w:pPr>
            <w:r w:rsidRPr="00A85CDE">
              <w:rPr>
                <w:rFonts w:asciiTheme="majorHAnsi" w:hAnsiTheme="majorHAnsi"/>
                <w:color w:val="0070C0"/>
                <w:lang w:val="fr-FR"/>
              </w:rPr>
              <w:t xml:space="preserve">3. </w:t>
            </w:r>
            <w:r w:rsidRPr="00A85CDE">
              <w:rPr>
                <w:rFonts w:asciiTheme="majorHAnsi" w:hAnsiTheme="majorHAnsi"/>
                <w:color w:val="0070C0"/>
              </w:rPr>
              <w:t>US/EU – the challenges of managing economic relations after the 20th Congress of the Chinese Communist Party</w:t>
            </w:r>
          </w:p>
        </w:tc>
      </w:tr>
      <w:tr w:rsidR="0074108A" w:rsidRPr="00A85CDE" w14:paraId="7A1BFA25" w14:textId="77777777" w:rsidTr="0074108A">
        <w:trPr>
          <w:trHeight w:val="526"/>
          <w:jc w:val="center"/>
        </w:trPr>
        <w:tc>
          <w:tcPr>
            <w:tcW w:w="802" w:type="dxa"/>
            <w:vMerge w:val="restart"/>
            <w:tcBorders>
              <w:top w:val="single" w:sz="4" w:space="0" w:color="auto"/>
              <w:left w:val="single" w:sz="4" w:space="0" w:color="auto"/>
              <w:right w:val="single" w:sz="4" w:space="0" w:color="auto"/>
            </w:tcBorders>
            <w:vAlign w:val="center"/>
          </w:tcPr>
          <w:p w14:paraId="72D4D309" w14:textId="77777777" w:rsidR="0074108A" w:rsidRPr="00A85CDE" w:rsidRDefault="0074108A" w:rsidP="0074108A">
            <w:pPr>
              <w:ind w:left="360"/>
              <w:rPr>
                <w:rFonts w:asciiTheme="majorHAnsi" w:hAnsiTheme="majorHAnsi"/>
                <w:color w:val="FF0000"/>
                <w:shd w:val="clear" w:color="auto" w:fill="FFFFFF"/>
              </w:rPr>
            </w:pPr>
            <w:r w:rsidRPr="00A85CDE">
              <w:rPr>
                <w:rFonts w:asciiTheme="majorHAnsi" w:hAnsiTheme="majorHAnsi"/>
                <w:shd w:val="clear" w:color="auto" w:fill="FFFFFF"/>
              </w:rPr>
              <w:t>2</w:t>
            </w:r>
          </w:p>
        </w:tc>
        <w:tc>
          <w:tcPr>
            <w:tcW w:w="3447" w:type="dxa"/>
            <w:vMerge w:val="restart"/>
            <w:tcBorders>
              <w:top w:val="single" w:sz="4" w:space="0" w:color="auto"/>
              <w:left w:val="single" w:sz="4" w:space="0" w:color="auto"/>
              <w:right w:val="single" w:sz="4" w:space="0" w:color="auto"/>
            </w:tcBorders>
            <w:vAlign w:val="center"/>
            <w:hideMark/>
          </w:tcPr>
          <w:p w14:paraId="69B0E951" w14:textId="77777777" w:rsidR="0074108A" w:rsidRPr="00A85CDE" w:rsidRDefault="0074108A" w:rsidP="0074108A">
            <w:pPr>
              <w:jc w:val="both"/>
              <w:rPr>
                <w:rFonts w:asciiTheme="majorHAnsi" w:hAnsiTheme="majorHAnsi"/>
                <w:bCs/>
                <w:lang w:val="ro-RO"/>
              </w:rPr>
            </w:pPr>
            <w:r w:rsidRPr="00A85CDE">
              <w:rPr>
                <w:rFonts w:asciiTheme="majorHAnsi" w:eastAsia="Cambria" w:hAnsiTheme="majorHAnsi"/>
                <w:bCs/>
                <w:lang w:val="ro-RO"/>
              </w:rPr>
              <w:t xml:space="preserve"> </w:t>
            </w:r>
          </w:p>
          <w:p w14:paraId="42F3BBBE" w14:textId="77777777" w:rsidR="0074108A" w:rsidRPr="00A85CDE" w:rsidRDefault="0074108A" w:rsidP="0074108A">
            <w:pPr>
              <w:jc w:val="both"/>
              <w:rPr>
                <w:rFonts w:asciiTheme="majorHAnsi" w:hAnsiTheme="majorHAnsi"/>
                <w:bCs/>
              </w:rPr>
            </w:pPr>
            <w:r w:rsidRPr="00A85CDE">
              <w:rPr>
                <w:rFonts w:asciiTheme="majorHAnsi" w:eastAsia="Cambria" w:hAnsiTheme="majorHAnsi"/>
                <w:bCs/>
                <w:lang w:val="ro-RO"/>
              </w:rPr>
              <w:t>Prof. univ. dr. Rodica Milena Zaharia</w:t>
            </w:r>
          </w:p>
        </w:tc>
        <w:tc>
          <w:tcPr>
            <w:tcW w:w="1128" w:type="dxa"/>
            <w:vMerge w:val="restart"/>
            <w:tcBorders>
              <w:top w:val="single" w:sz="4" w:space="0" w:color="auto"/>
              <w:left w:val="single" w:sz="4" w:space="0" w:color="auto"/>
              <w:right w:val="single" w:sz="4" w:space="0" w:color="auto"/>
            </w:tcBorders>
            <w:vAlign w:val="center"/>
            <w:hideMark/>
          </w:tcPr>
          <w:p w14:paraId="1B763068" w14:textId="77777777" w:rsidR="0074108A" w:rsidRPr="00A85CDE" w:rsidRDefault="0074108A" w:rsidP="0074108A">
            <w:pPr>
              <w:jc w:val="center"/>
              <w:rPr>
                <w:rFonts w:asciiTheme="majorHAnsi" w:hAnsiTheme="majorHAnsi"/>
                <w:b/>
                <w:bCs/>
                <w:lang w:val="de-DE"/>
              </w:rPr>
            </w:pPr>
            <w:r>
              <w:rPr>
                <w:rFonts w:asciiTheme="majorHAnsi" w:hAnsiTheme="majorHAnsi"/>
                <w:b/>
                <w:bCs/>
                <w:lang w:val="de-DE"/>
              </w:rPr>
              <w:t>1</w:t>
            </w:r>
          </w:p>
        </w:tc>
        <w:tc>
          <w:tcPr>
            <w:tcW w:w="4275" w:type="dxa"/>
            <w:tcBorders>
              <w:top w:val="single" w:sz="4" w:space="0" w:color="auto"/>
              <w:left w:val="single" w:sz="4" w:space="0" w:color="auto"/>
              <w:bottom w:val="single" w:sz="4" w:space="0" w:color="auto"/>
              <w:right w:val="single" w:sz="4" w:space="0" w:color="auto"/>
            </w:tcBorders>
            <w:hideMark/>
          </w:tcPr>
          <w:p w14:paraId="202BCB18" w14:textId="57FD66CB" w:rsidR="0074108A" w:rsidRDefault="0074108A" w:rsidP="0074108A">
            <w:pPr>
              <w:jc w:val="both"/>
              <w:rPr>
                <w:rFonts w:asciiTheme="majorHAnsi" w:hAnsiTheme="majorHAnsi"/>
                <w:bCs/>
                <w:color w:val="0070C0"/>
                <w:lang w:val="fr-FR"/>
              </w:rPr>
            </w:pPr>
            <w:r w:rsidRPr="00A85CDE">
              <w:rPr>
                <w:rFonts w:asciiTheme="majorHAnsi" w:hAnsiTheme="majorHAnsi"/>
                <w:bCs/>
                <w:color w:val="0070C0"/>
                <w:lang w:val="fr-FR"/>
              </w:rPr>
              <w:t>1. Consecințe ale conflictelor internaționale asupra pieței muncii și asupra migrației internaționale. Studii de caz</w:t>
            </w:r>
          </w:p>
          <w:p w14:paraId="2F5D547C" w14:textId="77777777" w:rsidR="009E7601" w:rsidRPr="00A85CDE" w:rsidRDefault="009E7601" w:rsidP="0074108A">
            <w:pPr>
              <w:jc w:val="both"/>
              <w:rPr>
                <w:rFonts w:asciiTheme="majorHAnsi" w:hAnsiTheme="majorHAnsi"/>
                <w:color w:val="0070C0"/>
              </w:rPr>
            </w:pPr>
          </w:p>
          <w:p w14:paraId="4B1B0BDE" w14:textId="77777777" w:rsidR="0074108A" w:rsidRPr="00A85CDE" w:rsidRDefault="0074108A" w:rsidP="0074108A">
            <w:pPr>
              <w:ind w:right="40"/>
              <w:jc w:val="both"/>
              <w:rPr>
                <w:rFonts w:asciiTheme="majorHAnsi" w:hAnsiTheme="majorHAnsi"/>
                <w:b/>
                <w:color w:val="0070C0"/>
                <w:lang w:val="fr-FR"/>
              </w:rPr>
            </w:pPr>
          </w:p>
        </w:tc>
        <w:tc>
          <w:tcPr>
            <w:tcW w:w="5068" w:type="dxa"/>
            <w:tcBorders>
              <w:top w:val="single" w:sz="4" w:space="0" w:color="auto"/>
              <w:left w:val="single" w:sz="4" w:space="0" w:color="auto"/>
              <w:bottom w:val="single" w:sz="4" w:space="0" w:color="auto"/>
              <w:right w:val="single" w:sz="4" w:space="0" w:color="auto"/>
            </w:tcBorders>
            <w:hideMark/>
          </w:tcPr>
          <w:p w14:paraId="67A32DAB"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bCs/>
                <w:color w:val="0070C0"/>
              </w:rPr>
              <w:t>Consequences of international conflicts on labor market and on international migration. Case studies</w:t>
            </w:r>
          </w:p>
        </w:tc>
      </w:tr>
      <w:tr w:rsidR="0074108A" w:rsidRPr="00A85CDE" w14:paraId="4FC5EA6B" w14:textId="77777777" w:rsidTr="0074108A">
        <w:trPr>
          <w:trHeight w:val="526"/>
          <w:jc w:val="center"/>
        </w:trPr>
        <w:tc>
          <w:tcPr>
            <w:tcW w:w="802" w:type="dxa"/>
            <w:vMerge/>
            <w:tcBorders>
              <w:left w:val="single" w:sz="4" w:space="0" w:color="auto"/>
              <w:right w:val="single" w:sz="4" w:space="0" w:color="auto"/>
            </w:tcBorders>
            <w:vAlign w:val="center"/>
          </w:tcPr>
          <w:p w14:paraId="1E585567"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right w:val="single" w:sz="4" w:space="0" w:color="auto"/>
            </w:tcBorders>
            <w:vAlign w:val="center"/>
            <w:hideMark/>
          </w:tcPr>
          <w:p w14:paraId="3DD122EA" w14:textId="77777777" w:rsidR="0074108A" w:rsidRPr="00A85CDE" w:rsidRDefault="0074108A" w:rsidP="0074108A">
            <w:pPr>
              <w:jc w:val="both"/>
              <w:rPr>
                <w:rFonts w:asciiTheme="majorHAnsi" w:hAnsiTheme="majorHAnsi"/>
                <w:bCs/>
              </w:rPr>
            </w:pPr>
          </w:p>
        </w:tc>
        <w:tc>
          <w:tcPr>
            <w:tcW w:w="1128" w:type="dxa"/>
            <w:vMerge/>
            <w:tcBorders>
              <w:left w:val="single" w:sz="4" w:space="0" w:color="auto"/>
              <w:right w:val="single" w:sz="4" w:space="0" w:color="auto"/>
            </w:tcBorders>
            <w:vAlign w:val="center"/>
            <w:hideMark/>
          </w:tcPr>
          <w:p w14:paraId="1B354453"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bottom w:val="single" w:sz="4" w:space="0" w:color="auto"/>
              <w:right w:val="single" w:sz="4" w:space="0" w:color="auto"/>
            </w:tcBorders>
            <w:hideMark/>
          </w:tcPr>
          <w:p w14:paraId="658AEB68" w14:textId="77777777" w:rsidR="0074108A" w:rsidRPr="00A85CDE" w:rsidRDefault="0074108A" w:rsidP="0074108A">
            <w:pPr>
              <w:ind w:right="40"/>
              <w:jc w:val="both"/>
              <w:rPr>
                <w:rFonts w:asciiTheme="majorHAnsi" w:hAnsiTheme="majorHAnsi"/>
                <w:b/>
                <w:color w:val="0070C0"/>
                <w:lang w:val="fr-FR"/>
              </w:rPr>
            </w:pPr>
            <w:r w:rsidRPr="00A85CDE">
              <w:rPr>
                <w:rFonts w:asciiTheme="majorHAnsi" w:hAnsiTheme="majorHAnsi"/>
                <w:color w:val="0070C0"/>
                <w:lang w:val="fr-FR"/>
              </w:rPr>
              <w:t>2. Consecințe economice ale confruntării dintre SUA si China asupra Africii : oportunități și constrângeri pentru dezvoltare</w:t>
            </w:r>
          </w:p>
        </w:tc>
        <w:tc>
          <w:tcPr>
            <w:tcW w:w="5068" w:type="dxa"/>
            <w:tcBorders>
              <w:top w:val="single" w:sz="4" w:space="0" w:color="auto"/>
              <w:left w:val="single" w:sz="4" w:space="0" w:color="auto"/>
              <w:bottom w:val="single" w:sz="4" w:space="0" w:color="auto"/>
              <w:right w:val="single" w:sz="4" w:space="0" w:color="auto"/>
            </w:tcBorders>
            <w:hideMark/>
          </w:tcPr>
          <w:p w14:paraId="1D75EB05"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bCs/>
                <w:color w:val="0070C0"/>
              </w:rPr>
              <w:t>Economic consequences of the confrontation between the USA and China on Africa: opportunities and constraints for development</w:t>
            </w:r>
          </w:p>
        </w:tc>
      </w:tr>
      <w:tr w:rsidR="0074108A" w:rsidRPr="00A85CDE" w14:paraId="09644341" w14:textId="77777777" w:rsidTr="0074108A">
        <w:trPr>
          <w:trHeight w:val="526"/>
          <w:jc w:val="center"/>
        </w:trPr>
        <w:tc>
          <w:tcPr>
            <w:tcW w:w="802" w:type="dxa"/>
            <w:vMerge/>
            <w:tcBorders>
              <w:left w:val="single" w:sz="4" w:space="0" w:color="auto"/>
              <w:right w:val="single" w:sz="4" w:space="0" w:color="auto"/>
            </w:tcBorders>
            <w:vAlign w:val="center"/>
          </w:tcPr>
          <w:p w14:paraId="76BEEF46"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right w:val="single" w:sz="4" w:space="0" w:color="auto"/>
            </w:tcBorders>
            <w:vAlign w:val="center"/>
            <w:hideMark/>
          </w:tcPr>
          <w:p w14:paraId="15EE398F" w14:textId="77777777" w:rsidR="0074108A" w:rsidRPr="00A85CDE" w:rsidRDefault="0074108A" w:rsidP="0074108A">
            <w:pPr>
              <w:jc w:val="both"/>
              <w:rPr>
                <w:rFonts w:asciiTheme="majorHAnsi" w:hAnsiTheme="majorHAnsi"/>
                <w:bCs/>
              </w:rPr>
            </w:pPr>
          </w:p>
        </w:tc>
        <w:tc>
          <w:tcPr>
            <w:tcW w:w="1128" w:type="dxa"/>
            <w:vMerge/>
            <w:tcBorders>
              <w:left w:val="single" w:sz="4" w:space="0" w:color="auto"/>
              <w:right w:val="single" w:sz="4" w:space="0" w:color="auto"/>
            </w:tcBorders>
            <w:vAlign w:val="center"/>
            <w:hideMark/>
          </w:tcPr>
          <w:p w14:paraId="6F22D06E"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bottom w:val="single" w:sz="4" w:space="0" w:color="auto"/>
              <w:right w:val="single" w:sz="4" w:space="0" w:color="auto"/>
            </w:tcBorders>
            <w:hideMark/>
          </w:tcPr>
          <w:p w14:paraId="25A2EF9E" w14:textId="77777777" w:rsidR="0074108A" w:rsidRPr="00A85CDE" w:rsidRDefault="0074108A" w:rsidP="0074108A">
            <w:pPr>
              <w:ind w:right="40"/>
              <w:jc w:val="both"/>
              <w:rPr>
                <w:rFonts w:asciiTheme="majorHAnsi" w:hAnsiTheme="majorHAnsi"/>
                <w:b/>
                <w:color w:val="0070C0"/>
                <w:lang w:val="fr-FR"/>
              </w:rPr>
            </w:pPr>
            <w:r w:rsidRPr="00A85CDE">
              <w:rPr>
                <w:rFonts w:asciiTheme="majorHAnsi" w:hAnsiTheme="majorHAnsi"/>
                <w:color w:val="0070C0"/>
                <w:lang w:val="fr-FR"/>
              </w:rPr>
              <w:t xml:space="preserve">3. Consecințe ale crizelor globale asupra globalizării : între clivaje și solidaritate. Studii de caz </w:t>
            </w:r>
          </w:p>
        </w:tc>
        <w:tc>
          <w:tcPr>
            <w:tcW w:w="5068" w:type="dxa"/>
            <w:tcBorders>
              <w:top w:val="single" w:sz="4" w:space="0" w:color="auto"/>
              <w:left w:val="single" w:sz="4" w:space="0" w:color="auto"/>
              <w:bottom w:val="single" w:sz="4" w:space="0" w:color="auto"/>
              <w:right w:val="single" w:sz="4" w:space="0" w:color="auto"/>
            </w:tcBorders>
            <w:hideMark/>
          </w:tcPr>
          <w:p w14:paraId="76CF4A5A"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bCs/>
                <w:color w:val="0070C0"/>
                <w:lang w:val="fr-FR"/>
              </w:rPr>
              <w:t>Consequences of global crises on globalization : between cleavages and solidarity. Case studies</w:t>
            </w:r>
          </w:p>
        </w:tc>
      </w:tr>
      <w:tr w:rsidR="0074108A" w:rsidRPr="00A85CDE" w14:paraId="611CB986" w14:textId="77777777" w:rsidTr="0074108A">
        <w:trPr>
          <w:trHeight w:val="526"/>
          <w:jc w:val="center"/>
        </w:trPr>
        <w:tc>
          <w:tcPr>
            <w:tcW w:w="802" w:type="dxa"/>
            <w:vMerge/>
            <w:tcBorders>
              <w:left w:val="single" w:sz="4" w:space="0" w:color="auto"/>
              <w:right w:val="single" w:sz="4" w:space="0" w:color="auto"/>
            </w:tcBorders>
            <w:vAlign w:val="center"/>
          </w:tcPr>
          <w:p w14:paraId="6674BF18"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right w:val="single" w:sz="4" w:space="0" w:color="auto"/>
            </w:tcBorders>
            <w:vAlign w:val="center"/>
            <w:hideMark/>
          </w:tcPr>
          <w:p w14:paraId="27D3FB8C" w14:textId="77777777" w:rsidR="0074108A" w:rsidRPr="00A85CDE" w:rsidRDefault="0074108A" w:rsidP="0074108A">
            <w:pPr>
              <w:jc w:val="both"/>
              <w:rPr>
                <w:rFonts w:asciiTheme="majorHAnsi" w:hAnsiTheme="majorHAnsi"/>
                <w:bCs/>
              </w:rPr>
            </w:pPr>
          </w:p>
        </w:tc>
        <w:tc>
          <w:tcPr>
            <w:tcW w:w="1128" w:type="dxa"/>
            <w:vMerge/>
            <w:tcBorders>
              <w:left w:val="single" w:sz="4" w:space="0" w:color="auto"/>
              <w:right w:val="single" w:sz="4" w:space="0" w:color="auto"/>
            </w:tcBorders>
            <w:vAlign w:val="center"/>
            <w:hideMark/>
          </w:tcPr>
          <w:p w14:paraId="0A65FF0E"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bottom w:val="single" w:sz="4" w:space="0" w:color="auto"/>
              <w:right w:val="single" w:sz="4" w:space="0" w:color="auto"/>
            </w:tcBorders>
            <w:hideMark/>
          </w:tcPr>
          <w:p w14:paraId="05F683B9" w14:textId="77777777" w:rsidR="0074108A" w:rsidRPr="00A85CDE" w:rsidRDefault="0074108A" w:rsidP="0074108A">
            <w:pPr>
              <w:ind w:right="40"/>
              <w:jc w:val="both"/>
              <w:rPr>
                <w:rFonts w:asciiTheme="majorHAnsi" w:hAnsiTheme="majorHAnsi"/>
                <w:b/>
                <w:color w:val="0070C0"/>
                <w:lang w:val="fr-FR"/>
              </w:rPr>
            </w:pPr>
            <w:r w:rsidRPr="00A85CDE">
              <w:rPr>
                <w:rFonts w:asciiTheme="majorHAnsi" w:hAnsiTheme="majorHAnsi"/>
              </w:rPr>
              <w:t xml:space="preserve">4. Turismul ca instrument al diplomației economice. Studii de caz </w:t>
            </w:r>
          </w:p>
        </w:tc>
        <w:tc>
          <w:tcPr>
            <w:tcW w:w="5068" w:type="dxa"/>
            <w:tcBorders>
              <w:top w:val="single" w:sz="4" w:space="0" w:color="auto"/>
              <w:left w:val="single" w:sz="4" w:space="0" w:color="auto"/>
              <w:bottom w:val="single" w:sz="4" w:space="0" w:color="auto"/>
              <w:right w:val="single" w:sz="4" w:space="0" w:color="auto"/>
            </w:tcBorders>
            <w:hideMark/>
          </w:tcPr>
          <w:p w14:paraId="5D27F632"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rPr>
              <w:t>Tourism as a tool for economic diplomacy. Case studies</w:t>
            </w:r>
          </w:p>
        </w:tc>
      </w:tr>
      <w:tr w:rsidR="0074108A" w:rsidRPr="00A85CDE" w14:paraId="6ED5E59A" w14:textId="77777777" w:rsidTr="0074108A">
        <w:trPr>
          <w:trHeight w:val="526"/>
          <w:jc w:val="center"/>
        </w:trPr>
        <w:tc>
          <w:tcPr>
            <w:tcW w:w="802" w:type="dxa"/>
            <w:vMerge/>
            <w:tcBorders>
              <w:left w:val="single" w:sz="4" w:space="0" w:color="auto"/>
              <w:right w:val="single" w:sz="4" w:space="0" w:color="auto"/>
            </w:tcBorders>
            <w:vAlign w:val="center"/>
          </w:tcPr>
          <w:p w14:paraId="26062FF5"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right w:val="single" w:sz="4" w:space="0" w:color="auto"/>
            </w:tcBorders>
            <w:vAlign w:val="center"/>
            <w:hideMark/>
          </w:tcPr>
          <w:p w14:paraId="566AA185" w14:textId="77777777" w:rsidR="0074108A" w:rsidRPr="00A85CDE" w:rsidRDefault="0074108A" w:rsidP="0074108A">
            <w:pPr>
              <w:jc w:val="both"/>
              <w:rPr>
                <w:rFonts w:asciiTheme="majorHAnsi" w:hAnsiTheme="majorHAnsi"/>
                <w:bCs/>
              </w:rPr>
            </w:pPr>
          </w:p>
        </w:tc>
        <w:tc>
          <w:tcPr>
            <w:tcW w:w="1128" w:type="dxa"/>
            <w:vMerge/>
            <w:tcBorders>
              <w:left w:val="single" w:sz="4" w:space="0" w:color="auto"/>
              <w:right w:val="single" w:sz="4" w:space="0" w:color="auto"/>
            </w:tcBorders>
            <w:vAlign w:val="center"/>
            <w:hideMark/>
          </w:tcPr>
          <w:p w14:paraId="53C34B26"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bottom w:val="single" w:sz="4" w:space="0" w:color="auto"/>
              <w:right w:val="single" w:sz="4" w:space="0" w:color="auto"/>
            </w:tcBorders>
            <w:hideMark/>
          </w:tcPr>
          <w:p w14:paraId="0626D6DC" w14:textId="77777777" w:rsidR="0074108A" w:rsidRPr="00A85CDE" w:rsidRDefault="0074108A" w:rsidP="0074108A">
            <w:pPr>
              <w:ind w:right="40"/>
              <w:jc w:val="both"/>
              <w:rPr>
                <w:rFonts w:asciiTheme="majorHAnsi" w:hAnsiTheme="majorHAnsi"/>
                <w:b/>
                <w:color w:val="0070C0"/>
                <w:lang w:val="fr-FR"/>
              </w:rPr>
            </w:pPr>
            <w:r w:rsidRPr="00A85CDE">
              <w:rPr>
                <w:rFonts w:asciiTheme="majorHAnsi" w:hAnsiTheme="majorHAnsi"/>
              </w:rPr>
              <w:t>5. Schimbările climatice și consecințe economice asupra organizațiilor și societății.</w:t>
            </w:r>
          </w:p>
        </w:tc>
        <w:tc>
          <w:tcPr>
            <w:tcW w:w="5068" w:type="dxa"/>
            <w:tcBorders>
              <w:top w:val="single" w:sz="4" w:space="0" w:color="auto"/>
              <w:left w:val="single" w:sz="4" w:space="0" w:color="auto"/>
              <w:bottom w:val="single" w:sz="4" w:space="0" w:color="auto"/>
              <w:right w:val="single" w:sz="4" w:space="0" w:color="auto"/>
            </w:tcBorders>
            <w:hideMark/>
          </w:tcPr>
          <w:p w14:paraId="1B0D7889"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rPr>
              <w:t>Climate change and its economic consequences for organizations and society</w:t>
            </w:r>
          </w:p>
        </w:tc>
      </w:tr>
      <w:tr w:rsidR="0074108A" w:rsidRPr="00A85CDE" w14:paraId="7F8F969B" w14:textId="77777777" w:rsidTr="0074108A">
        <w:trPr>
          <w:trHeight w:val="1110"/>
          <w:jc w:val="center"/>
        </w:trPr>
        <w:tc>
          <w:tcPr>
            <w:tcW w:w="802" w:type="dxa"/>
            <w:vMerge/>
            <w:tcBorders>
              <w:left w:val="single" w:sz="4" w:space="0" w:color="auto"/>
              <w:right w:val="single" w:sz="4" w:space="0" w:color="auto"/>
            </w:tcBorders>
            <w:vAlign w:val="center"/>
          </w:tcPr>
          <w:p w14:paraId="1ED629E0"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right w:val="single" w:sz="4" w:space="0" w:color="auto"/>
            </w:tcBorders>
            <w:vAlign w:val="center"/>
            <w:hideMark/>
          </w:tcPr>
          <w:p w14:paraId="191143A1" w14:textId="77777777" w:rsidR="0074108A" w:rsidRPr="00A85CDE" w:rsidRDefault="0074108A" w:rsidP="0074108A">
            <w:pPr>
              <w:jc w:val="both"/>
              <w:rPr>
                <w:rFonts w:asciiTheme="majorHAnsi" w:hAnsiTheme="majorHAnsi"/>
                <w:bCs/>
              </w:rPr>
            </w:pPr>
          </w:p>
        </w:tc>
        <w:tc>
          <w:tcPr>
            <w:tcW w:w="1128" w:type="dxa"/>
            <w:vMerge/>
            <w:tcBorders>
              <w:left w:val="single" w:sz="4" w:space="0" w:color="auto"/>
              <w:right w:val="single" w:sz="4" w:space="0" w:color="auto"/>
            </w:tcBorders>
            <w:vAlign w:val="center"/>
            <w:hideMark/>
          </w:tcPr>
          <w:p w14:paraId="465C3561"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right w:val="single" w:sz="4" w:space="0" w:color="auto"/>
            </w:tcBorders>
            <w:hideMark/>
          </w:tcPr>
          <w:p w14:paraId="5A78A56D" w14:textId="77777777" w:rsidR="0074108A" w:rsidRPr="00A85CDE" w:rsidRDefault="0074108A" w:rsidP="0074108A">
            <w:pPr>
              <w:ind w:right="40"/>
              <w:jc w:val="both"/>
              <w:rPr>
                <w:rFonts w:asciiTheme="majorHAnsi" w:hAnsiTheme="majorHAnsi"/>
                <w:b/>
                <w:color w:val="0070C0"/>
                <w:lang w:val="fr-FR"/>
              </w:rPr>
            </w:pPr>
            <w:r w:rsidRPr="00A85CDE">
              <w:rPr>
                <w:rFonts w:asciiTheme="majorHAnsi" w:hAnsiTheme="majorHAnsi"/>
              </w:rPr>
              <w:t>6. Implicațiile celei de-a patra revoluții industriale asupra responsabilității corporatiste</w:t>
            </w:r>
          </w:p>
        </w:tc>
        <w:tc>
          <w:tcPr>
            <w:tcW w:w="5068" w:type="dxa"/>
            <w:tcBorders>
              <w:top w:val="single" w:sz="4" w:space="0" w:color="auto"/>
              <w:left w:val="single" w:sz="4" w:space="0" w:color="auto"/>
              <w:right w:val="single" w:sz="4" w:space="0" w:color="auto"/>
            </w:tcBorders>
            <w:hideMark/>
          </w:tcPr>
          <w:p w14:paraId="616F229C" w14:textId="77777777" w:rsidR="0074108A" w:rsidRPr="00A85CDE" w:rsidRDefault="0074108A" w:rsidP="0074108A">
            <w:pPr>
              <w:jc w:val="both"/>
              <w:rPr>
                <w:rFonts w:asciiTheme="majorHAnsi" w:hAnsiTheme="majorHAnsi"/>
                <w:b/>
                <w:iCs/>
                <w:color w:val="0070C0"/>
                <w:lang w:val="fr-FR"/>
              </w:rPr>
            </w:pPr>
            <w:r w:rsidRPr="00A85CDE">
              <w:rPr>
                <w:rFonts w:asciiTheme="majorHAnsi" w:hAnsiTheme="majorHAnsi"/>
              </w:rPr>
              <w:t>Fourth industrial revolution’s implication on CSR</w:t>
            </w:r>
          </w:p>
        </w:tc>
      </w:tr>
      <w:tr w:rsidR="0074108A" w:rsidRPr="00A85CDE" w14:paraId="5918AC1A" w14:textId="77777777" w:rsidTr="0074108A">
        <w:trPr>
          <w:trHeight w:val="526"/>
          <w:jc w:val="center"/>
        </w:trPr>
        <w:tc>
          <w:tcPr>
            <w:tcW w:w="802" w:type="dxa"/>
            <w:vMerge/>
            <w:tcBorders>
              <w:left w:val="single" w:sz="4" w:space="0" w:color="auto"/>
              <w:bottom w:val="single" w:sz="4" w:space="0" w:color="auto"/>
              <w:right w:val="single" w:sz="4" w:space="0" w:color="auto"/>
            </w:tcBorders>
            <w:vAlign w:val="center"/>
          </w:tcPr>
          <w:p w14:paraId="4291B3A4"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left w:val="single" w:sz="4" w:space="0" w:color="auto"/>
              <w:bottom w:val="single" w:sz="4" w:space="0" w:color="auto"/>
              <w:right w:val="single" w:sz="4" w:space="0" w:color="auto"/>
            </w:tcBorders>
            <w:vAlign w:val="center"/>
          </w:tcPr>
          <w:p w14:paraId="6AA573D1" w14:textId="77777777" w:rsidR="0074108A" w:rsidRPr="00A85CDE" w:rsidRDefault="0074108A" w:rsidP="0074108A">
            <w:pPr>
              <w:jc w:val="both"/>
              <w:rPr>
                <w:rFonts w:asciiTheme="majorHAnsi" w:hAnsiTheme="majorHAnsi"/>
                <w:bCs/>
              </w:rPr>
            </w:pPr>
          </w:p>
        </w:tc>
        <w:tc>
          <w:tcPr>
            <w:tcW w:w="1128" w:type="dxa"/>
            <w:vMerge/>
            <w:tcBorders>
              <w:left w:val="single" w:sz="4" w:space="0" w:color="auto"/>
              <w:bottom w:val="single" w:sz="4" w:space="0" w:color="auto"/>
              <w:right w:val="single" w:sz="4" w:space="0" w:color="auto"/>
            </w:tcBorders>
            <w:vAlign w:val="center"/>
          </w:tcPr>
          <w:p w14:paraId="6858FF93" w14:textId="77777777" w:rsidR="0074108A" w:rsidRPr="00A85CDE" w:rsidRDefault="0074108A" w:rsidP="0074108A">
            <w:pPr>
              <w:jc w:val="center"/>
              <w:rPr>
                <w:rFonts w:asciiTheme="majorHAnsi" w:hAnsiTheme="majorHAnsi"/>
                <w:b/>
                <w:bCs/>
              </w:rPr>
            </w:pPr>
          </w:p>
        </w:tc>
        <w:tc>
          <w:tcPr>
            <w:tcW w:w="4275" w:type="dxa"/>
            <w:tcBorders>
              <w:top w:val="single" w:sz="4" w:space="0" w:color="auto"/>
              <w:left w:val="single" w:sz="4" w:space="0" w:color="auto"/>
              <w:bottom w:val="single" w:sz="4" w:space="0" w:color="auto"/>
              <w:right w:val="single" w:sz="4" w:space="0" w:color="auto"/>
            </w:tcBorders>
          </w:tcPr>
          <w:p w14:paraId="3951A4C3" w14:textId="77777777" w:rsidR="0074108A" w:rsidRPr="00A85CDE" w:rsidRDefault="0074108A" w:rsidP="0074108A">
            <w:pPr>
              <w:ind w:right="40"/>
              <w:jc w:val="both"/>
              <w:rPr>
                <w:rFonts w:asciiTheme="majorHAnsi" w:eastAsia="Cambria" w:hAnsiTheme="majorHAnsi"/>
                <w:lang w:val="ro-RO"/>
              </w:rPr>
            </w:pPr>
            <w:r w:rsidRPr="00A85CDE">
              <w:rPr>
                <w:rFonts w:asciiTheme="majorHAnsi" w:hAnsiTheme="majorHAnsi"/>
                <w:bCs/>
                <w:lang w:val="fr-FR"/>
              </w:rPr>
              <w:t>7. Influența religiei asupra responsabilității sociale corporatiste</w:t>
            </w:r>
          </w:p>
        </w:tc>
        <w:tc>
          <w:tcPr>
            <w:tcW w:w="5068" w:type="dxa"/>
            <w:tcBorders>
              <w:top w:val="single" w:sz="4" w:space="0" w:color="auto"/>
              <w:left w:val="single" w:sz="4" w:space="0" w:color="auto"/>
              <w:bottom w:val="single" w:sz="4" w:space="0" w:color="auto"/>
              <w:right w:val="single" w:sz="4" w:space="0" w:color="auto"/>
            </w:tcBorders>
          </w:tcPr>
          <w:p w14:paraId="0C2A9812" w14:textId="77777777" w:rsidR="0074108A" w:rsidRPr="00A85CDE" w:rsidRDefault="0074108A" w:rsidP="0074108A">
            <w:pPr>
              <w:jc w:val="both"/>
              <w:rPr>
                <w:rFonts w:asciiTheme="majorHAnsi" w:eastAsia="Cambria" w:hAnsiTheme="majorHAnsi"/>
                <w:lang w:val="ro-RO"/>
              </w:rPr>
            </w:pPr>
            <w:r w:rsidRPr="00A85CDE">
              <w:rPr>
                <w:rFonts w:asciiTheme="majorHAnsi" w:hAnsiTheme="majorHAnsi"/>
                <w:bCs/>
                <w:lang w:val="fr-FR"/>
              </w:rPr>
              <w:t>The influence of religion on corporate social responsibility</w:t>
            </w:r>
          </w:p>
        </w:tc>
      </w:tr>
      <w:tr w:rsidR="0074108A" w:rsidRPr="00A85CDE" w14:paraId="073B5D49" w14:textId="77777777" w:rsidTr="0074108A">
        <w:trPr>
          <w:trHeight w:val="526"/>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14:paraId="228F38D0" w14:textId="77777777" w:rsidR="0074108A" w:rsidRPr="00A85CDE" w:rsidRDefault="0074108A" w:rsidP="0074108A">
            <w:pPr>
              <w:rPr>
                <w:rFonts w:asciiTheme="majorHAnsi" w:hAnsiTheme="majorHAnsi"/>
                <w:color w:val="FF0000"/>
                <w:shd w:val="clear" w:color="auto" w:fill="FFFFFF"/>
              </w:rPr>
            </w:pPr>
            <w:r w:rsidRPr="00A85CDE">
              <w:rPr>
                <w:rFonts w:asciiTheme="majorHAnsi" w:hAnsiTheme="majorHAnsi"/>
                <w:shd w:val="clear" w:color="auto" w:fill="FFFFFF"/>
              </w:rPr>
              <w:t>3</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14:paraId="6B835575" w14:textId="77777777" w:rsidR="0074108A" w:rsidRPr="00A85CDE" w:rsidRDefault="0074108A" w:rsidP="0074108A">
            <w:pPr>
              <w:jc w:val="both"/>
              <w:rPr>
                <w:rFonts w:asciiTheme="majorHAnsi" w:hAnsiTheme="majorHAnsi"/>
                <w:bCs/>
                <w:lang w:val="fr-FR"/>
              </w:rPr>
            </w:pPr>
            <w:r w:rsidRPr="00A85CDE">
              <w:rPr>
                <w:rFonts w:asciiTheme="majorHAnsi" w:hAnsiTheme="majorHAnsi"/>
                <w:bCs/>
                <w:lang w:val="fr-FR"/>
              </w:rPr>
              <w:t>Prof. univ. dr. Radu-Cristian Mușetescu</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287257CD" w14:textId="77777777" w:rsidR="0074108A" w:rsidRPr="00821DDF" w:rsidRDefault="0074108A" w:rsidP="0074108A">
            <w:pPr>
              <w:rPr>
                <w:rFonts w:asciiTheme="majorHAnsi" w:hAnsiTheme="majorHAnsi"/>
                <w:b/>
                <w:color w:val="FF0000"/>
                <w:highlight w:val="yellow"/>
                <w:lang w:val="de-DE"/>
              </w:rPr>
            </w:pPr>
          </w:p>
          <w:p w14:paraId="459F1556" w14:textId="77777777" w:rsidR="0074108A" w:rsidRPr="00A85CDE" w:rsidRDefault="0074108A" w:rsidP="0074108A">
            <w:pPr>
              <w:jc w:val="center"/>
              <w:rPr>
                <w:rFonts w:asciiTheme="majorHAnsi" w:hAnsiTheme="majorHAnsi"/>
                <w:b/>
                <w:lang w:val="de-DE"/>
              </w:rPr>
            </w:pPr>
            <w:r w:rsidRPr="00821DDF">
              <w:rPr>
                <w:rFonts w:asciiTheme="majorHAnsi" w:hAnsiTheme="majorHAnsi"/>
                <w:b/>
                <w:lang w:val="de-DE"/>
              </w:rPr>
              <w:t>2</w:t>
            </w:r>
          </w:p>
        </w:tc>
        <w:tc>
          <w:tcPr>
            <w:tcW w:w="4275" w:type="dxa"/>
            <w:tcBorders>
              <w:top w:val="single" w:sz="4" w:space="0" w:color="auto"/>
              <w:left w:val="single" w:sz="4" w:space="0" w:color="auto"/>
              <w:bottom w:val="single" w:sz="4" w:space="0" w:color="auto"/>
              <w:right w:val="single" w:sz="4" w:space="0" w:color="auto"/>
            </w:tcBorders>
          </w:tcPr>
          <w:p w14:paraId="0302511F" w14:textId="77777777" w:rsidR="0074108A" w:rsidRPr="00A85CDE" w:rsidRDefault="0074108A" w:rsidP="0074108A">
            <w:pPr>
              <w:rPr>
                <w:rFonts w:asciiTheme="majorHAnsi" w:hAnsiTheme="majorHAnsi"/>
                <w:lang w:eastAsia="en-US"/>
              </w:rPr>
            </w:pPr>
            <w:r w:rsidRPr="00A85CDE">
              <w:rPr>
                <w:rFonts w:asciiTheme="majorHAnsi" w:hAnsiTheme="majorHAnsi"/>
              </w:rPr>
              <w:t xml:space="preserve">1. Economia politica </w:t>
            </w:r>
            <w:proofErr w:type="gramStart"/>
            <w:r w:rsidRPr="00A85CDE">
              <w:rPr>
                <w:rFonts w:asciiTheme="majorHAnsi" w:hAnsiTheme="majorHAnsi"/>
              </w:rPr>
              <w:t>a</w:t>
            </w:r>
            <w:proofErr w:type="gramEnd"/>
            <w:r w:rsidRPr="00A85CDE">
              <w:rPr>
                <w:rFonts w:asciiTheme="majorHAnsi" w:hAnsiTheme="majorHAnsi"/>
              </w:rPr>
              <w:t xml:space="preserve"> insurgenței. O abordare comparata pe plan international.</w:t>
            </w:r>
          </w:p>
        </w:tc>
        <w:tc>
          <w:tcPr>
            <w:tcW w:w="5068" w:type="dxa"/>
            <w:tcBorders>
              <w:top w:val="single" w:sz="4" w:space="0" w:color="auto"/>
              <w:left w:val="single" w:sz="4" w:space="0" w:color="auto"/>
              <w:bottom w:val="single" w:sz="4" w:space="0" w:color="auto"/>
              <w:right w:val="single" w:sz="4" w:space="0" w:color="auto"/>
            </w:tcBorders>
          </w:tcPr>
          <w:p w14:paraId="0AEED3AD" w14:textId="77777777" w:rsidR="0074108A" w:rsidRPr="00A85CDE" w:rsidRDefault="0074108A" w:rsidP="0074108A">
            <w:pPr>
              <w:jc w:val="both"/>
              <w:rPr>
                <w:rFonts w:asciiTheme="majorHAnsi" w:hAnsiTheme="majorHAnsi"/>
                <w:iCs/>
                <w:lang w:val="fr-FR"/>
              </w:rPr>
            </w:pPr>
            <w:r w:rsidRPr="00A85CDE">
              <w:rPr>
                <w:rFonts w:asciiTheme="majorHAnsi" w:hAnsiTheme="majorHAnsi"/>
                <w:iCs/>
                <w:lang w:val="fr-FR"/>
              </w:rPr>
              <w:t xml:space="preserve">1. </w:t>
            </w:r>
            <w:r w:rsidRPr="00A85CDE">
              <w:rPr>
                <w:rFonts w:asciiTheme="majorHAnsi" w:hAnsiTheme="majorHAnsi"/>
              </w:rPr>
              <w:t>The economics of insurgency. A comparative approach at the international level.</w:t>
            </w:r>
          </w:p>
        </w:tc>
      </w:tr>
      <w:tr w:rsidR="0074108A" w:rsidRPr="00A85CDE" w14:paraId="1BB028A1" w14:textId="77777777" w:rsidTr="0074108A">
        <w:trPr>
          <w:trHeight w:val="526"/>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0B765DEE"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top w:val="single" w:sz="4" w:space="0" w:color="auto"/>
              <w:left w:val="single" w:sz="4" w:space="0" w:color="auto"/>
              <w:bottom w:val="single" w:sz="4" w:space="0" w:color="auto"/>
              <w:right w:val="single" w:sz="4" w:space="0" w:color="auto"/>
            </w:tcBorders>
            <w:vAlign w:val="center"/>
          </w:tcPr>
          <w:p w14:paraId="56FE2251" w14:textId="77777777" w:rsidR="0074108A" w:rsidRPr="00A85CDE" w:rsidRDefault="0074108A" w:rsidP="0074108A">
            <w:pPr>
              <w:jc w:val="both"/>
              <w:rPr>
                <w:rFonts w:asciiTheme="majorHAnsi" w:hAnsiTheme="majorHAnsi"/>
                <w:b/>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6E7772D4" w14:textId="77777777" w:rsidR="0074108A" w:rsidRPr="00A85CDE" w:rsidRDefault="0074108A" w:rsidP="0074108A">
            <w:pPr>
              <w:jc w:val="center"/>
              <w:rPr>
                <w:rFonts w:asciiTheme="majorHAnsi" w:hAnsiTheme="majorHAnsi"/>
                <w:b/>
              </w:rPr>
            </w:pPr>
          </w:p>
        </w:tc>
        <w:tc>
          <w:tcPr>
            <w:tcW w:w="4275" w:type="dxa"/>
            <w:tcBorders>
              <w:top w:val="single" w:sz="4" w:space="0" w:color="auto"/>
              <w:left w:val="single" w:sz="4" w:space="0" w:color="auto"/>
              <w:bottom w:val="single" w:sz="4" w:space="0" w:color="auto"/>
              <w:right w:val="single" w:sz="4" w:space="0" w:color="auto"/>
            </w:tcBorders>
          </w:tcPr>
          <w:p w14:paraId="777D11C5" w14:textId="77777777" w:rsidR="0074108A" w:rsidRPr="00A85CDE" w:rsidRDefault="0074108A" w:rsidP="0074108A">
            <w:pPr>
              <w:rPr>
                <w:rFonts w:asciiTheme="majorHAnsi" w:hAnsiTheme="majorHAnsi"/>
              </w:rPr>
            </w:pPr>
            <w:r w:rsidRPr="00A85CDE">
              <w:rPr>
                <w:rFonts w:asciiTheme="majorHAnsi" w:hAnsiTheme="majorHAnsi"/>
              </w:rPr>
              <w:t>2. Relatiile firme-guverne în tarile africane. O abordare comparativă.</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41F9BFE" w14:textId="77777777" w:rsidR="0074108A" w:rsidRPr="00A85CDE" w:rsidRDefault="0074108A" w:rsidP="0074108A">
            <w:pPr>
              <w:rPr>
                <w:rFonts w:asciiTheme="majorHAnsi" w:hAnsiTheme="majorHAnsi"/>
              </w:rPr>
            </w:pPr>
            <w:r w:rsidRPr="00A85CDE">
              <w:rPr>
                <w:rFonts w:asciiTheme="majorHAnsi" w:hAnsiTheme="majorHAnsi"/>
                <w:iCs/>
                <w:lang w:val="fr-FR"/>
              </w:rPr>
              <w:t xml:space="preserve">2. </w:t>
            </w:r>
            <w:r w:rsidRPr="00A85CDE">
              <w:rPr>
                <w:rFonts w:asciiTheme="majorHAnsi" w:hAnsiTheme="majorHAnsi"/>
              </w:rPr>
              <w:t>Business-government relations în African countries. A comparative approach.</w:t>
            </w:r>
          </w:p>
        </w:tc>
      </w:tr>
      <w:tr w:rsidR="0074108A" w:rsidRPr="00A85CDE" w14:paraId="1BCB5797" w14:textId="77777777" w:rsidTr="0074108A">
        <w:trPr>
          <w:trHeight w:val="885"/>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50137BA8" w14:textId="77777777" w:rsidR="0074108A" w:rsidRPr="00A85CDE" w:rsidRDefault="0074108A" w:rsidP="0074108A">
            <w:pPr>
              <w:jc w:val="both"/>
              <w:rPr>
                <w:rFonts w:asciiTheme="majorHAnsi" w:eastAsia="Calibri" w:hAnsiTheme="majorHAnsi"/>
                <w:b/>
                <w:color w:val="FF0000"/>
                <w:shd w:val="clear" w:color="auto" w:fill="FFFFFF"/>
              </w:rPr>
            </w:pPr>
          </w:p>
        </w:tc>
        <w:tc>
          <w:tcPr>
            <w:tcW w:w="3447" w:type="dxa"/>
            <w:vMerge/>
            <w:tcBorders>
              <w:top w:val="single" w:sz="4" w:space="0" w:color="auto"/>
              <w:left w:val="single" w:sz="4" w:space="0" w:color="auto"/>
              <w:bottom w:val="single" w:sz="4" w:space="0" w:color="auto"/>
              <w:right w:val="single" w:sz="4" w:space="0" w:color="auto"/>
            </w:tcBorders>
            <w:vAlign w:val="center"/>
          </w:tcPr>
          <w:p w14:paraId="167BCDB3" w14:textId="77777777" w:rsidR="0074108A" w:rsidRPr="00A85CDE" w:rsidRDefault="0074108A" w:rsidP="0074108A">
            <w:pPr>
              <w:jc w:val="both"/>
              <w:rPr>
                <w:rFonts w:asciiTheme="majorHAnsi" w:hAnsiTheme="majorHAnsi"/>
                <w:b/>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268F148F" w14:textId="77777777" w:rsidR="0074108A" w:rsidRPr="00A85CDE" w:rsidRDefault="0074108A" w:rsidP="0074108A">
            <w:pPr>
              <w:jc w:val="center"/>
              <w:rPr>
                <w:rFonts w:asciiTheme="majorHAnsi" w:hAnsiTheme="majorHAnsi"/>
                <w:b/>
              </w:rPr>
            </w:pPr>
          </w:p>
        </w:tc>
        <w:tc>
          <w:tcPr>
            <w:tcW w:w="4275" w:type="dxa"/>
            <w:tcBorders>
              <w:top w:val="single" w:sz="4" w:space="0" w:color="auto"/>
              <w:left w:val="single" w:sz="4" w:space="0" w:color="auto"/>
              <w:right w:val="single" w:sz="4" w:space="0" w:color="auto"/>
            </w:tcBorders>
          </w:tcPr>
          <w:p w14:paraId="5A148531" w14:textId="77777777" w:rsidR="0074108A" w:rsidRPr="00A85CDE" w:rsidRDefault="0074108A" w:rsidP="0074108A">
            <w:pPr>
              <w:rPr>
                <w:rFonts w:asciiTheme="majorHAnsi" w:hAnsiTheme="majorHAnsi"/>
              </w:rPr>
            </w:pPr>
            <w:r w:rsidRPr="00A85CDE">
              <w:rPr>
                <w:rFonts w:asciiTheme="majorHAnsi" w:hAnsiTheme="majorHAnsi"/>
              </w:rPr>
              <w:t>3. Relatiile firme-guverne în tarile latino-americane. O abordare comparative. A comparative approach.</w:t>
            </w:r>
          </w:p>
          <w:p w14:paraId="6046A16F" w14:textId="77777777" w:rsidR="0074108A" w:rsidRPr="00A85CDE" w:rsidRDefault="0074108A" w:rsidP="0074108A">
            <w:pPr>
              <w:rPr>
                <w:rFonts w:asciiTheme="majorHAnsi" w:hAnsiTheme="majorHAnsi"/>
              </w:rPr>
            </w:pPr>
          </w:p>
          <w:p w14:paraId="10AC0A1A" w14:textId="77777777" w:rsidR="0074108A" w:rsidRPr="00A85CDE" w:rsidRDefault="0074108A" w:rsidP="0074108A">
            <w:pPr>
              <w:rPr>
                <w:rFonts w:asciiTheme="majorHAnsi" w:hAnsiTheme="majorHAnsi"/>
              </w:rPr>
            </w:pPr>
            <w:r w:rsidRPr="00A85CDE">
              <w:rPr>
                <w:rFonts w:asciiTheme="majorHAnsi" w:hAnsiTheme="majorHAnsi"/>
              </w:rPr>
              <w:t>4. Gestiunea riscului politic de catre firme. O abordare internațională.</w:t>
            </w:r>
          </w:p>
          <w:p w14:paraId="330C34B4" w14:textId="77777777" w:rsidR="0074108A" w:rsidRPr="00A85CDE" w:rsidRDefault="0074108A" w:rsidP="0074108A">
            <w:pPr>
              <w:rPr>
                <w:rFonts w:asciiTheme="majorHAnsi" w:hAnsiTheme="majorHAnsi"/>
              </w:rPr>
            </w:pPr>
          </w:p>
          <w:p w14:paraId="764EAC23" w14:textId="77777777" w:rsidR="0074108A" w:rsidRPr="00A85CDE" w:rsidRDefault="0074108A" w:rsidP="0074108A">
            <w:pPr>
              <w:ind w:right="40"/>
              <w:jc w:val="both"/>
              <w:rPr>
                <w:rFonts w:asciiTheme="majorHAnsi" w:hAnsiTheme="majorHAnsi"/>
                <w:lang w:val="fr-FR"/>
              </w:rPr>
            </w:pPr>
            <w:r w:rsidRPr="00A85CDE">
              <w:rPr>
                <w:rFonts w:asciiTheme="majorHAnsi" w:hAnsiTheme="majorHAnsi"/>
              </w:rPr>
              <w:t>5. Securitatea alimentara și impactul asupra relațiilor economice internaționale.</w:t>
            </w:r>
          </w:p>
        </w:tc>
        <w:tc>
          <w:tcPr>
            <w:tcW w:w="5068" w:type="dxa"/>
            <w:tcBorders>
              <w:top w:val="single" w:sz="4" w:space="0" w:color="auto"/>
              <w:left w:val="single" w:sz="4" w:space="0" w:color="auto"/>
              <w:right w:val="single" w:sz="4" w:space="0" w:color="auto"/>
            </w:tcBorders>
            <w:shd w:val="clear" w:color="auto" w:fill="auto"/>
          </w:tcPr>
          <w:p w14:paraId="432EB73F" w14:textId="77777777" w:rsidR="0074108A" w:rsidRPr="00A85CDE" w:rsidRDefault="0074108A" w:rsidP="0074108A">
            <w:pPr>
              <w:rPr>
                <w:rFonts w:asciiTheme="majorHAnsi" w:hAnsiTheme="majorHAnsi"/>
              </w:rPr>
            </w:pPr>
            <w:r w:rsidRPr="00A85CDE">
              <w:rPr>
                <w:rFonts w:asciiTheme="majorHAnsi" w:hAnsiTheme="majorHAnsi"/>
                <w:iCs/>
                <w:lang w:val="fr-FR"/>
              </w:rPr>
              <w:t xml:space="preserve">3. </w:t>
            </w:r>
            <w:r w:rsidRPr="00A85CDE">
              <w:rPr>
                <w:rFonts w:asciiTheme="majorHAnsi" w:hAnsiTheme="majorHAnsi"/>
              </w:rPr>
              <w:t>Business-government relations în Latin American countries.</w:t>
            </w:r>
          </w:p>
          <w:p w14:paraId="7238C187" w14:textId="77777777" w:rsidR="0074108A" w:rsidRPr="00A85CDE" w:rsidRDefault="0074108A" w:rsidP="0074108A">
            <w:pPr>
              <w:jc w:val="both"/>
              <w:rPr>
                <w:rFonts w:asciiTheme="majorHAnsi" w:hAnsiTheme="majorHAnsi"/>
                <w:iCs/>
                <w:lang w:val="fr-FR"/>
              </w:rPr>
            </w:pPr>
          </w:p>
          <w:p w14:paraId="0665497D" w14:textId="77777777" w:rsidR="0074108A" w:rsidRPr="00A85CDE" w:rsidRDefault="0074108A" w:rsidP="0074108A">
            <w:pPr>
              <w:jc w:val="both"/>
              <w:rPr>
                <w:rFonts w:asciiTheme="majorHAnsi" w:hAnsiTheme="majorHAnsi"/>
                <w:iCs/>
                <w:lang w:val="fr-FR"/>
              </w:rPr>
            </w:pPr>
          </w:p>
          <w:p w14:paraId="76C0F42F" w14:textId="77777777" w:rsidR="0074108A" w:rsidRPr="00A85CDE" w:rsidRDefault="0074108A" w:rsidP="0074108A">
            <w:pPr>
              <w:jc w:val="both"/>
              <w:rPr>
                <w:rFonts w:asciiTheme="majorHAnsi" w:hAnsiTheme="majorHAnsi"/>
              </w:rPr>
            </w:pPr>
            <w:r w:rsidRPr="00A85CDE">
              <w:rPr>
                <w:rFonts w:asciiTheme="majorHAnsi" w:hAnsiTheme="majorHAnsi"/>
                <w:iCs/>
                <w:lang w:val="fr-FR"/>
              </w:rPr>
              <w:t xml:space="preserve">4. </w:t>
            </w:r>
            <w:r w:rsidRPr="00A85CDE">
              <w:rPr>
                <w:rFonts w:asciiTheme="majorHAnsi" w:hAnsiTheme="majorHAnsi"/>
              </w:rPr>
              <w:t>Political risk management for companies. An international approach.</w:t>
            </w:r>
          </w:p>
          <w:p w14:paraId="63649C9E" w14:textId="77777777" w:rsidR="0074108A" w:rsidRPr="00A85CDE" w:rsidRDefault="0074108A" w:rsidP="0074108A">
            <w:pPr>
              <w:jc w:val="both"/>
              <w:rPr>
                <w:rFonts w:asciiTheme="majorHAnsi" w:hAnsiTheme="majorHAnsi"/>
              </w:rPr>
            </w:pPr>
          </w:p>
          <w:p w14:paraId="25D948D2" w14:textId="77777777" w:rsidR="0074108A" w:rsidRPr="00A85CDE" w:rsidRDefault="0074108A" w:rsidP="0074108A">
            <w:pPr>
              <w:jc w:val="both"/>
              <w:rPr>
                <w:rFonts w:asciiTheme="majorHAnsi" w:hAnsiTheme="majorHAnsi"/>
                <w:iCs/>
                <w:lang w:val="fr-FR"/>
              </w:rPr>
            </w:pPr>
            <w:r w:rsidRPr="00A85CDE">
              <w:rPr>
                <w:rFonts w:asciiTheme="majorHAnsi" w:hAnsiTheme="majorHAnsi"/>
              </w:rPr>
              <w:t>5. Food Security and its impact on international economic relations. </w:t>
            </w:r>
          </w:p>
        </w:tc>
      </w:tr>
      <w:tr w:rsidR="0074108A" w:rsidRPr="00A85CDE" w14:paraId="1A96FB91" w14:textId="77777777" w:rsidTr="0074108A">
        <w:trPr>
          <w:trHeight w:val="39"/>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14:paraId="62EBF147" w14:textId="77777777" w:rsidR="0074108A" w:rsidRPr="00A85CDE" w:rsidRDefault="0074108A" w:rsidP="0074108A">
            <w:pPr>
              <w:rPr>
                <w:rFonts w:asciiTheme="majorHAnsi" w:hAnsiTheme="majorHAnsi"/>
              </w:rPr>
            </w:pPr>
            <w:r w:rsidRPr="00A85CDE">
              <w:rPr>
                <w:rFonts w:asciiTheme="majorHAnsi" w:hAnsiTheme="majorHAnsi"/>
              </w:rPr>
              <w:lastRenderedPageBreak/>
              <w:t>4</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14:paraId="10941E31" w14:textId="77777777" w:rsidR="0074108A" w:rsidRPr="00A85CDE" w:rsidRDefault="0074108A" w:rsidP="0074108A">
            <w:pPr>
              <w:jc w:val="both"/>
              <w:rPr>
                <w:rFonts w:asciiTheme="majorHAnsi" w:hAnsiTheme="majorHAnsi"/>
                <w:bCs/>
                <w:lang w:val="fr-FR"/>
              </w:rPr>
            </w:pPr>
            <w:r w:rsidRPr="00A85CDE">
              <w:rPr>
                <w:rFonts w:asciiTheme="majorHAnsi" w:hAnsiTheme="majorHAnsi"/>
                <w:bCs/>
                <w:lang w:val="fr-FR"/>
              </w:rPr>
              <w:t>Prof. univ. dr. Cristiana-Doina Tudor</w:t>
            </w:r>
          </w:p>
          <w:p w14:paraId="1D56F8C6" w14:textId="77777777" w:rsidR="0074108A" w:rsidRPr="00A85CDE" w:rsidRDefault="0074108A" w:rsidP="0074108A">
            <w:pPr>
              <w:jc w:val="both"/>
              <w:rPr>
                <w:rFonts w:asciiTheme="majorHAnsi" w:hAnsiTheme="majorHAnsi"/>
                <w:color w:val="000000" w:themeColor="text1"/>
              </w:rPr>
            </w:pP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2C927589" w14:textId="77777777" w:rsidR="0074108A" w:rsidRPr="00A85CDE" w:rsidRDefault="0074108A" w:rsidP="0074108A">
            <w:pPr>
              <w:jc w:val="center"/>
              <w:rPr>
                <w:rFonts w:asciiTheme="majorHAnsi" w:hAnsiTheme="majorHAnsi"/>
                <w:b/>
                <w:bCs/>
                <w:color w:val="000000" w:themeColor="text1"/>
                <w:lang w:val="de-DE"/>
              </w:rPr>
            </w:pPr>
            <w:r w:rsidRPr="00A85CDE">
              <w:rPr>
                <w:rFonts w:asciiTheme="majorHAnsi" w:hAnsiTheme="majorHAnsi"/>
                <w:b/>
                <w:bCs/>
                <w:color w:val="000000" w:themeColor="text1"/>
                <w:lang w:val="de-DE"/>
              </w:rPr>
              <w:t>2</w:t>
            </w:r>
          </w:p>
        </w:tc>
        <w:tc>
          <w:tcPr>
            <w:tcW w:w="4275" w:type="dxa"/>
            <w:tcBorders>
              <w:top w:val="single" w:sz="4" w:space="0" w:color="auto"/>
              <w:left w:val="single" w:sz="4" w:space="0" w:color="auto"/>
              <w:bottom w:val="single" w:sz="4" w:space="0" w:color="auto"/>
              <w:right w:val="single" w:sz="4" w:space="0" w:color="auto"/>
            </w:tcBorders>
          </w:tcPr>
          <w:p w14:paraId="09B3C5B1" w14:textId="77777777" w:rsidR="0074108A" w:rsidRPr="00A85CDE" w:rsidRDefault="0074108A" w:rsidP="0074108A">
            <w:pPr>
              <w:shd w:val="clear" w:color="auto" w:fill="FFFFFF"/>
              <w:rPr>
                <w:rFonts w:asciiTheme="majorHAnsi" w:hAnsiTheme="majorHAnsi" w:cs="Arial"/>
                <w:color w:val="222222"/>
              </w:rPr>
            </w:pPr>
            <w:r w:rsidRPr="00A85CDE">
              <w:rPr>
                <w:rFonts w:asciiTheme="majorHAnsi" w:hAnsiTheme="majorHAnsi" w:cs="Arial"/>
                <w:color w:val="222222"/>
              </w:rPr>
              <w:t>1 Investiții Durabile în Portofoliile Internaționale: Strategii, Impact și Perspective Politice</w:t>
            </w:r>
          </w:p>
        </w:tc>
        <w:tc>
          <w:tcPr>
            <w:tcW w:w="5068" w:type="dxa"/>
            <w:tcBorders>
              <w:top w:val="single" w:sz="4" w:space="0" w:color="auto"/>
              <w:left w:val="single" w:sz="4" w:space="0" w:color="auto"/>
              <w:bottom w:val="single" w:sz="4" w:space="0" w:color="auto"/>
              <w:right w:val="single" w:sz="4" w:space="0" w:color="auto"/>
            </w:tcBorders>
          </w:tcPr>
          <w:p w14:paraId="50B3BE43" w14:textId="77777777" w:rsidR="0074108A" w:rsidRPr="00A85CDE" w:rsidRDefault="0074108A" w:rsidP="0074108A">
            <w:pPr>
              <w:shd w:val="clear" w:color="auto" w:fill="FFFFFF"/>
              <w:rPr>
                <w:rFonts w:asciiTheme="majorHAnsi" w:hAnsiTheme="majorHAnsi" w:cs="Arial"/>
                <w:color w:val="222222"/>
              </w:rPr>
            </w:pPr>
            <w:r w:rsidRPr="00A85CDE">
              <w:rPr>
                <w:rFonts w:asciiTheme="majorHAnsi" w:hAnsiTheme="majorHAnsi" w:cs="Arial"/>
                <w:color w:val="222222"/>
              </w:rPr>
              <w:t>1 Sustainable Investing in International Portfolios: Strategies, Impact, and Policy Perspectives</w:t>
            </w:r>
          </w:p>
        </w:tc>
      </w:tr>
      <w:tr w:rsidR="0074108A" w:rsidRPr="00A85CDE" w14:paraId="3F8C4A71" w14:textId="77777777" w:rsidTr="0074108A">
        <w:trPr>
          <w:trHeight w:val="860"/>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2D3D9A61" w14:textId="77777777" w:rsidR="0074108A" w:rsidRPr="00A85CDE" w:rsidRDefault="0074108A" w:rsidP="0074108A">
            <w:pPr>
              <w:jc w:val="both"/>
              <w:rPr>
                <w:rFonts w:asciiTheme="majorHAnsi" w:eastAsia="Calibri" w:hAnsiTheme="majorHAnsi"/>
                <w:lang w:val="de-DE"/>
              </w:rPr>
            </w:pPr>
          </w:p>
        </w:tc>
        <w:tc>
          <w:tcPr>
            <w:tcW w:w="3447" w:type="dxa"/>
            <w:vMerge/>
            <w:tcBorders>
              <w:top w:val="single" w:sz="4" w:space="0" w:color="auto"/>
              <w:left w:val="single" w:sz="4" w:space="0" w:color="auto"/>
              <w:bottom w:val="single" w:sz="4" w:space="0" w:color="auto"/>
              <w:right w:val="single" w:sz="4" w:space="0" w:color="auto"/>
            </w:tcBorders>
            <w:vAlign w:val="center"/>
          </w:tcPr>
          <w:p w14:paraId="2F5857A0" w14:textId="77777777" w:rsidR="0074108A" w:rsidRPr="00A85CDE" w:rsidRDefault="0074108A" w:rsidP="0074108A">
            <w:pPr>
              <w:jc w:val="both"/>
              <w:rPr>
                <w:rFonts w:asciiTheme="majorHAnsi" w:hAnsiTheme="majorHAnsi"/>
                <w:color w:val="000000" w:themeColor="text1"/>
                <w:lang w:val="de-DE"/>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6B266D8A" w14:textId="77777777" w:rsidR="0074108A" w:rsidRPr="00A85CDE" w:rsidRDefault="0074108A" w:rsidP="0074108A">
            <w:pPr>
              <w:jc w:val="center"/>
              <w:rPr>
                <w:rFonts w:asciiTheme="majorHAnsi" w:hAnsiTheme="majorHAnsi"/>
                <w:bCs/>
                <w:color w:val="000000" w:themeColor="text1"/>
                <w:lang w:val="de-DE"/>
              </w:rPr>
            </w:pPr>
          </w:p>
        </w:tc>
        <w:tc>
          <w:tcPr>
            <w:tcW w:w="4275" w:type="dxa"/>
            <w:tcBorders>
              <w:top w:val="single" w:sz="4" w:space="0" w:color="auto"/>
              <w:left w:val="single" w:sz="4" w:space="0" w:color="auto"/>
              <w:right w:val="single" w:sz="4" w:space="0" w:color="auto"/>
            </w:tcBorders>
          </w:tcPr>
          <w:p w14:paraId="3C452DDC" w14:textId="77777777" w:rsidR="0074108A" w:rsidRPr="00A85CDE" w:rsidRDefault="0074108A" w:rsidP="0074108A">
            <w:pPr>
              <w:shd w:val="clear" w:color="auto" w:fill="FFFFFF"/>
              <w:ind w:right="40"/>
              <w:jc w:val="both"/>
              <w:rPr>
                <w:rFonts w:asciiTheme="majorHAnsi" w:hAnsiTheme="majorHAnsi"/>
                <w:color w:val="000000" w:themeColor="text1"/>
                <w:lang w:val="fr-FR"/>
              </w:rPr>
            </w:pPr>
            <w:r w:rsidRPr="00A85CDE">
              <w:rPr>
                <w:rFonts w:asciiTheme="majorHAnsi" w:hAnsiTheme="majorHAnsi" w:cs="Arial"/>
                <w:color w:val="222222"/>
              </w:rPr>
              <w:t>2 Promovarea Dezvoltării Durabile prin Comerțul Internațional: Evaluarea Interconexiunilor, Factorilor Determinanți si Politicilor</w:t>
            </w:r>
          </w:p>
        </w:tc>
        <w:tc>
          <w:tcPr>
            <w:tcW w:w="5068" w:type="dxa"/>
            <w:tcBorders>
              <w:top w:val="single" w:sz="4" w:space="0" w:color="auto"/>
              <w:left w:val="single" w:sz="4" w:space="0" w:color="auto"/>
              <w:right w:val="single" w:sz="4" w:space="0" w:color="auto"/>
            </w:tcBorders>
          </w:tcPr>
          <w:p w14:paraId="44FD2BF6" w14:textId="77777777" w:rsidR="0074108A" w:rsidRPr="00A85CDE" w:rsidRDefault="0074108A" w:rsidP="0074108A">
            <w:pPr>
              <w:shd w:val="clear" w:color="auto" w:fill="FFFFFF"/>
              <w:jc w:val="both"/>
              <w:rPr>
                <w:rFonts w:asciiTheme="majorHAnsi" w:hAnsiTheme="majorHAnsi"/>
                <w:iCs/>
                <w:color w:val="0070C0"/>
              </w:rPr>
            </w:pPr>
            <w:r w:rsidRPr="00A85CDE">
              <w:rPr>
                <w:rFonts w:asciiTheme="majorHAnsi" w:hAnsiTheme="majorHAnsi" w:cs="Arial"/>
                <w:color w:val="222222"/>
              </w:rPr>
              <w:t>2 Fostering Sustainable Development through International Trade: Assessing Interlinkages, Drivers, and Policy Pathways</w:t>
            </w:r>
          </w:p>
        </w:tc>
      </w:tr>
      <w:tr w:rsidR="0074108A" w:rsidRPr="00A85CDE" w14:paraId="6DF08DD3" w14:textId="77777777" w:rsidTr="0074108A">
        <w:trPr>
          <w:trHeight w:val="39"/>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14:paraId="0410B53C" w14:textId="77777777" w:rsidR="0074108A" w:rsidRPr="00A85CDE" w:rsidRDefault="0074108A" w:rsidP="0074108A">
            <w:pPr>
              <w:rPr>
                <w:rFonts w:asciiTheme="majorHAnsi" w:hAnsiTheme="majorHAnsi"/>
              </w:rPr>
            </w:pPr>
            <w:r w:rsidRPr="00A85CDE">
              <w:rPr>
                <w:rFonts w:asciiTheme="majorHAnsi" w:hAnsiTheme="majorHAnsi"/>
              </w:rPr>
              <w:t>5</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14:paraId="10056CA8" w14:textId="77777777" w:rsidR="0074108A" w:rsidRPr="00A85CDE" w:rsidRDefault="0074108A" w:rsidP="0074108A">
            <w:pPr>
              <w:jc w:val="both"/>
              <w:rPr>
                <w:rFonts w:asciiTheme="majorHAnsi" w:hAnsiTheme="majorHAnsi"/>
                <w:bCs/>
                <w:lang w:val="fr-FR"/>
              </w:rPr>
            </w:pPr>
            <w:r w:rsidRPr="00A85CDE">
              <w:rPr>
                <w:rFonts w:asciiTheme="majorHAnsi" w:hAnsiTheme="majorHAnsi"/>
                <w:bCs/>
                <w:lang w:val="fr-FR"/>
              </w:rPr>
              <w:t>Prof. univ. dr. Ionuț Pandelică</w:t>
            </w:r>
          </w:p>
          <w:p w14:paraId="3B2622CD" w14:textId="77777777" w:rsidR="0074108A" w:rsidRPr="00A85CDE" w:rsidRDefault="0074108A" w:rsidP="0074108A">
            <w:pPr>
              <w:jc w:val="both"/>
              <w:rPr>
                <w:rFonts w:asciiTheme="majorHAnsi" w:hAnsiTheme="majorHAnsi"/>
                <w:color w:val="000000" w:themeColor="text1"/>
              </w:rPr>
            </w:pP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4111EE09" w14:textId="77777777" w:rsidR="0074108A" w:rsidRPr="00A85CDE" w:rsidRDefault="0074108A" w:rsidP="0074108A">
            <w:pPr>
              <w:jc w:val="center"/>
              <w:rPr>
                <w:rFonts w:asciiTheme="majorHAnsi" w:hAnsiTheme="majorHAnsi"/>
                <w:b/>
                <w:bCs/>
                <w:color w:val="000000" w:themeColor="text1"/>
                <w:lang w:val="de-DE"/>
              </w:rPr>
            </w:pPr>
            <w:r w:rsidRPr="00A85CDE">
              <w:rPr>
                <w:rFonts w:asciiTheme="majorHAnsi" w:hAnsiTheme="majorHAnsi"/>
                <w:b/>
                <w:bCs/>
                <w:color w:val="000000" w:themeColor="text1"/>
                <w:lang w:val="de-DE"/>
              </w:rPr>
              <w:t>2</w:t>
            </w:r>
          </w:p>
        </w:tc>
        <w:tc>
          <w:tcPr>
            <w:tcW w:w="4275" w:type="dxa"/>
            <w:tcBorders>
              <w:top w:val="single" w:sz="4" w:space="0" w:color="auto"/>
              <w:left w:val="single" w:sz="4" w:space="0" w:color="auto"/>
              <w:bottom w:val="single" w:sz="4" w:space="0" w:color="auto"/>
              <w:right w:val="single" w:sz="4" w:space="0" w:color="auto"/>
            </w:tcBorders>
          </w:tcPr>
          <w:p w14:paraId="67E5A7C2" w14:textId="77777777" w:rsidR="0074108A" w:rsidRPr="00A85CDE" w:rsidRDefault="0074108A" w:rsidP="0074108A">
            <w:pPr>
              <w:shd w:val="clear" w:color="auto" w:fill="FFFFFF"/>
              <w:rPr>
                <w:rFonts w:asciiTheme="majorHAnsi" w:hAnsiTheme="majorHAnsi" w:cs="Arial"/>
                <w:color w:val="222222"/>
              </w:rPr>
            </w:pPr>
            <w:r w:rsidRPr="00A85CDE">
              <w:rPr>
                <w:rFonts w:asciiTheme="majorHAnsi" w:hAnsiTheme="majorHAnsi" w:cs="Arial"/>
                <w:color w:val="222222"/>
              </w:rPr>
              <w:t>1 Studiu cu privire la cele mai relevante redefiniri care trebuie operate la nivelul politicii comerciale a Uniunii Europene în contextul evoluțiilor care se produc la nivelul tabloului geopolitic și geoeconomic internațional. </w:t>
            </w:r>
          </w:p>
        </w:tc>
        <w:tc>
          <w:tcPr>
            <w:tcW w:w="5068" w:type="dxa"/>
            <w:tcBorders>
              <w:top w:val="single" w:sz="4" w:space="0" w:color="auto"/>
              <w:left w:val="single" w:sz="4" w:space="0" w:color="auto"/>
              <w:bottom w:val="single" w:sz="4" w:space="0" w:color="auto"/>
              <w:right w:val="single" w:sz="4" w:space="0" w:color="auto"/>
            </w:tcBorders>
          </w:tcPr>
          <w:p w14:paraId="7061AB2B" w14:textId="77777777" w:rsidR="0074108A" w:rsidRPr="00A85CDE" w:rsidRDefault="0074108A" w:rsidP="0074108A">
            <w:pPr>
              <w:shd w:val="clear" w:color="auto" w:fill="FFFFFF"/>
              <w:rPr>
                <w:rFonts w:asciiTheme="majorHAnsi" w:hAnsiTheme="majorHAnsi" w:cs="Arial"/>
                <w:color w:val="222222"/>
              </w:rPr>
            </w:pPr>
            <w:r w:rsidRPr="00A85CDE">
              <w:rPr>
                <w:rFonts w:asciiTheme="majorHAnsi" w:hAnsiTheme="majorHAnsi" w:cs="Arial"/>
                <w:color w:val="222222"/>
              </w:rPr>
              <w:t>1 Study on the most relevant redefinitions that must be carried out at the level of the EU trade policy in the context of developments that occur at the level of the international geopolitical and geoeconomic picture.</w:t>
            </w:r>
          </w:p>
        </w:tc>
      </w:tr>
      <w:tr w:rsidR="0074108A" w:rsidRPr="00A85CDE" w14:paraId="5364B0F3" w14:textId="77777777" w:rsidTr="0074108A">
        <w:trPr>
          <w:trHeight w:val="860"/>
          <w:jc w:val="center"/>
        </w:trPr>
        <w:tc>
          <w:tcPr>
            <w:tcW w:w="802" w:type="dxa"/>
            <w:vMerge/>
            <w:tcBorders>
              <w:top w:val="single" w:sz="4" w:space="0" w:color="auto"/>
              <w:left w:val="single" w:sz="4" w:space="0" w:color="auto"/>
              <w:bottom w:val="single" w:sz="4" w:space="0" w:color="auto"/>
              <w:right w:val="single" w:sz="4" w:space="0" w:color="auto"/>
            </w:tcBorders>
            <w:vAlign w:val="center"/>
          </w:tcPr>
          <w:p w14:paraId="407DC593" w14:textId="77777777" w:rsidR="0074108A" w:rsidRPr="00A85CDE" w:rsidRDefault="0074108A" w:rsidP="0074108A">
            <w:pPr>
              <w:jc w:val="both"/>
              <w:rPr>
                <w:rFonts w:asciiTheme="majorHAnsi" w:eastAsia="Calibri" w:hAnsiTheme="majorHAnsi"/>
                <w:lang w:val="de-DE"/>
              </w:rPr>
            </w:pPr>
          </w:p>
        </w:tc>
        <w:tc>
          <w:tcPr>
            <w:tcW w:w="3447" w:type="dxa"/>
            <w:vMerge/>
            <w:tcBorders>
              <w:top w:val="single" w:sz="4" w:space="0" w:color="auto"/>
              <w:left w:val="single" w:sz="4" w:space="0" w:color="auto"/>
              <w:bottom w:val="single" w:sz="4" w:space="0" w:color="auto"/>
              <w:right w:val="single" w:sz="4" w:space="0" w:color="auto"/>
            </w:tcBorders>
            <w:vAlign w:val="center"/>
          </w:tcPr>
          <w:p w14:paraId="34115DDD" w14:textId="77777777" w:rsidR="0074108A" w:rsidRPr="00A85CDE" w:rsidRDefault="0074108A" w:rsidP="0074108A">
            <w:pPr>
              <w:jc w:val="both"/>
              <w:rPr>
                <w:rFonts w:asciiTheme="majorHAnsi" w:hAnsiTheme="majorHAnsi"/>
                <w:color w:val="000000" w:themeColor="text1"/>
                <w:lang w:val="de-DE"/>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194AA960" w14:textId="77777777" w:rsidR="0074108A" w:rsidRPr="00A85CDE" w:rsidRDefault="0074108A" w:rsidP="0074108A">
            <w:pPr>
              <w:jc w:val="center"/>
              <w:rPr>
                <w:rFonts w:asciiTheme="majorHAnsi" w:hAnsiTheme="majorHAnsi"/>
                <w:bCs/>
                <w:color w:val="000000" w:themeColor="text1"/>
                <w:lang w:val="de-DE"/>
              </w:rPr>
            </w:pPr>
          </w:p>
        </w:tc>
        <w:tc>
          <w:tcPr>
            <w:tcW w:w="4275" w:type="dxa"/>
            <w:tcBorders>
              <w:top w:val="single" w:sz="4" w:space="0" w:color="auto"/>
              <w:left w:val="single" w:sz="4" w:space="0" w:color="auto"/>
              <w:right w:val="single" w:sz="4" w:space="0" w:color="auto"/>
            </w:tcBorders>
          </w:tcPr>
          <w:p w14:paraId="6050834B" w14:textId="77777777" w:rsidR="0074108A" w:rsidRPr="00A85CDE" w:rsidRDefault="0074108A" w:rsidP="0074108A">
            <w:pPr>
              <w:shd w:val="clear" w:color="auto" w:fill="FFFFFF"/>
              <w:ind w:right="40"/>
              <w:jc w:val="both"/>
              <w:rPr>
                <w:rFonts w:asciiTheme="majorHAnsi" w:hAnsiTheme="majorHAnsi"/>
                <w:color w:val="000000" w:themeColor="text1"/>
                <w:lang w:val="fr-FR"/>
              </w:rPr>
            </w:pPr>
            <w:r w:rsidRPr="00A85CDE">
              <w:rPr>
                <w:rFonts w:asciiTheme="majorHAnsi" w:hAnsiTheme="majorHAnsi" w:cs="Arial"/>
                <w:color w:val="222222"/>
              </w:rPr>
              <w:t>2 Simetrie și asimetrie la nivelul diplomației internaționale. Studiu de caz: Elveția</w:t>
            </w:r>
          </w:p>
        </w:tc>
        <w:tc>
          <w:tcPr>
            <w:tcW w:w="5068" w:type="dxa"/>
            <w:tcBorders>
              <w:top w:val="single" w:sz="4" w:space="0" w:color="auto"/>
              <w:left w:val="single" w:sz="4" w:space="0" w:color="auto"/>
              <w:right w:val="single" w:sz="4" w:space="0" w:color="auto"/>
            </w:tcBorders>
          </w:tcPr>
          <w:p w14:paraId="0BC9AFAA" w14:textId="77777777" w:rsidR="0074108A" w:rsidRPr="00A85CDE" w:rsidRDefault="0074108A" w:rsidP="0074108A">
            <w:pPr>
              <w:shd w:val="clear" w:color="auto" w:fill="FFFFFF"/>
              <w:jc w:val="both"/>
              <w:rPr>
                <w:rFonts w:asciiTheme="majorHAnsi" w:hAnsiTheme="majorHAnsi"/>
                <w:iCs/>
                <w:color w:val="0070C0"/>
              </w:rPr>
            </w:pPr>
            <w:r w:rsidRPr="00A85CDE">
              <w:rPr>
                <w:rFonts w:asciiTheme="majorHAnsi" w:hAnsiTheme="majorHAnsi" w:cs="Arial"/>
                <w:color w:val="222222"/>
              </w:rPr>
              <w:t>2 Symmetry and asymmetry at the level of international diplomacy. Case study: Switzerland</w:t>
            </w:r>
          </w:p>
        </w:tc>
      </w:tr>
      <w:tr w:rsidR="0074108A" w:rsidRPr="00A85CDE" w14:paraId="3208AA04" w14:textId="77777777" w:rsidTr="0074108A">
        <w:trPr>
          <w:trHeight w:val="1076"/>
          <w:jc w:val="center"/>
        </w:trPr>
        <w:tc>
          <w:tcPr>
            <w:tcW w:w="802" w:type="dxa"/>
            <w:tcBorders>
              <w:top w:val="single" w:sz="4" w:space="0" w:color="auto"/>
              <w:left w:val="single" w:sz="4" w:space="0" w:color="auto"/>
              <w:bottom w:val="single" w:sz="4" w:space="0" w:color="auto"/>
              <w:right w:val="single" w:sz="4" w:space="0" w:color="auto"/>
            </w:tcBorders>
            <w:vAlign w:val="center"/>
          </w:tcPr>
          <w:p w14:paraId="58E529DA" w14:textId="77777777" w:rsidR="0074108A" w:rsidRPr="00A85CDE" w:rsidRDefault="0074108A" w:rsidP="0074108A">
            <w:pPr>
              <w:rPr>
                <w:rFonts w:asciiTheme="majorHAnsi" w:hAnsiTheme="majorHAnsi"/>
              </w:rPr>
            </w:pPr>
            <w:r w:rsidRPr="00A85CDE">
              <w:rPr>
                <w:rFonts w:asciiTheme="majorHAnsi" w:hAnsiTheme="majorHAnsi"/>
              </w:rPr>
              <w:t>6</w:t>
            </w:r>
          </w:p>
        </w:tc>
        <w:tc>
          <w:tcPr>
            <w:tcW w:w="3447" w:type="dxa"/>
            <w:tcBorders>
              <w:top w:val="single" w:sz="4" w:space="0" w:color="auto"/>
              <w:left w:val="single" w:sz="4" w:space="0" w:color="auto"/>
              <w:bottom w:val="single" w:sz="4" w:space="0" w:color="auto"/>
              <w:right w:val="single" w:sz="4" w:space="0" w:color="auto"/>
            </w:tcBorders>
            <w:vAlign w:val="center"/>
          </w:tcPr>
          <w:p w14:paraId="6A836649" w14:textId="77777777" w:rsidR="0074108A" w:rsidRPr="00A85CDE" w:rsidRDefault="0074108A" w:rsidP="0074108A">
            <w:pPr>
              <w:jc w:val="both"/>
              <w:rPr>
                <w:rFonts w:asciiTheme="majorHAnsi" w:hAnsiTheme="majorHAnsi"/>
                <w:bCs/>
                <w:lang w:val="fr-FR"/>
              </w:rPr>
            </w:pPr>
            <w:r w:rsidRPr="00A85CDE">
              <w:rPr>
                <w:rFonts w:asciiTheme="majorHAnsi" w:hAnsiTheme="majorHAnsi"/>
                <w:bCs/>
                <w:lang w:val="fr-FR"/>
              </w:rPr>
              <w:t>Prof. univ. dr. Diane Vancea</w:t>
            </w:r>
          </w:p>
          <w:p w14:paraId="4DF7F368" w14:textId="77777777" w:rsidR="0074108A" w:rsidRPr="00A85CDE" w:rsidRDefault="0074108A" w:rsidP="0074108A">
            <w:pPr>
              <w:jc w:val="both"/>
              <w:rPr>
                <w:rFonts w:asciiTheme="majorHAnsi" w:hAnsiTheme="majorHAnsi"/>
                <w:color w:val="000000" w:themeColor="text1"/>
              </w:rPr>
            </w:pPr>
          </w:p>
        </w:tc>
        <w:tc>
          <w:tcPr>
            <w:tcW w:w="1128" w:type="dxa"/>
            <w:tcBorders>
              <w:top w:val="single" w:sz="4" w:space="0" w:color="auto"/>
              <w:left w:val="single" w:sz="4" w:space="0" w:color="auto"/>
              <w:bottom w:val="single" w:sz="4" w:space="0" w:color="auto"/>
              <w:right w:val="single" w:sz="4" w:space="0" w:color="auto"/>
            </w:tcBorders>
            <w:vAlign w:val="center"/>
          </w:tcPr>
          <w:p w14:paraId="3C41C468" w14:textId="77777777" w:rsidR="0074108A" w:rsidRPr="00A85CDE" w:rsidRDefault="0074108A" w:rsidP="0074108A">
            <w:pPr>
              <w:jc w:val="center"/>
              <w:rPr>
                <w:rFonts w:asciiTheme="majorHAnsi" w:hAnsiTheme="majorHAnsi"/>
                <w:b/>
                <w:bCs/>
                <w:color w:val="000000" w:themeColor="text1"/>
                <w:lang w:val="de-DE"/>
              </w:rPr>
            </w:pPr>
            <w:r w:rsidRPr="00A85CDE">
              <w:rPr>
                <w:rFonts w:asciiTheme="majorHAnsi" w:hAnsiTheme="majorHAnsi"/>
                <w:b/>
                <w:bCs/>
                <w:color w:val="000000" w:themeColor="text1"/>
                <w:lang w:val="de-DE"/>
              </w:rPr>
              <w:t>1</w:t>
            </w:r>
          </w:p>
        </w:tc>
        <w:tc>
          <w:tcPr>
            <w:tcW w:w="4275" w:type="dxa"/>
            <w:tcBorders>
              <w:top w:val="single" w:sz="4" w:space="0" w:color="auto"/>
              <w:left w:val="single" w:sz="4" w:space="0" w:color="auto"/>
              <w:right w:val="single" w:sz="4" w:space="0" w:color="auto"/>
            </w:tcBorders>
          </w:tcPr>
          <w:p w14:paraId="4218ABA3" w14:textId="77777777" w:rsidR="0074108A" w:rsidRPr="00A85CDE" w:rsidRDefault="0074108A" w:rsidP="0074108A">
            <w:pPr>
              <w:shd w:val="clear" w:color="auto" w:fill="FFFFFF"/>
              <w:ind w:right="40"/>
              <w:jc w:val="both"/>
              <w:rPr>
                <w:rFonts w:asciiTheme="majorHAnsi" w:hAnsiTheme="majorHAnsi"/>
                <w:color w:val="000000" w:themeColor="text1"/>
                <w:highlight w:val="yellow"/>
              </w:rPr>
            </w:pPr>
            <w:r w:rsidRPr="00A85CDE">
              <w:rPr>
                <w:rFonts w:asciiTheme="majorHAnsi" w:hAnsiTheme="majorHAnsi" w:cs="Arial"/>
                <w:color w:val="222222"/>
              </w:rPr>
              <w:t xml:space="preserve">1 </w:t>
            </w:r>
            <w:r w:rsidRPr="00A85CDE">
              <w:rPr>
                <w:rFonts w:asciiTheme="majorHAnsi" w:hAnsiTheme="majorHAnsi" w:cs="Arial"/>
                <w:color w:val="222222"/>
                <w:shd w:val="clear" w:color="auto" w:fill="FFFFFF"/>
              </w:rPr>
              <w:t>Impactul economiei subterane asupra dezvoltării economice în Uniunea Europeană</w:t>
            </w:r>
          </w:p>
        </w:tc>
        <w:tc>
          <w:tcPr>
            <w:tcW w:w="5068" w:type="dxa"/>
            <w:tcBorders>
              <w:top w:val="single" w:sz="4" w:space="0" w:color="auto"/>
              <w:left w:val="single" w:sz="4" w:space="0" w:color="auto"/>
              <w:right w:val="single" w:sz="4" w:space="0" w:color="auto"/>
            </w:tcBorders>
          </w:tcPr>
          <w:p w14:paraId="477D6E98" w14:textId="77777777" w:rsidR="0074108A" w:rsidRPr="00A85CDE" w:rsidRDefault="0074108A" w:rsidP="0074108A">
            <w:pPr>
              <w:pStyle w:val="NoSpacing"/>
              <w:jc w:val="both"/>
              <w:rPr>
                <w:rFonts w:asciiTheme="majorHAnsi" w:hAnsiTheme="majorHAnsi"/>
                <w:iCs/>
                <w:color w:val="0070C0"/>
                <w:sz w:val="24"/>
                <w:szCs w:val="24"/>
                <w:highlight w:val="yellow"/>
                <w:lang w:val="de-DE"/>
              </w:rPr>
            </w:pPr>
            <w:r w:rsidRPr="00A85CDE">
              <w:rPr>
                <w:rFonts w:asciiTheme="majorHAnsi" w:hAnsiTheme="majorHAnsi" w:cs="Arial"/>
                <w:color w:val="222222"/>
                <w:sz w:val="24"/>
                <w:szCs w:val="24"/>
              </w:rPr>
              <w:t>1 The impact of the underground economy on economic development in the European Union</w:t>
            </w:r>
          </w:p>
        </w:tc>
      </w:tr>
      <w:tr w:rsidR="0074108A" w:rsidRPr="00A85CDE" w14:paraId="4C738360" w14:textId="77777777" w:rsidTr="0074108A">
        <w:trPr>
          <w:trHeight w:val="34"/>
          <w:jc w:val="center"/>
        </w:trPr>
        <w:tc>
          <w:tcPr>
            <w:tcW w:w="4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6F2B68" w14:textId="77777777" w:rsidR="0074108A" w:rsidRPr="00A85CDE" w:rsidRDefault="0074108A" w:rsidP="0074108A">
            <w:pPr>
              <w:jc w:val="both"/>
              <w:rPr>
                <w:rFonts w:asciiTheme="majorHAnsi" w:hAnsiTheme="majorHAnsi"/>
                <w:b/>
                <w:bCs/>
                <w:color w:val="000000" w:themeColor="text1"/>
                <w:lang w:val="de-DE"/>
              </w:rPr>
            </w:pPr>
            <w:r w:rsidRPr="00A85CDE">
              <w:rPr>
                <w:rFonts w:asciiTheme="majorHAnsi" w:hAnsiTheme="majorHAnsi"/>
                <w:b/>
                <w:bCs/>
                <w:color w:val="000000" w:themeColor="text1"/>
                <w:lang w:val="de-DE"/>
              </w:rPr>
              <w:t>Total locuri/Total Places</w:t>
            </w:r>
          </w:p>
        </w:tc>
        <w:tc>
          <w:tcPr>
            <w:tcW w:w="11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E0E0FC" w14:textId="77777777" w:rsidR="0074108A" w:rsidRPr="00A85CDE" w:rsidRDefault="0074108A" w:rsidP="0074108A">
            <w:pPr>
              <w:jc w:val="center"/>
              <w:rPr>
                <w:rFonts w:asciiTheme="majorHAnsi" w:hAnsiTheme="majorHAnsi"/>
                <w:b/>
                <w:bCs/>
                <w:color w:val="000000" w:themeColor="text1"/>
                <w:lang w:val="de-DE"/>
              </w:rPr>
            </w:pPr>
            <w:r w:rsidRPr="00821DDF">
              <w:rPr>
                <w:rFonts w:asciiTheme="majorHAnsi" w:hAnsiTheme="majorHAnsi"/>
                <w:b/>
                <w:bCs/>
                <w:color w:val="000000" w:themeColor="text1"/>
                <w:lang w:val="de-DE"/>
              </w:rPr>
              <w:t>9</w:t>
            </w:r>
          </w:p>
        </w:tc>
        <w:tc>
          <w:tcPr>
            <w:tcW w:w="93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242A31" w14:textId="77777777" w:rsidR="0074108A" w:rsidRPr="00A85CDE" w:rsidRDefault="0074108A" w:rsidP="0074108A">
            <w:pPr>
              <w:shd w:val="clear" w:color="auto" w:fill="FFFFFF"/>
              <w:jc w:val="both"/>
              <w:rPr>
                <w:rFonts w:asciiTheme="majorHAnsi" w:eastAsiaTheme="majorEastAsia" w:hAnsiTheme="majorHAnsi"/>
                <w:color w:val="0070C0"/>
              </w:rPr>
            </w:pPr>
          </w:p>
        </w:tc>
      </w:tr>
    </w:tbl>
    <w:p w14:paraId="0683D12C" w14:textId="77777777" w:rsidR="0074108A" w:rsidRPr="00640CEF" w:rsidRDefault="0074108A" w:rsidP="0074108A">
      <w:pPr>
        <w:jc w:val="both"/>
        <w:rPr>
          <w:rFonts w:asciiTheme="majorHAnsi" w:hAnsiTheme="majorHAnsi"/>
          <w:b/>
        </w:rPr>
      </w:pPr>
    </w:p>
    <w:p w14:paraId="29D2D247" w14:textId="77777777" w:rsidR="0074108A" w:rsidRPr="00640CEF" w:rsidRDefault="0074108A" w:rsidP="0074108A">
      <w:pPr>
        <w:shd w:val="clear" w:color="auto" w:fill="D9D9D9" w:themeFill="background1" w:themeFillShade="D9"/>
        <w:tabs>
          <w:tab w:val="left" w:pos="0"/>
        </w:tabs>
        <w:jc w:val="both"/>
        <w:rPr>
          <w:rFonts w:asciiTheme="majorHAnsi" w:hAnsiTheme="majorHAnsi"/>
          <w:b/>
          <w:lang w:val="ro-RO"/>
        </w:rPr>
      </w:pPr>
      <w:r w:rsidRPr="00640CEF">
        <w:rPr>
          <w:rFonts w:asciiTheme="majorHAnsi" w:hAnsiTheme="majorHAnsi"/>
          <w:b/>
          <w:shd w:val="clear" w:color="auto" w:fill="FFFFFF" w:themeFill="background1"/>
          <w:lang w:val="ro-RO"/>
        </w:rPr>
        <w:t xml:space="preserve">8 </w:t>
      </w:r>
      <w:r w:rsidRPr="00640CEF">
        <w:rPr>
          <w:rFonts w:asciiTheme="majorHAnsi" w:hAnsiTheme="majorHAnsi"/>
          <w:b/>
          <w:shd w:val="clear" w:color="auto" w:fill="D9D9D9" w:themeFill="background1" w:themeFillShade="D9"/>
          <w:lang w:val="ro-RO"/>
        </w:rPr>
        <w:t xml:space="preserve">Școala doctorală: </w:t>
      </w:r>
      <w:r w:rsidRPr="00640CEF">
        <w:rPr>
          <w:rFonts w:asciiTheme="majorHAnsi" w:hAnsiTheme="majorHAnsi"/>
          <w:b/>
          <w:iCs/>
          <w:shd w:val="clear" w:color="auto" w:fill="D9D9D9" w:themeFill="background1" w:themeFillShade="D9"/>
          <w:lang w:val="ro-RO"/>
        </w:rPr>
        <w:t>Finanțe</w:t>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t xml:space="preserve">          </w:t>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iCs/>
          <w:lang w:val="ro-RO"/>
        </w:rPr>
        <w:t xml:space="preserve">Doctoral School: </w:t>
      </w:r>
      <w:r w:rsidRPr="00640CEF">
        <w:rPr>
          <w:rFonts w:asciiTheme="majorHAnsi" w:hAnsiTheme="majorHAnsi"/>
          <w:b/>
          <w:lang w:val="ro-RO"/>
        </w:rPr>
        <w:t>Finance</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39"/>
        <w:gridCol w:w="1134"/>
        <w:gridCol w:w="4678"/>
        <w:gridCol w:w="5108"/>
      </w:tblGrid>
      <w:tr w:rsidR="0074108A" w:rsidRPr="00640CEF" w14:paraId="6A8C934F" w14:textId="77777777" w:rsidTr="0074108A">
        <w:trPr>
          <w:trHeight w:val="884"/>
          <w:jc w:val="center"/>
        </w:trPr>
        <w:tc>
          <w:tcPr>
            <w:tcW w:w="709" w:type="dxa"/>
            <w:vAlign w:val="center"/>
          </w:tcPr>
          <w:p w14:paraId="17D9AF48" w14:textId="77777777" w:rsidR="0074108A" w:rsidRPr="00640CEF" w:rsidRDefault="0074108A" w:rsidP="0074108A">
            <w:pPr>
              <w:jc w:val="both"/>
              <w:rPr>
                <w:rFonts w:asciiTheme="majorHAnsi" w:hAnsiTheme="majorHAnsi"/>
                <w:b/>
                <w:lang w:val="fr-FR"/>
              </w:rPr>
            </w:pPr>
            <w:r w:rsidRPr="00640CEF">
              <w:rPr>
                <w:rFonts w:asciiTheme="majorHAnsi" w:hAnsiTheme="majorHAnsi"/>
                <w:b/>
              </w:rPr>
              <w:t>Nr. Crt</w:t>
            </w:r>
          </w:p>
        </w:tc>
        <w:tc>
          <w:tcPr>
            <w:tcW w:w="3539" w:type="dxa"/>
            <w:vAlign w:val="center"/>
          </w:tcPr>
          <w:p w14:paraId="15262D8F"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Nume si prenume</w:t>
            </w:r>
          </w:p>
          <w:p w14:paraId="74AE769A" w14:textId="77777777" w:rsidR="0074108A" w:rsidRPr="00640CEF" w:rsidRDefault="0074108A" w:rsidP="0074108A">
            <w:pPr>
              <w:jc w:val="both"/>
              <w:rPr>
                <w:rFonts w:asciiTheme="majorHAnsi" w:hAnsiTheme="majorHAnsi"/>
                <w:b/>
                <w:lang w:val="fr-FR"/>
              </w:rPr>
            </w:pPr>
            <w:proofErr w:type="gramStart"/>
            <w:r w:rsidRPr="00640CEF">
              <w:rPr>
                <w:rFonts w:asciiTheme="majorHAnsi" w:hAnsiTheme="majorHAnsi"/>
                <w:b/>
                <w:lang w:val="fr-FR"/>
              </w:rPr>
              <w:t>conducător</w:t>
            </w:r>
            <w:proofErr w:type="gramEnd"/>
            <w:r w:rsidRPr="00640CEF">
              <w:rPr>
                <w:rFonts w:asciiTheme="majorHAnsi" w:hAnsiTheme="majorHAnsi"/>
                <w:b/>
                <w:lang w:val="fr-FR"/>
              </w:rPr>
              <w:t xml:space="preserve"> de doctorat/ </w:t>
            </w:r>
          </w:p>
          <w:p w14:paraId="6408DFDD" w14:textId="77777777" w:rsidR="0074108A" w:rsidRPr="00640CEF" w:rsidRDefault="0074108A" w:rsidP="0074108A">
            <w:pPr>
              <w:jc w:val="both"/>
              <w:rPr>
                <w:rFonts w:asciiTheme="majorHAnsi" w:hAnsiTheme="majorHAnsi"/>
                <w:lang w:val="fr-FR"/>
              </w:rPr>
            </w:pPr>
            <w:r w:rsidRPr="00640CEF">
              <w:rPr>
                <w:rFonts w:asciiTheme="majorHAnsi" w:hAnsiTheme="majorHAnsi"/>
                <w:b/>
                <w:lang w:val="fr-FR"/>
              </w:rPr>
              <w:t>Supervisor</w:t>
            </w:r>
          </w:p>
        </w:tc>
        <w:tc>
          <w:tcPr>
            <w:tcW w:w="1134" w:type="dxa"/>
            <w:vAlign w:val="center"/>
          </w:tcPr>
          <w:p w14:paraId="43810D1B" w14:textId="77777777" w:rsidR="0074108A" w:rsidRPr="00640CEF" w:rsidRDefault="0074108A" w:rsidP="0074108A">
            <w:pPr>
              <w:jc w:val="both"/>
              <w:rPr>
                <w:rFonts w:asciiTheme="majorHAnsi" w:hAnsiTheme="majorHAnsi"/>
                <w:b/>
              </w:rPr>
            </w:pPr>
            <w:r w:rsidRPr="00640CEF">
              <w:rPr>
                <w:rFonts w:asciiTheme="majorHAnsi" w:hAnsiTheme="majorHAnsi"/>
                <w:b/>
              </w:rPr>
              <w:t>Nr. Locuri/</w:t>
            </w:r>
          </w:p>
          <w:p w14:paraId="48E0AD42" w14:textId="77777777" w:rsidR="0074108A" w:rsidRPr="00640CEF" w:rsidRDefault="0074108A" w:rsidP="0074108A">
            <w:pPr>
              <w:jc w:val="both"/>
              <w:rPr>
                <w:rFonts w:asciiTheme="majorHAnsi" w:hAnsiTheme="majorHAnsi"/>
                <w:b/>
                <w:iCs/>
              </w:rPr>
            </w:pPr>
            <w:r w:rsidRPr="00640CEF">
              <w:rPr>
                <w:rFonts w:asciiTheme="majorHAnsi" w:hAnsiTheme="majorHAnsi"/>
                <w:b/>
                <w:iCs/>
              </w:rPr>
              <w:t>Place</w:t>
            </w:r>
            <w:r>
              <w:rPr>
                <w:rFonts w:asciiTheme="majorHAnsi" w:hAnsiTheme="majorHAnsi"/>
                <w:b/>
                <w:iCs/>
              </w:rPr>
              <w:t>s</w:t>
            </w:r>
          </w:p>
        </w:tc>
        <w:tc>
          <w:tcPr>
            <w:tcW w:w="4678" w:type="dxa"/>
            <w:vAlign w:val="center"/>
          </w:tcPr>
          <w:p w14:paraId="6E639EC1" w14:textId="77777777" w:rsidR="0074108A" w:rsidRPr="00640CEF" w:rsidRDefault="0074108A" w:rsidP="0074108A">
            <w:pPr>
              <w:jc w:val="both"/>
              <w:rPr>
                <w:rFonts w:asciiTheme="majorHAnsi" w:hAnsiTheme="majorHAnsi"/>
                <w:b/>
                <w:lang w:val="fr-FR"/>
              </w:rPr>
            </w:pPr>
          </w:p>
          <w:p w14:paraId="7ECE53E3" w14:textId="77777777" w:rsidR="0074108A" w:rsidRPr="00640CEF" w:rsidRDefault="0074108A" w:rsidP="0074108A">
            <w:pPr>
              <w:jc w:val="both"/>
              <w:rPr>
                <w:rFonts w:asciiTheme="majorHAnsi" w:hAnsiTheme="majorHAnsi"/>
                <w:b/>
                <w:lang w:val="fr-FR"/>
              </w:rPr>
            </w:pPr>
            <w:r w:rsidRPr="00640CEF">
              <w:rPr>
                <w:rFonts w:asciiTheme="majorHAnsi" w:hAnsiTheme="majorHAnsi"/>
                <w:b/>
                <w:lang w:val="fr-FR"/>
              </w:rPr>
              <w:t>Titlul temei de cercetare scoase la concurs</w:t>
            </w:r>
          </w:p>
          <w:p w14:paraId="4C751C62" w14:textId="77777777" w:rsidR="0074108A" w:rsidRPr="00640CEF" w:rsidRDefault="0074108A" w:rsidP="0074108A">
            <w:pPr>
              <w:jc w:val="both"/>
              <w:rPr>
                <w:rFonts w:asciiTheme="majorHAnsi" w:hAnsiTheme="majorHAnsi"/>
                <w:b/>
                <w:lang w:val="fr-FR"/>
              </w:rPr>
            </w:pPr>
          </w:p>
        </w:tc>
        <w:tc>
          <w:tcPr>
            <w:tcW w:w="5108" w:type="dxa"/>
            <w:vAlign w:val="center"/>
          </w:tcPr>
          <w:p w14:paraId="43CEAB40" w14:textId="77777777" w:rsidR="0074108A" w:rsidRPr="00640CEF" w:rsidRDefault="0074108A" w:rsidP="0074108A">
            <w:pPr>
              <w:jc w:val="both"/>
              <w:rPr>
                <w:rFonts w:asciiTheme="majorHAnsi" w:hAnsiTheme="majorHAnsi"/>
                <w:b/>
                <w:iCs/>
              </w:rPr>
            </w:pPr>
            <w:r w:rsidRPr="00640CEF">
              <w:rPr>
                <w:rFonts w:asciiTheme="majorHAnsi" w:hAnsiTheme="majorHAnsi"/>
                <w:b/>
                <w:iCs/>
              </w:rPr>
              <w:t>Research theme</w:t>
            </w:r>
          </w:p>
        </w:tc>
      </w:tr>
      <w:tr w:rsidR="0074108A" w:rsidRPr="00640CEF" w14:paraId="250F1136" w14:textId="77777777" w:rsidTr="0074108A">
        <w:trPr>
          <w:trHeight w:val="518"/>
          <w:jc w:val="center"/>
        </w:trPr>
        <w:tc>
          <w:tcPr>
            <w:tcW w:w="709" w:type="dxa"/>
            <w:vMerge w:val="restart"/>
            <w:vAlign w:val="center"/>
          </w:tcPr>
          <w:p w14:paraId="2DFC2E78"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1.</w:t>
            </w:r>
          </w:p>
        </w:tc>
        <w:tc>
          <w:tcPr>
            <w:tcW w:w="3539" w:type="dxa"/>
            <w:vMerge w:val="restart"/>
            <w:tcBorders>
              <w:top w:val="single" w:sz="4" w:space="0" w:color="auto"/>
              <w:left w:val="single" w:sz="4" w:space="0" w:color="auto"/>
              <w:right w:val="single" w:sz="4" w:space="0" w:color="auto"/>
            </w:tcBorders>
            <w:vAlign w:val="center"/>
          </w:tcPr>
          <w:p w14:paraId="3E8F733B"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Prof.univ.dr. Boitan Iustina Alina</w:t>
            </w:r>
          </w:p>
        </w:tc>
        <w:tc>
          <w:tcPr>
            <w:tcW w:w="1134" w:type="dxa"/>
            <w:vMerge w:val="restart"/>
            <w:vAlign w:val="center"/>
          </w:tcPr>
          <w:p w14:paraId="20447CC5" w14:textId="77777777" w:rsidR="0074108A" w:rsidRDefault="0074108A" w:rsidP="0074108A">
            <w:pPr>
              <w:jc w:val="center"/>
              <w:rPr>
                <w:rFonts w:asciiTheme="majorHAnsi" w:hAnsiTheme="majorHAnsi"/>
                <w:b/>
                <w:bCs/>
                <w:lang w:val="de-DE"/>
              </w:rPr>
            </w:pPr>
            <w:r>
              <w:rPr>
                <w:rFonts w:asciiTheme="majorHAnsi" w:hAnsiTheme="majorHAnsi"/>
                <w:b/>
                <w:bCs/>
                <w:lang w:val="de-DE"/>
              </w:rPr>
              <w:t>2</w:t>
            </w:r>
          </w:p>
        </w:tc>
        <w:tc>
          <w:tcPr>
            <w:tcW w:w="4678" w:type="dxa"/>
          </w:tcPr>
          <w:p w14:paraId="7E735F57" w14:textId="77777777" w:rsidR="0074108A" w:rsidRDefault="0074108A" w:rsidP="0074108A">
            <w:pPr>
              <w:jc w:val="both"/>
              <w:rPr>
                <w:rFonts w:asciiTheme="majorHAnsi" w:hAnsiTheme="majorHAnsi"/>
                <w:bCs/>
                <w:lang w:val="fr-FR"/>
              </w:rPr>
            </w:pPr>
            <w:r w:rsidRPr="00640CEF">
              <w:rPr>
                <w:rFonts w:asciiTheme="majorHAnsi" w:hAnsiTheme="majorHAnsi"/>
                <w:bCs/>
                <w:lang w:val="fr-FR"/>
              </w:rPr>
              <w:t xml:space="preserve">1. Abordări empirice privind tranziția către un ecosistem financiar sustenabil, ecologic și digitalizat </w:t>
            </w:r>
          </w:p>
        </w:tc>
        <w:tc>
          <w:tcPr>
            <w:tcW w:w="5108" w:type="dxa"/>
          </w:tcPr>
          <w:p w14:paraId="2B1D7B47" w14:textId="77777777" w:rsidR="0074108A" w:rsidRDefault="0074108A" w:rsidP="0074108A">
            <w:pPr>
              <w:jc w:val="both"/>
              <w:rPr>
                <w:rFonts w:asciiTheme="majorHAnsi" w:hAnsiTheme="majorHAnsi"/>
                <w:bCs/>
              </w:rPr>
            </w:pPr>
            <w:r w:rsidRPr="00EC3D12">
              <w:rPr>
                <w:rFonts w:asciiTheme="majorHAnsi" w:hAnsiTheme="majorHAnsi"/>
                <w:bCs/>
                <w:iCs/>
              </w:rPr>
              <w:t>1. Empirical approaches to the transition to a sustainable, green and digitized financial ecosystem</w:t>
            </w:r>
          </w:p>
        </w:tc>
      </w:tr>
      <w:tr w:rsidR="0074108A" w:rsidRPr="00640CEF" w14:paraId="4B9E1F51" w14:textId="77777777" w:rsidTr="0074108A">
        <w:trPr>
          <w:trHeight w:val="518"/>
          <w:jc w:val="center"/>
        </w:trPr>
        <w:tc>
          <w:tcPr>
            <w:tcW w:w="709" w:type="dxa"/>
            <w:vMerge/>
            <w:vAlign w:val="center"/>
          </w:tcPr>
          <w:p w14:paraId="4E1403DB" w14:textId="77777777" w:rsidR="0074108A" w:rsidRPr="002978F8" w:rsidRDefault="0074108A" w:rsidP="0074108A">
            <w:pPr>
              <w:jc w:val="center"/>
              <w:rPr>
                <w:rFonts w:asciiTheme="majorHAnsi" w:hAnsiTheme="majorHAnsi"/>
                <w:lang w:val="ro-RO"/>
              </w:rPr>
            </w:pPr>
          </w:p>
        </w:tc>
        <w:tc>
          <w:tcPr>
            <w:tcW w:w="3539" w:type="dxa"/>
            <w:vMerge/>
            <w:tcBorders>
              <w:left w:val="single" w:sz="4" w:space="0" w:color="auto"/>
              <w:right w:val="single" w:sz="4" w:space="0" w:color="auto"/>
            </w:tcBorders>
            <w:vAlign w:val="center"/>
          </w:tcPr>
          <w:p w14:paraId="70E4CE15" w14:textId="77777777" w:rsidR="0074108A" w:rsidRPr="002978F8" w:rsidRDefault="0074108A" w:rsidP="0074108A">
            <w:pPr>
              <w:jc w:val="both"/>
              <w:rPr>
                <w:rFonts w:asciiTheme="majorHAnsi" w:hAnsiTheme="majorHAnsi"/>
                <w:lang w:val="ro-RO"/>
              </w:rPr>
            </w:pPr>
          </w:p>
        </w:tc>
        <w:tc>
          <w:tcPr>
            <w:tcW w:w="1134" w:type="dxa"/>
            <w:vMerge/>
            <w:vAlign w:val="center"/>
          </w:tcPr>
          <w:p w14:paraId="14C3008E" w14:textId="77777777" w:rsidR="0074108A" w:rsidRDefault="0074108A" w:rsidP="0074108A">
            <w:pPr>
              <w:jc w:val="center"/>
              <w:rPr>
                <w:rFonts w:asciiTheme="majorHAnsi" w:hAnsiTheme="majorHAnsi"/>
                <w:b/>
                <w:bCs/>
                <w:lang w:val="de-DE"/>
              </w:rPr>
            </w:pPr>
          </w:p>
        </w:tc>
        <w:tc>
          <w:tcPr>
            <w:tcW w:w="4678" w:type="dxa"/>
          </w:tcPr>
          <w:p w14:paraId="17F9040E" w14:textId="77777777" w:rsidR="0074108A" w:rsidRDefault="0074108A" w:rsidP="0074108A">
            <w:pPr>
              <w:jc w:val="both"/>
              <w:rPr>
                <w:rFonts w:asciiTheme="majorHAnsi" w:hAnsiTheme="majorHAnsi"/>
                <w:bCs/>
                <w:lang w:val="fr-FR"/>
              </w:rPr>
            </w:pPr>
            <w:r w:rsidRPr="00640CEF">
              <w:rPr>
                <w:rFonts w:asciiTheme="majorHAnsi" w:hAnsiTheme="majorHAnsi"/>
                <w:bCs/>
                <w:lang w:val="fr-FR"/>
              </w:rPr>
              <w:t>2. Implicațiile riscului climatic asupra sistemului financiar</w:t>
            </w:r>
          </w:p>
        </w:tc>
        <w:tc>
          <w:tcPr>
            <w:tcW w:w="5108" w:type="dxa"/>
          </w:tcPr>
          <w:p w14:paraId="471D56F7" w14:textId="77777777" w:rsidR="0074108A" w:rsidRDefault="0074108A" w:rsidP="0074108A">
            <w:pPr>
              <w:jc w:val="both"/>
              <w:rPr>
                <w:rFonts w:asciiTheme="majorHAnsi" w:hAnsiTheme="majorHAnsi"/>
                <w:bCs/>
              </w:rPr>
            </w:pPr>
            <w:r w:rsidRPr="00EC3D12">
              <w:rPr>
                <w:rFonts w:asciiTheme="majorHAnsi" w:hAnsiTheme="majorHAnsi"/>
                <w:bCs/>
                <w:iCs/>
              </w:rPr>
              <w:t>2. Climate risk implications on the financial system</w:t>
            </w:r>
          </w:p>
        </w:tc>
      </w:tr>
      <w:tr w:rsidR="0074108A" w:rsidRPr="00640CEF" w14:paraId="3991E13A" w14:textId="77777777" w:rsidTr="0074108A">
        <w:trPr>
          <w:trHeight w:val="518"/>
          <w:jc w:val="center"/>
        </w:trPr>
        <w:tc>
          <w:tcPr>
            <w:tcW w:w="709" w:type="dxa"/>
            <w:vMerge/>
            <w:vAlign w:val="center"/>
          </w:tcPr>
          <w:p w14:paraId="0C243B40" w14:textId="77777777" w:rsidR="0074108A" w:rsidRPr="002978F8" w:rsidRDefault="0074108A" w:rsidP="0074108A">
            <w:pPr>
              <w:jc w:val="center"/>
              <w:rPr>
                <w:rFonts w:asciiTheme="majorHAnsi" w:hAnsiTheme="majorHAnsi"/>
                <w:lang w:val="ro-RO"/>
              </w:rPr>
            </w:pPr>
          </w:p>
        </w:tc>
        <w:tc>
          <w:tcPr>
            <w:tcW w:w="3539" w:type="dxa"/>
            <w:vMerge/>
            <w:tcBorders>
              <w:left w:val="single" w:sz="4" w:space="0" w:color="auto"/>
              <w:right w:val="single" w:sz="4" w:space="0" w:color="auto"/>
            </w:tcBorders>
            <w:vAlign w:val="center"/>
          </w:tcPr>
          <w:p w14:paraId="6501AB0A" w14:textId="77777777" w:rsidR="0074108A" w:rsidRPr="002978F8" w:rsidRDefault="0074108A" w:rsidP="0074108A">
            <w:pPr>
              <w:jc w:val="both"/>
              <w:rPr>
                <w:rFonts w:asciiTheme="majorHAnsi" w:hAnsiTheme="majorHAnsi"/>
                <w:lang w:val="ro-RO"/>
              </w:rPr>
            </w:pPr>
          </w:p>
        </w:tc>
        <w:tc>
          <w:tcPr>
            <w:tcW w:w="1134" w:type="dxa"/>
            <w:vMerge/>
            <w:vAlign w:val="center"/>
          </w:tcPr>
          <w:p w14:paraId="0C0B7F98" w14:textId="77777777" w:rsidR="0074108A" w:rsidRDefault="0074108A" w:rsidP="0074108A">
            <w:pPr>
              <w:jc w:val="center"/>
              <w:rPr>
                <w:rFonts w:asciiTheme="majorHAnsi" w:hAnsiTheme="majorHAnsi"/>
                <w:b/>
                <w:bCs/>
                <w:lang w:val="de-DE"/>
              </w:rPr>
            </w:pPr>
          </w:p>
        </w:tc>
        <w:tc>
          <w:tcPr>
            <w:tcW w:w="4678" w:type="dxa"/>
          </w:tcPr>
          <w:p w14:paraId="302A9F58" w14:textId="77777777" w:rsidR="0074108A" w:rsidRDefault="0074108A" w:rsidP="0074108A">
            <w:pPr>
              <w:jc w:val="both"/>
              <w:rPr>
                <w:rFonts w:asciiTheme="majorHAnsi" w:hAnsiTheme="majorHAnsi"/>
                <w:bCs/>
                <w:lang w:val="fr-FR"/>
              </w:rPr>
            </w:pPr>
            <w:r w:rsidRPr="00640CEF">
              <w:rPr>
                <w:rFonts w:asciiTheme="majorHAnsi" w:hAnsiTheme="majorHAnsi"/>
                <w:bCs/>
                <w:color w:val="0070C0"/>
                <w:lang w:val="fr-FR"/>
              </w:rPr>
              <w:t>3. Evo</w:t>
            </w:r>
            <w:r w:rsidRPr="00640CEF">
              <w:rPr>
                <w:rFonts w:asciiTheme="majorHAnsi" w:hAnsiTheme="majorHAnsi"/>
                <w:bCs/>
                <w:color w:val="0070C0"/>
                <w:lang w:val="ro-RO"/>
              </w:rPr>
              <w:t>luția funcțiilor băncii centrale în contextul noilor provocări globale (finanțe sustenabile, riscuri climatice, digitalizare etc.)</w:t>
            </w:r>
          </w:p>
        </w:tc>
        <w:tc>
          <w:tcPr>
            <w:tcW w:w="5108" w:type="dxa"/>
          </w:tcPr>
          <w:p w14:paraId="6E2FC47D" w14:textId="77777777" w:rsidR="0074108A" w:rsidRDefault="0074108A" w:rsidP="0074108A">
            <w:pPr>
              <w:jc w:val="both"/>
              <w:rPr>
                <w:rFonts w:asciiTheme="majorHAnsi" w:hAnsiTheme="majorHAnsi"/>
                <w:bCs/>
              </w:rPr>
            </w:pPr>
            <w:r w:rsidRPr="00EC3D12">
              <w:rPr>
                <w:rFonts w:asciiTheme="majorHAnsi" w:hAnsiTheme="majorHAnsi"/>
                <w:bCs/>
                <w:color w:val="0070C0"/>
              </w:rPr>
              <w:t>3. The evolution of the central bank's functions in the context of new global challenges (sustainable finance, climate risks, digitalization etc.)</w:t>
            </w:r>
          </w:p>
        </w:tc>
      </w:tr>
      <w:tr w:rsidR="0074108A" w:rsidRPr="00640CEF" w14:paraId="6F2A23D3" w14:textId="77777777" w:rsidTr="0074108A">
        <w:trPr>
          <w:trHeight w:val="518"/>
          <w:jc w:val="center"/>
        </w:trPr>
        <w:tc>
          <w:tcPr>
            <w:tcW w:w="709" w:type="dxa"/>
            <w:vMerge/>
            <w:vAlign w:val="center"/>
          </w:tcPr>
          <w:p w14:paraId="2C7A449D" w14:textId="77777777" w:rsidR="0074108A" w:rsidRPr="002978F8" w:rsidRDefault="0074108A" w:rsidP="0074108A">
            <w:pPr>
              <w:jc w:val="center"/>
              <w:rPr>
                <w:rFonts w:asciiTheme="majorHAnsi" w:hAnsiTheme="majorHAnsi"/>
                <w:lang w:val="ro-RO"/>
              </w:rPr>
            </w:pPr>
          </w:p>
        </w:tc>
        <w:tc>
          <w:tcPr>
            <w:tcW w:w="3539" w:type="dxa"/>
            <w:vMerge/>
            <w:tcBorders>
              <w:left w:val="single" w:sz="4" w:space="0" w:color="auto"/>
              <w:bottom w:val="single" w:sz="4" w:space="0" w:color="auto"/>
              <w:right w:val="single" w:sz="4" w:space="0" w:color="auto"/>
            </w:tcBorders>
            <w:vAlign w:val="center"/>
          </w:tcPr>
          <w:p w14:paraId="69A70D01" w14:textId="77777777" w:rsidR="0074108A" w:rsidRPr="002978F8" w:rsidRDefault="0074108A" w:rsidP="0074108A">
            <w:pPr>
              <w:jc w:val="both"/>
              <w:rPr>
                <w:rFonts w:asciiTheme="majorHAnsi" w:hAnsiTheme="majorHAnsi"/>
                <w:lang w:val="ro-RO"/>
              </w:rPr>
            </w:pPr>
          </w:p>
        </w:tc>
        <w:tc>
          <w:tcPr>
            <w:tcW w:w="1134" w:type="dxa"/>
            <w:vMerge/>
            <w:vAlign w:val="center"/>
          </w:tcPr>
          <w:p w14:paraId="48AAD4A0" w14:textId="77777777" w:rsidR="0074108A" w:rsidRDefault="0074108A" w:rsidP="0074108A">
            <w:pPr>
              <w:jc w:val="center"/>
              <w:rPr>
                <w:rFonts w:asciiTheme="majorHAnsi" w:hAnsiTheme="majorHAnsi"/>
                <w:b/>
                <w:bCs/>
                <w:lang w:val="de-DE"/>
              </w:rPr>
            </w:pPr>
          </w:p>
        </w:tc>
        <w:tc>
          <w:tcPr>
            <w:tcW w:w="4678" w:type="dxa"/>
          </w:tcPr>
          <w:p w14:paraId="5CABE23A" w14:textId="77777777" w:rsidR="0074108A" w:rsidRDefault="0074108A" w:rsidP="0074108A">
            <w:pPr>
              <w:jc w:val="both"/>
              <w:rPr>
                <w:rFonts w:asciiTheme="majorHAnsi" w:hAnsiTheme="majorHAnsi"/>
                <w:bCs/>
                <w:lang w:val="fr-FR"/>
              </w:rPr>
            </w:pPr>
            <w:r w:rsidRPr="00640CEF">
              <w:rPr>
                <w:rFonts w:asciiTheme="majorHAnsi" w:hAnsiTheme="majorHAnsi"/>
                <w:bCs/>
                <w:color w:val="0070C0"/>
                <w:lang w:val="fr-FR"/>
              </w:rPr>
              <w:t xml:space="preserve">4. Managementul </w:t>
            </w:r>
            <w:r>
              <w:rPr>
                <w:rFonts w:asciiTheme="majorHAnsi" w:hAnsiTheme="majorHAnsi"/>
                <w:bCs/>
                <w:color w:val="0070C0"/>
                <w:lang w:val="fr-FR"/>
              </w:rPr>
              <w:t>riscurilor bancare tradiționale ș</w:t>
            </w:r>
            <w:r w:rsidRPr="00640CEF">
              <w:rPr>
                <w:rFonts w:asciiTheme="majorHAnsi" w:hAnsiTheme="majorHAnsi"/>
                <w:bCs/>
                <w:color w:val="0070C0"/>
                <w:lang w:val="fr-FR"/>
              </w:rPr>
              <w:t>i emergente, pilon pentru modele de afaceri bancare sustenabile</w:t>
            </w:r>
          </w:p>
        </w:tc>
        <w:tc>
          <w:tcPr>
            <w:tcW w:w="5108" w:type="dxa"/>
          </w:tcPr>
          <w:p w14:paraId="4912BEAF" w14:textId="77777777" w:rsidR="0074108A" w:rsidRDefault="0074108A" w:rsidP="0074108A">
            <w:pPr>
              <w:jc w:val="both"/>
              <w:rPr>
                <w:rFonts w:asciiTheme="majorHAnsi" w:hAnsiTheme="majorHAnsi"/>
                <w:bCs/>
              </w:rPr>
            </w:pPr>
            <w:r w:rsidRPr="00EC3D12">
              <w:rPr>
                <w:rFonts w:asciiTheme="majorHAnsi" w:hAnsiTheme="majorHAnsi"/>
                <w:bCs/>
                <w:color w:val="0070C0"/>
              </w:rPr>
              <w:t>4. The management of traditional and emerging risks, pillar for the sustainable banking business models</w:t>
            </w:r>
          </w:p>
        </w:tc>
      </w:tr>
      <w:tr w:rsidR="0074108A" w:rsidRPr="00640CEF" w14:paraId="428CD070" w14:textId="77777777" w:rsidTr="0074108A">
        <w:trPr>
          <w:trHeight w:val="518"/>
          <w:jc w:val="center"/>
        </w:trPr>
        <w:tc>
          <w:tcPr>
            <w:tcW w:w="709" w:type="dxa"/>
            <w:vMerge w:val="restart"/>
            <w:vAlign w:val="center"/>
          </w:tcPr>
          <w:p w14:paraId="3EAD5734"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2.</w:t>
            </w:r>
          </w:p>
        </w:tc>
        <w:tc>
          <w:tcPr>
            <w:tcW w:w="3539" w:type="dxa"/>
            <w:vMerge w:val="restart"/>
            <w:tcBorders>
              <w:top w:val="single" w:sz="4" w:space="0" w:color="auto"/>
              <w:left w:val="single" w:sz="4" w:space="0" w:color="auto"/>
              <w:bottom w:val="single" w:sz="4" w:space="0" w:color="auto"/>
              <w:right w:val="single" w:sz="4" w:space="0" w:color="auto"/>
            </w:tcBorders>
            <w:vAlign w:val="center"/>
          </w:tcPr>
          <w:p w14:paraId="1AF741FB" w14:textId="77777777" w:rsidR="0074108A" w:rsidRPr="002978F8" w:rsidRDefault="0074108A" w:rsidP="0074108A">
            <w:pPr>
              <w:jc w:val="both"/>
              <w:rPr>
                <w:rFonts w:asciiTheme="majorHAnsi" w:hAnsiTheme="majorHAnsi"/>
              </w:rPr>
            </w:pPr>
            <w:r w:rsidRPr="002978F8">
              <w:rPr>
                <w:rFonts w:asciiTheme="majorHAnsi" w:hAnsiTheme="majorHAnsi"/>
                <w:lang w:val="ro-RO"/>
              </w:rPr>
              <w:t>Prof.univ.dr. Brezeanu Petre</w:t>
            </w:r>
          </w:p>
        </w:tc>
        <w:tc>
          <w:tcPr>
            <w:tcW w:w="1134" w:type="dxa"/>
            <w:vMerge w:val="restart"/>
            <w:vAlign w:val="center"/>
          </w:tcPr>
          <w:p w14:paraId="1AAAF6BA" w14:textId="77777777" w:rsidR="0074108A" w:rsidRDefault="0074108A" w:rsidP="0074108A">
            <w:pPr>
              <w:jc w:val="center"/>
              <w:rPr>
                <w:rFonts w:asciiTheme="majorHAnsi" w:hAnsiTheme="majorHAnsi"/>
                <w:b/>
                <w:bCs/>
                <w:lang w:val="de-DE"/>
              </w:rPr>
            </w:pPr>
            <w:r>
              <w:rPr>
                <w:rFonts w:asciiTheme="majorHAnsi" w:hAnsiTheme="majorHAnsi"/>
                <w:b/>
                <w:bCs/>
                <w:lang w:val="de-DE"/>
              </w:rPr>
              <w:t>2</w:t>
            </w:r>
          </w:p>
        </w:tc>
        <w:tc>
          <w:tcPr>
            <w:tcW w:w="4678" w:type="dxa"/>
            <w:tcBorders>
              <w:top w:val="single" w:sz="4" w:space="0" w:color="auto"/>
              <w:left w:val="single" w:sz="4" w:space="0" w:color="auto"/>
              <w:bottom w:val="single" w:sz="4" w:space="0" w:color="auto"/>
              <w:right w:val="single" w:sz="4" w:space="0" w:color="auto"/>
            </w:tcBorders>
          </w:tcPr>
          <w:p w14:paraId="2BC80E6B" w14:textId="77777777" w:rsidR="0074108A" w:rsidRPr="00640CEF" w:rsidRDefault="0074108A" w:rsidP="0074108A">
            <w:pPr>
              <w:jc w:val="both"/>
              <w:rPr>
                <w:rFonts w:asciiTheme="majorHAnsi" w:hAnsiTheme="majorHAnsi"/>
                <w:color w:val="0070C0"/>
                <w:lang w:val="ro-RO"/>
              </w:rPr>
            </w:pPr>
            <w:r>
              <w:rPr>
                <w:rFonts w:asciiTheme="majorHAnsi" w:hAnsiTheme="majorHAnsi"/>
                <w:bCs/>
                <w:lang w:val="fr-FR"/>
              </w:rPr>
              <w:t>1. Cercetare privind îndeplinirea de către România a criteriilor de convergență în vederea trecerii la moneda unică europeană</w:t>
            </w:r>
          </w:p>
        </w:tc>
        <w:tc>
          <w:tcPr>
            <w:tcW w:w="5108" w:type="dxa"/>
            <w:tcBorders>
              <w:top w:val="single" w:sz="4" w:space="0" w:color="auto"/>
              <w:left w:val="single" w:sz="4" w:space="0" w:color="auto"/>
              <w:bottom w:val="single" w:sz="4" w:space="0" w:color="auto"/>
              <w:right w:val="single" w:sz="4" w:space="0" w:color="auto"/>
            </w:tcBorders>
          </w:tcPr>
          <w:p w14:paraId="34DDF856" w14:textId="77777777" w:rsidR="0074108A" w:rsidRPr="00640CEF" w:rsidRDefault="0074108A" w:rsidP="0074108A">
            <w:pPr>
              <w:jc w:val="both"/>
              <w:rPr>
                <w:rFonts w:asciiTheme="majorHAnsi" w:hAnsiTheme="majorHAnsi"/>
                <w:color w:val="0070C0"/>
                <w:lang w:val="ro-RO"/>
              </w:rPr>
            </w:pPr>
            <w:r>
              <w:rPr>
                <w:rFonts w:asciiTheme="majorHAnsi" w:hAnsiTheme="majorHAnsi"/>
                <w:bCs/>
              </w:rPr>
              <w:t>1. Research on Romania's fulfillment of the convergence criteria for the transition to the single European currency</w:t>
            </w:r>
          </w:p>
        </w:tc>
      </w:tr>
      <w:tr w:rsidR="0074108A" w:rsidRPr="00640CEF" w14:paraId="399A3D97" w14:textId="77777777" w:rsidTr="0074108A">
        <w:trPr>
          <w:trHeight w:val="518"/>
          <w:jc w:val="center"/>
        </w:trPr>
        <w:tc>
          <w:tcPr>
            <w:tcW w:w="709" w:type="dxa"/>
            <w:vMerge/>
            <w:vAlign w:val="center"/>
          </w:tcPr>
          <w:p w14:paraId="2F252052" w14:textId="77777777" w:rsidR="0074108A" w:rsidRPr="002978F8" w:rsidRDefault="0074108A" w:rsidP="0074108A">
            <w:pPr>
              <w:jc w:val="center"/>
              <w:rPr>
                <w:rFonts w:asciiTheme="majorHAnsi" w:hAnsiTheme="majorHAnsi"/>
              </w:rPr>
            </w:pPr>
          </w:p>
        </w:tc>
        <w:tc>
          <w:tcPr>
            <w:tcW w:w="3539" w:type="dxa"/>
            <w:vMerge/>
            <w:vAlign w:val="center"/>
          </w:tcPr>
          <w:p w14:paraId="3E55B624" w14:textId="77777777" w:rsidR="0074108A" w:rsidRPr="002978F8" w:rsidRDefault="0074108A" w:rsidP="0074108A">
            <w:pPr>
              <w:jc w:val="both"/>
              <w:rPr>
                <w:rFonts w:asciiTheme="majorHAnsi" w:hAnsiTheme="majorHAnsi"/>
              </w:rPr>
            </w:pPr>
          </w:p>
        </w:tc>
        <w:tc>
          <w:tcPr>
            <w:tcW w:w="1134" w:type="dxa"/>
            <w:vMerge/>
            <w:vAlign w:val="center"/>
          </w:tcPr>
          <w:p w14:paraId="79396070" w14:textId="77777777" w:rsidR="0074108A" w:rsidRDefault="0074108A" w:rsidP="0074108A">
            <w:pPr>
              <w:jc w:val="center"/>
              <w:rPr>
                <w:rFonts w:asciiTheme="majorHAnsi" w:hAnsiTheme="majorHAnsi"/>
                <w:b/>
                <w:bCs/>
                <w:lang w:val="de-DE"/>
              </w:rPr>
            </w:pPr>
          </w:p>
        </w:tc>
        <w:tc>
          <w:tcPr>
            <w:tcW w:w="4678" w:type="dxa"/>
            <w:tcBorders>
              <w:top w:val="single" w:sz="4" w:space="0" w:color="auto"/>
              <w:left w:val="single" w:sz="4" w:space="0" w:color="auto"/>
              <w:bottom w:val="single" w:sz="4" w:space="0" w:color="auto"/>
              <w:right w:val="single" w:sz="4" w:space="0" w:color="auto"/>
            </w:tcBorders>
          </w:tcPr>
          <w:p w14:paraId="29358EF7"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rPr>
              <w:t xml:space="preserve">2. Cercetare privind factorii determinanți </w:t>
            </w:r>
            <w:r>
              <w:rPr>
                <w:rFonts w:asciiTheme="majorHAnsi" w:hAnsiTheme="majorHAnsi"/>
                <w:bCs/>
                <w:color w:val="0070C0"/>
                <w:lang w:val="ro-RO"/>
              </w:rPr>
              <w:t>ai evaziunii fiscale</w:t>
            </w:r>
          </w:p>
        </w:tc>
        <w:tc>
          <w:tcPr>
            <w:tcW w:w="5108" w:type="dxa"/>
            <w:tcBorders>
              <w:top w:val="single" w:sz="4" w:space="0" w:color="auto"/>
              <w:left w:val="single" w:sz="4" w:space="0" w:color="auto"/>
              <w:bottom w:val="single" w:sz="4" w:space="0" w:color="auto"/>
              <w:right w:val="single" w:sz="4" w:space="0" w:color="auto"/>
            </w:tcBorders>
          </w:tcPr>
          <w:p w14:paraId="06BA7153"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rPr>
              <w:t>2. Research on the determinants of tax evasion</w:t>
            </w:r>
          </w:p>
        </w:tc>
      </w:tr>
      <w:tr w:rsidR="0074108A" w:rsidRPr="00640CEF" w14:paraId="56A81318" w14:textId="77777777" w:rsidTr="0074108A">
        <w:trPr>
          <w:trHeight w:val="274"/>
          <w:jc w:val="center"/>
        </w:trPr>
        <w:tc>
          <w:tcPr>
            <w:tcW w:w="709" w:type="dxa"/>
            <w:vMerge/>
            <w:vAlign w:val="center"/>
          </w:tcPr>
          <w:p w14:paraId="6D39ABC9" w14:textId="77777777" w:rsidR="0074108A" w:rsidRPr="002978F8" w:rsidRDefault="0074108A" w:rsidP="0074108A">
            <w:pPr>
              <w:jc w:val="center"/>
              <w:rPr>
                <w:rFonts w:asciiTheme="majorHAnsi" w:hAnsiTheme="majorHAnsi"/>
              </w:rPr>
            </w:pPr>
          </w:p>
        </w:tc>
        <w:tc>
          <w:tcPr>
            <w:tcW w:w="3539" w:type="dxa"/>
            <w:vMerge/>
            <w:vAlign w:val="center"/>
          </w:tcPr>
          <w:p w14:paraId="5880275E" w14:textId="77777777" w:rsidR="0074108A" w:rsidRPr="002978F8" w:rsidRDefault="0074108A" w:rsidP="0074108A">
            <w:pPr>
              <w:jc w:val="both"/>
              <w:rPr>
                <w:rFonts w:asciiTheme="majorHAnsi" w:hAnsiTheme="majorHAnsi"/>
              </w:rPr>
            </w:pPr>
          </w:p>
        </w:tc>
        <w:tc>
          <w:tcPr>
            <w:tcW w:w="1134" w:type="dxa"/>
            <w:vMerge/>
            <w:vAlign w:val="center"/>
          </w:tcPr>
          <w:p w14:paraId="477329F9" w14:textId="77777777" w:rsidR="0074108A" w:rsidRDefault="0074108A" w:rsidP="0074108A">
            <w:pPr>
              <w:jc w:val="center"/>
              <w:rPr>
                <w:rFonts w:asciiTheme="majorHAnsi" w:hAnsiTheme="majorHAnsi"/>
                <w:b/>
                <w:bCs/>
                <w:lang w:val="de-DE"/>
              </w:rPr>
            </w:pPr>
          </w:p>
        </w:tc>
        <w:tc>
          <w:tcPr>
            <w:tcW w:w="4678" w:type="dxa"/>
            <w:tcBorders>
              <w:top w:val="single" w:sz="4" w:space="0" w:color="auto"/>
              <w:left w:val="single" w:sz="4" w:space="0" w:color="auto"/>
              <w:bottom w:val="single" w:sz="4" w:space="0" w:color="auto"/>
              <w:right w:val="single" w:sz="4" w:space="0" w:color="auto"/>
            </w:tcBorders>
          </w:tcPr>
          <w:p w14:paraId="281E13B8" w14:textId="77777777" w:rsidR="0074108A" w:rsidRPr="00640CEF" w:rsidRDefault="0074108A" w:rsidP="0074108A">
            <w:pPr>
              <w:jc w:val="both"/>
              <w:rPr>
                <w:rFonts w:asciiTheme="majorHAnsi" w:hAnsiTheme="majorHAnsi"/>
                <w:color w:val="0070C0"/>
                <w:lang w:val="ro-RO"/>
              </w:rPr>
            </w:pPr>
            <w:r>
              <w:rPr>
                <w:rFonts w:asciiTheme="majorHAnsi" w:hAnsiTheme="majorHAnsi"/>
                <w:bCs/>
                <w:lang w:val="fr-FR"/>
              </w:rPr>
              <w:t>3. Cercetare privind criptomonedele</w:t>
            </w:r>
          </w:p>
        </w:tc>
        <w:tc>
          <w:tcPr>
            <w:tcW w:w="5108" w:type="dxa"/>
            <w:tcBorders>
              <w:top w:val="single" w:sz="4" w:space="0" w:color="auto"/>
              <w:left w:val="single" w:sz="4" w:space="0" w:color="auto"/>
              <w:bottom w:val="single" w:sz="4" w:space="0" w:color="auto"/>
              <w:right w:val="single" w:sz="4" w:space="0" w:color="auto"/>
            </w:tcBorders>
          </w:tcPr>
          <w:p w14:paraId="24E740A7" w14:textId="77777777" w:rsidR="0074108A" w:rsidRPr="00640CEF" w:rsidRDefault="0074108A" w:rsidP="0074108A">
            <w:pPr>
              <w:jc w:val="both"/>
              <w:rPr>
                <w:rFonts w:asciiTheme="majorHAnsi" w:hAnsiTheme="majorHAnsi"/>
                <w:color w:val="0070C0"/>
                <w:lang w:val="ro-RO"/>
              </w:rPr>
            </w:pPr>
            <w:r>
              <w:rPr>
                <w:rFonts w:asciiTheme="majorHAnsi" w:hAnsiTheme="majorHAnsi"/>
                <w:bCs/>
                <w:lang w:val="fr-FR"/>
              </w:rPr>
              <w:t>3. Cryptocurrency Research</w:t>
            </w:r>
          </w:p>
        </w:tc>
      </w:tr>
      <w:tr w:rsidR="0074108A" w:rsidRPr="00640CEF" w14:paraId="28AF794B" w14:textId="77777777" w:rsidTr="0074108A">
        <w:trPr>
          <w:trHeight w:val="518"/>
          <w:jc w:val="center"/>
        </w:trPr>
        <w:tc>
          <w:tcPr>
            <w:tcW w:w="709" w:type="dxa"/>
            <w:vMerge/>
            <w:vAlign w:val="center"/>
          </w:tcPr>
          <w:p w14:paraId="08F1640D" w14:textId="77777777" w:rsidR="0074108A" w:rsidRPr="002978F8" w:rsidRDefault="0074108A" w:rsidP="0074108A">
            <w:pPr>
              <w:jc w:val="center"/>
              <w:rPr>
                <w:rFonts w:asciiTheme="majorHAnsi" w:hAnsiTheme="majorHAnsi"/>
              </w:rPr>
            </w:pPr>
          </w:p>
        </w:tc>
        <w:tc>
          <w:tcPr>
            <w:tcW w:w="3539" w:type="dxa"/>
            <w:vMerge/>
            <w:vAlign w:val="center"/>
          </w:tcPr>
          <w:p w14:paraId="2F980284" w14:textId="77777777" w:rsidR="0074108A" w:rsidRPr="002978F8" w:rsidRDefault="0074108A" w:rsidP="0074108A">
            <w:pPr>
              <w:jc w:val="both"/>
              <w:rPr>
                <w:rFonts w:asciiTheme="majorHAnsi" w:hAnsiTheme="majorHAnsi"/>
              </w:rPr>
            </w:pPr>
          </w:p>
        </w:tc>
        <w:tc>
          <w:tcPr>
            <w:tcW w:w="1134" w:type="dxa"/>
            <w:vMerge/>
            <w:vAlign w:val="center"/>
          </w:tcPr>
          <w:p w14:paraId="75A559D7" w14:textId="77777777" w:rsidR="0074108A" w:rsidRDefault="0074108A" w:rsidP="0074108A">
            <w:pPr>
              <w:jc w:val="center"/>
              <w:rPr>
                <w:rFonts w:asciiTheme="majorHAnsi" w:hAnsiTheme="majorHAnsi"/>
                <w:b/>
                <w:bCs/>
                <w:lang w:val="de-DE"/>
              </w:rPr>
            </w:pPr>
          </w:p>
        </w:tc>
        <w:tc>
          <w:tcPr>
            <w:tcW w:w="4678" w:type="dxa"/>
            <w:tcBorders>
              <w:top w:val="single" w:sz="4" w:space="0" w:color="auto"/>
              <w:left w:val="single" w:sz="4" w:space="0" w:color="auto"/>
              <w:bottom w:val="single" w:sz="4" w:space="0" w:color="auto"/>
              <w:right w:val="single" w:sz="4" w:space="0" w:color="auto"/>
            </w:tcBorders>
          </w:tcPr>
          <w:p w14:paraId="63748FC7"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lang w:val="fr-FR"/>
              </w:rPr>
              <w:t>4. Cercetare privind siguranța și credibilitatea fiscalității în România</w:t>
            </w:r>
          </w:p>
        </w:tc>
        <w:tc>
          <w:tcPr>
            <w:tcW w:w="5108" w:type="dxa"/>
            <w:tcBorders>
              <w:top w:val="single" w:sz="4" w:space="0" w:color="auto"/>
              <w:left w:val="single" w:sz="4" w:space="0" w:color="auto"/>
              <w:bottom w:val="single" w:sz="4" w:space="0" w:color="auto"/>
              <w:right w:val="single" w:sz="4" w:space="0" w:color="auto"/>
            </w:tcBorders>
          </w:tcPr>
          <w:p w14:paraId="09BCBD1B"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rPr>
              <w:t>4. Research on the safety and credibility of taxation in Romania</w:t>
            </w:r>
          </w:p>
        </w:tc>
      </w:tr>
      <w:tr w:rsidR="0074108A" w:rsidRPr="00640CEF" w14:paraId="2708AA2E" w14:textId="77777777" w:rsidTr="0074108A">
        <w:trPr>
          <w:trHeight w:val="518"/>
          <w:jc w:val="center"/>
        </w:trPr>
        <w:tc>
          <w:tcPr>
            <w:tcW w:w="709" w:type="dxa"/>
            <w:vMerge/>
            <w:vAlign w:val="center"/>
          </w:tcPr>
          <w:p w14:paraId="6ECD0CD5" w14:textId="77777777" w:rsidR="0074108A" w:rsidRPr="002978F8" w:rsidRDefault="0074108A" w:rsidP="0074108A">
            <w:pPr>
              <w:jc w:val="center"/>
              <w:rPr>
                <w:rFonts w:asciiTheme="majorHAnsi" w:hAnsiTheme="majorHAnsi"/>
              </w:rPr>
            </w:pPr>
          </w:p>
        </w:tc>
        <w:tc>
          <w:tcPr>
            <w:tcW w:w="3539" w:type="dxa"/>
            <w:vMerge/>
            <w:vAlign w:val="center"/>
          </w:tcPr>
          <w:p w14:paraId="4B72385F" w14:textId="77777777" w:rsidR="0074108A" w:rsidRPr="002978F8" w:rsidRDefault="0074108A" w:rsidP="0074108A">
            <w:pPr>
              <w:jc w:val="both"/>
              <w:rPr>
                <w:rFonts w:asciiTheme="majorHAnsi" w:hAnsiTheme="majorHAnsi"/>
              </w:rPr>
            </w:pPr>
          </w:p>
        </w:tc>
        <w:tc>
          <w:tcPr>
            <w:tcW w:w="1134" w:type="dxa"/>
            <w:vMerge/>
            <w:vAlign w:val="center"/>
          </w:tcPr>
          <w:p w14:paraId="77E96B0D" w14:textId="77777777" w:rsidR="0074108A" w:rsidRDefault="0074108A" w:rsidP="0074108A">
            <w:pPr>
              <w:jc w:val="center"/>
              <w:rPr>
                <w:rFonts w:asciiTheme="majorHAnsi" w:hAnsiTheme="majorHAnsi"/>
                <w:b/>
                <w:bCs/>
                <w:lang w:val="de-DE"/>
              </w:rPr>
            </w:pPr>
          </w:p>
        </w:tc>
        <w:tc>
          <w:tcPr>
            <w:tcW w:w="4678" w:type="dxa"/>
            <w:tcBorders>
              <w:top w:val="single" w:sz="4" w:space="0" w:color="auto"/>
              <w:left w:val="single" w:sz="4" w:space="0" w:color="auto"/>
              <w:bottom w:val="single" w:sz="4" w:space="0" w:color="auto"/>
              <w:right w:val="single" w:sz="4" w:space="0" w:color="auto"/>
            </w:tcBorders>
          </w:tcPr>
          <w:p w14:paraId="50BCCA0F"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lang w:val="fr-FR"/>
              </w:rPr>
              <w:t>5. Cercetare privind influența evaziunii fiscale asupra ponderii veniturilor fiscale în PIB</w:t>
            </w:r>
          </w:p>
        </w:tc>
        <w:tc>
          <w:tcPr>
            <w:tcW w:w="5108" w:type="dxa"/>
            <w:tcBorders>
              <w:top w:val="single" w:sz="4" w:space="0" w:color="auto"/>
              <w:left w:val="single" w:sz="4" w:space="0" w:color="auto"/>
              <w:bottom w:val="single" w:sz="4" w:space="0" w:color="auto"/>
              <w:right w:val="single" w:sz="4" w:space="0" w:color="auto"/>
            </w:tcBorders>
          </w:tcPr>
          <w:p w14:paraId="75A0707F" w14:textId="77777777" w:rsidR="0074108A" w:rsidRPr="00640CEF" w:rsidRDefault="0074108A" w:rsidP="0074108A">
            <w:pPr>
              <w:jc w:val="both"/>
              <w:rPr>
                <w:rFonts w:asciiTheme="majorHAnsi" w:hAnsiTheme="majorHAnsi"/>
                <w:color w:val="0070C0"/>
                <w:lang w:val="ro-RO"/>
              </w:rPr>
            </w:pPr>
            <w:r>
              <w:rPr>
                <w:rFonts w:asciiTheme="majorHAnsi" w:hAnsiTheme="majorHAnsi"/>
                <w:bCs/>
                <w:color w:val="0070C0"/>
              </w:rPr>
              <w:t>5. Research on the influence of tax evasion on tax revenues in GDP</w:t>
            </w:r>
          </w:p>
        </w:tc>
      </w:tr>
      <w:tr w:rsidR="0074108A" w:rsidRPr="00640CEF" w14:paraId="64A106D9" w14:textId="77777777" w:rsidTr="0074108A">
        <w:trPr>
          <w:trHeight w:val="1402"/>
          <w:jc w:val="center"/>
        </w:trPr>
        <w:tc>
          <w:tcPr>
            <w:tcW w:w="709" w:type="dxa"/>
            <w:vAlign w:val="center"/>
          </w:tcPr>
          <w:p w14:paraId="12756BDF" w14:textId="77777777" w:rsidR="0074108A" w:rsidRPr="002978F8" w:rsidRDefault="0074108A" w:rsidP="0074108A">
            <w:pPr>
              <w:jc w:val="center"/>
              <w:rPr>
                <w:rFonts w:asciiTheme="majorHAnsi" w:hAnsiTheme="majorHAnsi"/>
              </w:rPr>
            </w:pPr>
            <w:r w:rsidRPr="002978F8">
              <w:rPr>
                <w:rFonts w:asciiTheme="majorHAnsi" w:hAnsiTheme="majorHAnsi"/>
              </w:rPr>
              <w:t>3.</w:t>
            </w:r>
          </w:p>
        </w:tc>
        <w:tc>
          <w:tcPr>
            <w:tcW w:w="3539" w:type="dxa"/>
            <w:vAlign w:val="center"/>
          </w:tcPr>
          <w:p w14:paraId="3DB81697" w14:textId="77777777" w:rsidR="0074108A" w:rsidRPr="002978F8" w:rsidRDefault="0074108A" w:rsidP="0074108A">
            <w:pPr>
              <w:jc w:val="both"/>
              <w:rPr>
                <w:rFonts w:asciiTheme="majorHAnsi" w:hAnsiTheme="majorHAnsi"/>
              </w:rPr>
            </w:pPr>
            <w:r w:rsidRPr="002978F8">
              <w:rPr>
                <w:rFonts w:asciiTheme="majorHAnsi" w:hAnsiTheme="majorHAnsi"/>
              </w:rPr>
              <w:t>Prof.univ.dr. Dragotă Ingrid</w:t>
            </w:r>
          </w:p>
          <w:p w14:paraId="5A476AC2" w14:textId="77777777" w:rsidR="0074108A" w:rsidRPr="002978F8" w:rsidRDefault="0074108A" w:rsidP="0074108A">
            <w:pPr>
              <w:jc w:val="both"/>
              <w:rPr>
                <w:rFonts w:asciiTheme="majorHAnsi" w:hAnsiTheme="majorHAnsi"/>
              </w:rPr>
            </w:pPr>
            <w:r w:rsidRPr="002978F8">
              <w:rPr>
                <w:rFonts w:asciiTheme="majorHAnsi" w:hAnsiTheme="majorHAnsi"/>
              </w:rPr>
              <w:t>Mihaela</w:t>
            </w:r>
          </w:p>
        </w:tc>
        <w:tc>
          <w:tcPr>
            <w:tcW w:w="1134" w:type="dxa"/>
            <w:vAlign w:val="center"/>
          </w:tcPr>
          <w:p w14:paraId="00D76E65" w14:textId="77777777" w:rsidR="0074108A" w:rsidRDefault="0074108A" w:rsidP="0074108A">
            <w:pPr>
              <w:jc w:val="center"/>
              <w:rPr>
                <w:rFonts w:asciiTheme="majorHAnsi" w:hAnsiTheme="majorHAnsi"/>
                <w:b/>
                <w:bCs/>
                <w:lang w:val="de-DE"/>
              </w:rPr>
            </w:pPr>
            <w:r>
              <w:rPr>
                <w:rFonts w:asciiTheme="majorHAnsi" w:hAnsiTheme="majorHAnsi"/>
                <w:b/>
                <w:bCs/>
                <w:lang w:val="de-DE"/>
              </w:rPr>
              <w:t>1</w:t>
            </w:r>
          </w:p>
        </w:tc>
        <w:tc>
          <w:tcPr>
            <w:tcW w:w="4678" w:type="dxa"/>
            <w:tcBorders>
              <w:top w:val="single" w:sz="4" w:space="0" w:color="auto"/>
              <w:left w:val="single" w:sz="4" w:space="0" w:color="auto"/>
              <w:bottom w:val="single" w:sz="4" w:space="0" w:color="auto"/>
              <w:right w:val="single" w:sz="4" w:space="0" w:color="auto"/>
            </w:tcBorders>
          </w:tcPr>
          <w:p w14:paraId="63B2CAF7" w14:textId="77777777" w:rsidR="0074108A" w:rsidRPr="00AA5E6E" w:rsidRDefault="0074108A" w:rsidP="0074108A">
            <w:pPr>
              <w:jc w:val="both"/>
              <w:rPr>
                <w:rFonts w:asciiTheme="majorHAnsi" w:hAnsiTheme="majorHAnsi"/>
                <w:bCs/>
                <w:lang w:val="fr-FR"/>
              </w:rPr>
            </w:pPr>
            <w:r w:rsidRPr="00AA5E6E">
              <w:rPr>
                <w:rFonts w:asciiTheme="majorHAnsi" w:hAnsiTheme="majorHAnsi"/>
                <w:bCs/>
                <w:lang w:val="fr-FR"/>
              </w:rPr>
              <w:t>1. Evaluarea impactului factorilor socio-culturali și instituționali asupra dezvoltării sectorului economic al asigurărilor de viață. O analiză comparativă între statele dezvoltate și cele emergente</w:t>
            </w:r>
          </w:p>
        </w:tc>
        <w:tc>
          <w:tcPr>
            <w:tcW w:w="5108" w:type="dxa"/>
            <w:tcBorders>
              <w:top w:val="single" w:sz="4" w:space="0" w:color="auto"/>
              <w:left w:val="single" w:sz="4" w:space="0" w:color="auto"/>
              <w:bottom w:val="single" w:sz="4" w:space="0" w:color="auto"/>
              <w:right w:val="single" w:sz="4" w:space="0" w:color="auto"/>
            </w:tcBorders>
          </w:tcPr>
          <w:p w14:paraId="5D21615D" w14:textId="77777777" w:rsidR="0074108A" w:rsidRPr="00AA5E6E" w:rsidRDefault="0074108A" w:rsidP="0074108A">
            <w:pPr>
              <w:jc w:val="both"/>
              <w:rPr>
                <w:rFonts w:asciiTheme="majorHAnsi" w:hAnsiTheme="majorHAnsi"/>
                <w:bCs/>
                <w:lang w:val="fr-FR"/>
              </w:rPr>
            </w:pPr>
            <w:r w:rsidRPr="00AA5E6E">
              <w:rPr>
                <w:rFonts w:asciiTheme="majorHAnsi" w:hAnsiTheme="majorHAnsi"/>
                <w:bCs/>
                <w:lang w:val="fr-FR"/>
              </w:rPr>
              <w:t>1. Assessment of the impact of socio-cultural and institutional determinants on the development of the life insurance sector. A compative analysis between the developed and the emerging states</w:t>
            </w:r>
          </w:p>
        </w:tc>
      </w:tr>
      <w:tr w:rsidR="0074108A" w:rsidRPr="00640CEF" w14:paraId="374CEE56" w14:textId="77777777" w:rsidTr="0074108A">
        <w:trPr>
          <w:trHeight w:val="518"/>
          <w:jc w:val="center"/>
        </w:trPr>
        <w:tc>
          <w:tcPr>
            <w:tcW w:w="709" w:type="dxa"/>
            <w:vMerge w:val="restart"/>
            <w:vAlign w:val="center"/>
          </w:tcPr>
          <w:p w14:paraId="10909969" w14:textId="77777777" w:rsidR="0074108A" w:rsidRPr="002978F8" w:rsidRDefault="0074108A" w:rsidP="0074108A">
            <w:pPr>
              <w:jc w:val="center"/>
              <w:rPr>
                <w:rFonts w:asciiTheme="majorHAnsi" w:hAnsiTheme="majorHAnsi"/>
              </w:rPr>
            </w:pPr>
            <w:r w:rsidRPr="002978F8">
              <w:rPr>
                <w:rFonts w:asciiTheme="majorHAnsi" w:hAnsiTheme="majorHAnsi"/>
              </w:rPr>
              <w:t>4.</w:t>
            </w:r>
          </w:p>
        </w:tc>
        <w:tc>
          <w:tcPr>
            <w:tcW w:w="3539" w:type="dxa"/>
            <w:vMerge w:val="restart"/>
            <w:vAlign w:val="center"/>
          </w:tcPr>
          <w:p w14:paraId="165A1E2C" w14:textId="77777777" w:rsidR="0074108A" w:rsidRPr="002978F8" w:rsidRDefault="0074108A" w:rsidP="0074108A">
            <w:pPr>
              <w:jc w:val="both"/>
              <w:rPr>
                <w:rFonts w:asciiTheme="majorHAnsi" w:hAnsiTheme="majorHAnsi"/>
                <w:lang w:val="ro-RO"/>
              </w:rPr>
            </w:pPr>
            <w:r w:rsidRPr="002978F8">
              <w:rPr>
                <w:rFonts w:asciiTheme="majorHAnsi" w:hAnsiTheme="majorHAnsi"/>
              </w:rPr>
              <w:t>Prof.univ.dr. Dumitrescu Dalina</w:t>
            </w:r>
          </w:p>
        </w:tc>
        <w:tc>
          <w:tcPr>
            <w:tcW w:w="1134" w:type="dxa"/>
            <w:vMerge w:val="restart"/>
            <w:vAlign w:val="center"/>
          </w:tcPr>
          <w:p w14:paraId="1A444D56" w14:textId="77777777" w:rsidR="0074108A" w:rsidRPr="00640CEF" w:rsidRDefault="0074108A" w:rsidP="0074108A">
            <w:pPr>
              <w:jc w:val="center"/>
              <w:rPr>
                <w:rFonts w:asciiTheme="majorHAnsi" w:hAnsiTheme="majorHAnsi"/>
                <w:b/>
                <w:bCs/>
                <w:lang w:val="de-DE"/>
              </w:rPr>
            </w:pPr>
            <w:r>
              <w:rPr>
                <w:rFonts w:asciiTheme="majorHAnsi" w:hAnsiTheme="majorHAnsi"/>
                <w:b/>
                <w:bCs/>
                <w:lang w:val="de-DE"/>
              </w:rPr>
              <w:t>2</w:t>
            </w:r>
          </w:p>
        </w:tc>
        <w:tc>
          <w:tcPr>
            <w:tcW w:w="4678" w:type="dxa"/>
          </w:tcPr>
          <w:p w14:paraId="49579D6E" w14:textId="77777777" w:rsidR="0074108A" w:rsidRPr="00640CEF" w:rsidRDefault="0074108A" w:rsidP="0074108A">
            <w:pPr>
              <w:jc w:val="both"/>
              <w:rPr>
                <w:rFonts w:asciiTheme="majorHAnsi" w:hAnsiTheme="majorHAnsi"/>
                <w:lang w:val="fr-FR"/>
              </w:rPr>
            </w:pPr>
            <w:r w:rsidRPr="00640CEF">
              <w:rPr>
                <w:rFonts w:asciiTheme="majorHAnsi" w:hAnsiTheme="majorHAnsi"/>
                <w:color w:val="0070C0"/>
                <w:lang w:val="ro-RO"/>
              </w:rPr>
              <w:t>1.</w:t>
            </w:r>
            <w:r>
              <w:rPr>
                <w:rFonts w:asciiTheme="majorHAnsi" w:hAnsiTheme="majorHAnsi"/>
                <w:color w:val="0070C0"/>
                <w:lang w:val="ro-RO"/>
              </w:rPr>
              <w:t xml:space="preserve"> </w:t>
            </w:r>
            <w:r w:rsidRPr="00640CEF">
              <w:rPr>
                <w:rFonts w:asciiTheme="majorHAnsi" w:hAnsiTheme="majorHAnsi"/>
                <w:color w:val="0070C0"/>
              </w:rPr>
              <w:t>Impozitarea internațională a companiilor multinationale după consensul OECD/G20. Perspective și influențe asupra statelor din UE</w:t>
            </w:r>
          </w:p>
        </w:tc>
        <w:tc>
          <w:tcPr>
            <w:tcW w:w="5108" w:type="dxa"/>
          </w:tcPr>
          <w:p w14:paraId="413F5FD9" w14:textId="77777777" w:rsidR="0074108A" w:rsidRPr="00640CEF" w:rsidRDefault="0074108A" w:rsidP="0074108A">
            <w:pPr>
              <w:jc w:val="both"/>
              <w:rPr>
                <w:rFonts w:asciiTheme="majorHAnsi" w:hAnsiTheme="majorHAnsi"/>
              </w:rPr>
            </w:pPr>
            <w:r w:rsidRPr="00640CEF">
              <w:rPr>
                <w:rFonts w:asciiTheme="majorHAnsi" w:hAnsiTheme="majorHAnsi"/>
                <w:color w:val="0070C0"/>
                <w:lang w:val="ro-RO"/>
              </w:rPr>
              <w:t>1. International taxation of the multinational companies  by consensus of the OECD / G20. Perspectives and influences on EU countries</w:t>
            </w:r>
          </w:p>
        </w:tc>
      </w:tr>
      <w:tr w:rsidR="0074108A" w:rsidRPr="00640CEF" w14:paraId="18BFAC26" w14:textId="77777777" w:rsidTr="0074108A">
        <w:trPr>
          <w:trHeight w:val="518"/>
          <w:jc w:val="center"/>
        </w:trPr>
        <w:tc>
          <w:tcPr>
            <w:tcW w:w="709" w:type="dxa"/>
            <w:vMerge/>
            <w:vAlign w:val="center"/>
          </w:tcPr>
          <w:p w14:paraId="1D601F4D" w14:textId="77777777" w:rsidR="0074108A" w:rsidRPr="002978F8" w:rsidRDefault="0074108A" w:rsidP="0074108A">
            <w:pPr>
              <w:jc w:val="center"/>
              <w:rPr>
                <w:rFonts w:asciiTheme="majorHAnsi" w:hAnsiTheme="majorHAnsi"/>
                <w:lang w:val="ro-RO"/>
              </w:rPr>
            </w:pPr>
          </w:p>
        </w:tc>
        <w:tc>
          <w:tcPr>
            <w:tcW w:w="3539" w:type="dxa"/>
            <w:vMerge/>
            <w:vAlign w:val="center"/>
          </w:tcPr>
          <w:p w14:paraId="0B9DA072" w14:textId="77777777" w:rsidR="0074108A" w:rsidRPr="002978F8" w:rsidRDefault="0074108A" w:rsidP="0074108A">
            <w:pPr>
              <w:jc w:val="both"/>
              <w:rPr>
                <w:rFonts w:asciiTheme="majorHAnsi" w:hAnsiTheme="majorHAnsi"/>
                <w:lang w:val="ro-RO"/>
              </w:rPr>
            </w:pPr>
          </w:p>
        </w:tc>
        <w:tc>
          <w:tcPr>
            <w:tcW w:w="1134" w:type="dxa"/>
            <w:vMerge/>
            <w:vAlign w:val="center"/>
          </w:tcPr>
          <w:p w14:paraId="3920F63A" w14:textId="77777777" w:rsidR="0074108A" w:rsidRPr="00640CEF" w:rsidRDefault="0074108A" w:rsidP="0074108A">
            <w:pPr>
              <w:jc w:val="center"/>
              <w:rPr>
                <w:rFonts w:asciiTheme="majorHAnsi" w:hAnsiTheme="majorHAnsi"/>
                <w:b/>
                <w:bCs/>
              </w:rPr>
            </w:pPr>
          </w:p>
        </w:tc>
        <w:tc>
          <w:tcPr>
            <w:tcW w:w="4678" w:type="dxa"/>
          </w:tcPr>
          <w:p w14:paraId="4092ED7B" w14:textId="77777777" w:rsidR="0074108A" w:rsidRPr="003F538C" w:rsidRDefault="0074108A" w:rsidP="0074108A">
            <w:pPr>
              <w:jc w:val="both"/>
              <w:rPr>
                <w:rFonts w:asciiTheme="majorHAnsi" w:hAnsiTheme="majorHAnsi"/>
                <w:lang w:val="fr-FR"/>
              </w:rPr>
            </w:pPr>
            <w:r w:rsidRPr="00640CEF">
              <w:rPr>
                <w:rFonts w:asciiTheme="majorHAnsi" w:hAnsiTheme="majorHAnsi"/>
                <w:bCs/>
                <w:lang w:val="fr-FR"/>
              </w:rPr>
              <w:t>2.</w:t>
            </w:r>
            <w:r>
              <w:rPr>
                <w:rFonts w:asciiTheme="majorHAnsi" w:hAnsiTheme="majorHAnsi"/>
                <w:bCs/>
                <w:lang w:val="fr-FR"/>
              </w:rPr>
              <w:t xml:space="preserve"> </w:t>
            </w:r>
            <w:r w:rsidRPr="00640CEF">
              <w:rPr>
                <w:rFonts w:asciiTheme="majorHAnsi" w:hAnsiTheme="majorHAnsi"/>
                <w:bCs/>
                <w:lang w:val="fr-FR"/>
              </w:rPr>
              <w:t>St</w:t>
            </w:r>
            <w:r>
              <w:rPr>
                <w:rFonts w:asciiTheme="majorHAnsi" w:hAnsiTheme="majorHAnsi"/>
                <w:bCs/>
                <w:lang w:val="fr-FR"/>
              </w:rPr>
              <w:t>ructura proprietății companiei ș</w:t>
            </w:r>
            <w:r w:rsidRPr="00640CEF">
              <w:rPr>
                <w:rFonts w:asciiTheme="majorHAnsi" w:hAnsiTheme="majorHAnsi"/>
                <w:bCs/>
                <w:lang w:val="fr-FR"/>
              </w:rPr>
              <w:t xml:space="preserve">i performanța economică </w:t>
            </w:r>
          </w:p>
        </w:tc>
        <w:tc>
          <w:tcPr>
            <w:tcW w:w="5108" w:type="dxa"/>
          </w:tcPr>
          <w:p w14:paraId="5FAD5C6D" w14:textId="77777777" w:rsidR="0074108A" w:rsidRPr="003F538C" w:rsidRDefault="0074108A" w:rsidP="0074108A">
            <w:pPr>
              <w:jc w:val="both"/>
              <w:rPr>
                <w:rFonts w:asciiTheme="majorHAnsi" w:hAnsiTheme="majorHAnsi"/>
              </w:rPr>
            </w:pPr>
            <w:r w:rsidRPr="00640CEF">
              <w:rPr>
                <w:rFonts w:asciiTheme="majorHAnsi" w:hAnsiTheme="majorHAnsi"/>
              </w:rPr>
              <w:t>2.Companie’s ownership structure and economic performance </w:t>
            </w:r>
          </w:p>
        </w:tc>
      </w:tr>
      <w:tr w:rsidR="0074108A" w:rsidRPr="00640CEF" w14:paraId="6B5E0284" w14:textId="77777777" w:rsidTr="0074108A">
        <w:trPr>
          <w:trHeight w:val="518"/>
          <w:jc w:val="center"/>
        </w:trPr>
        <w:tc>
          <w:tcPr>
            <w:tcW w:w="709" w:type="dxa"/>
            <w:vMerge/>
            <w:vAlign w:val="center"/>
          </w:tcPr>
          <w:p w14:paraId="0C3BEC86" w14:textId="77777777" w:rsidR="0074108A" w:rsidRPr="002978F8" w:rsidRDefault="0074108A" w:rsidP="0074108A">
            <w:pPr>
              <w:jc w:val="center"/>
              <w:rPr>
                <w:rFonts w:asciiTheme="majorHAnsi" w:hAnsiTheme="majorHAnsi"/>
                <w:lang w:val="ro-RO"/>
              </w:rPr>
            </w:pPr>
          </w:p>
        </w:tc>
        <w:tc>
          <w:tcPr>
            <w:tcW w:w="3539" w:type="dxa"/>
            <w:vMerge/>
            <w:vAlign w:val="center"/>
          </w:tcPr>
          <w:p w14:paraId="71ED856D" w14:textId="77777777" w:rsidR="0074108A" w:rsidRPr="002978F8" w:rsidRDefault="0074108A" w:rsidP="0074108A">
            <w:pPr>
              <w:jc w:val="both"/>
              <w:rPr>
                <w:rFonts w:asciiTheme="majorHAnsi" w:hAnsiTheme="majorHAnsi"/>
                <w:lang w:val="ro-RO"/>
              </w:rPr>
            </w:pPr>
          </w:p>
        </w:tc>
        <w:tc>
          <w:tcPr>
            <w:tcW w:w="1134" w:type="dxa"/>
            <w:vMerge/>
            <w:vAlign w:val="center"/>
          </w:tcPr>
          <w:p w14:paraId="4024A201" w14:textId="77777777" w:rsidR="0074108A" w:rsidRPr="00640CEF" w:rsidRDefault="0074108A" w:rsidP="0074108A">
            <w:pPr>
              <w:jc w:val="center"/>
              <w:rPr>
                <w:rFonts w:asciiTheme="majorHAnsi" w:hAnsiTheme="majorHAnsi"/>
                <w:b/>
                <w:bCs/>
              </w:rPr>
            </w:pPr>
          </w:p>
        </w:tc>
        <w:tc>
          <w:tcPr>
            <w:tcW w:w="4678" w:type="dxa"/>
          </w:tcPr>
          <w:p w14:paraId="5867E07F" w14:textId="77777777" w:rsidR="0074108A" w:rsidRPr="00640CEF" w:rsidRDefault="0074108A" w:rsidP="0074108A">
            <w:pPr>
              <w:jc w:val="both"/>
              <w:rPr>
                <w:rFonts w:asciiTheme="majorHAnsi" w:hAnsiTheme="majorHAnsi"/>
                <w:lang w:val="fr-FR"/>
              </w:rPr>
            </w:pPr>
            <w:r w:rsidRPr="00640CEF">
              <w:rPr>
                <w:rFonts w:asciiTheme="majorHAnsi" w:hAnsiTheme="majorHAnsi"/>
                <w:lang w:val="fr-FR"/>
              </w:rPr>
              <w:t>3. Poziționarea cripto</w:t>
            </w:r>
            <w:r>
              <w:rPr>
                <w:rFonts w:asciiTheme="majorHAnsi" w:hAnsiTheme="majorHAnsi"/>
                <w:lang w:val="fr-FR"/>
              </w:rPr>
              <w:t xml:space="preserve">monedelor în sistemul </w:t>
            </w:r>
            <w:proofErr w:type="gramStart"/>
            <w:r>
              <w:rPr>
                <w:rFonts w:asciiTheme="majorHAnsi" w:hAnsiTheme="majorHAnsi"/>
                <w:lang w:val="fr-FR"/>
              </w:rPr>
              <w:t>financiar</w:t>
            </w:r>
            <w:r w:rsidRPr="00640CEF">
              <w:rPr>
                <w:rFonts w:asciiTheme="majorHAnsi" w:hAnsiTheme="majorHAnsi"/>
                <w:lang w:val="fr-FR"/>
              </w:rPr>
              <w:t>:</w:t>
            </w:r>
            <w:proofErr w:type="gramEnd"/>
            <w:r>
              <w:rPr>
                <w:rFonts w:asciiTheme="majorHAnsi" w:hAnsiTheme="majorHAnsi"/>
                <w:lang w:val="fr-FR"/>
              </w:rPr>
              <w:t xml:space="preserve"> </w:t>
            </w:r>
            <w:r w:rsidRPr="00640CEF">
              <w:rPr>
                <w:rFonts w:asciiTheme="majorHAnsi" w:hAnsiTheme="majorHAnsi"/>
                <w:lang w:val="fr-FR"/>
              </w:rPr>
              <w:t xml:space="preserve">prezent și perspective </w:t>
            </w:r>
          </w:p>
        </w:tc>
        <w:tc>
          <w:tcPr>
            <w:tcW w:w="5108" w:type="dxa"/>
          </w:tcPr>
          <w:p w14:paraId="241C43B3" w14:textId="77777777" w:rsidR="0074108A" w:rsidRPr="00640CEF" w:rsidRDefault="0074108A" w:rsidP="0074108A">
            <w:pPr>
              <w:jc w:val="both"/>
              <w:rPr>
                <w:rFonts w:asciiTheme="majorHAnsi" w:hAnsiTheme="majorHAnsi"/>
              </w:rPr>
            </w:pPr>
            <w:r w:rsidRPr="00640CEF">
              <w:rPr>
                <w:rFonts w:asciiTheme="majorHAnsi" w:hAnsiTheme="majorHAnsi"/>
                <w:lang w:val="fr-FR"/>
              </w:rPr>
              <w:t>3.</w:t>
            </w:r>
            <w:r w:rsidRPr="00640CEF">
              <w:rPr>
                <w:rStyle w:val="hps"/>
                <w:rFonts w:asciiTheme="majorHAnsi" w:hAnsiTheme="majorHAnsi"/>
                <w:color w:val="202124"/>
                <w:lang w:val="en"/>
              </w:rPr>
              <w:t xml:space="preserve"> </w:t>
            </w:r>
            <w:r w:rsidRPr="00640CEF">
              <w:rPr>
                <w:rFonts w:asciiTheme="majorHAnsi" w:hAnsiTheme="majorHAnsi"/>
                <w:color w:val="202124"/>
                <w:lang w:val="en"/>
              </w:rPr>
              <w:t>The position of cryptocurrencies in the financial system : present and prospects</w:t>
            </w:r>
          </w:p>
        </w:tc>
      </w:tr>
      <w:tr w:rsidR="0074108A" w:rsidRPr="00640CEF" w14:paraId="5178BE71" w14:textId="77777777" w:rsidTr="0074108A">
        <w:trPr>
          <w:trHeight w:val="541"/>
          <w:jc w:val="center"/>
        </w:trPr>
        <w:tc>
          <w:tcPr>
            <w:tcW w:w="709" w:type="dxa"/>
            <w:vMerge/>
            <w:vAlign w:val="center"/>
          </w:tcPr>
          <w:p w14:paraId="10936FA7" w14:textId="77777777" w:rsidR="0074108A" w:rsidRPr="002978F8" w:rsidRDefault="0074108A" w:rsidP="0074108A">
            <w:pPr>
              <w:jc w:val="center"/>
              <w:rPr>
                <w:rFonts w:asciiTheme="majorHAnsi" w:hAnsiTheme="majorHAnsi"/>
                <w:lang w:val="ro-RO"/>
              </w:rPr>
            </w:pPr>
          </w:p>
        </w:tc>
        <w:tc>
          <w:tcPr>
            <w:tcW w:w="3539" w:type="dxa"/>
            <w:vMerge/>
            <w:vAlign w:val="center"/>
          </w:tcPr>
          <w:p w14:paraId="032F0A27" w14:textId="77777777" w:rsidR="0074108A" w:rsidRPr="002978F8" w:rsidRDefault="0074108A" w:rsidP="0074108A">
            <w:pPr>
              <w:jc w:val="both"/>
              <w:rPr>
                <w:rFonts w:asciiTheme="majorHAnsi" w:hAnsiTheme="majorHAnsi"/>
                <w:lang w:val="ro-RO"/>
              </w:rPr>
            </w:pPr>
          </w:p>
        </w:tc>
        <w:tc>
          <w:tcPr>
            <w:tcW w:w="1134" w:type="dxa"/>
            <w:vMerge/>
            <w:vAlign w:val="center"/>
          </w:tcPr>
          <w:p w14:paraId="3EA51B49" w14:textId="77777777" w:rsidR="0074108A" w:rsidRPr="00640CEF" w:rsidRDefault="0074108A" w:rsidP="0074108A">
            <w:pPr>
              <w:jc w:val="center"/>
              <w:rPr>
                <w:rFonts w:asciiTheme="majorHAnsi" w:hAnsiTheme="majorHAnsi"/>
                <w:b/>
                <w:bCs/>
              </w:rPr>
            </w:pPr>
          </w:p>
        </w:tc>
        <w:tc>
          <w:tcPr>
            <w:tcW w:w="4678" w:type="dxa"/>
          </w:tcPr>
          <w:p w14:paraId="5F14A44D" w14:textId="77777777" w:rsidR="0074108A" w:rsidRPr="00721E94" w:rsidRDefault="0074108A" w:rsidP="0074108A">
            <w:pPr>
              <w:jc w:val="both"/>
              <w:rPr>
                <w:rFonts w:asciiTheme="majorHAnsi" w:hAnsiTheme="majorHAnsi"/>
                <w:bCs/>
                <w:lang w:val="fr-FR"/>
              </w:rPr>
            </w:pPr>
            <w:r w:rsidRPr="00721E94">
              <w:rPr>
                <w:rFonts w:asciiTheme="majorHAnsi" w:hAnsiTheme="majorHAnsi"/>
                <w:bCs/>
                <w:lang w:val="fr-FR"/>
              </w:rPr>
              <w:t>4. Structura de actionariat si performanta financiara a firmelor</w:t>
            </w:r>
          </w:p>
        </w:tc>
        <w:tc>
          <w:tcPr>
            <w:tcW w:w="5108" w:type="dxa"/>
          </w:tcPr>
          <w:p w14:paraId="35EFF437" w14:textId="77777777" w:rsidR="0074108A" w:rsidRPr="00721E94" w:rsidRDefault="0074108A" w:rsidP="0074108A">
            <w:pPr>
              <w:jc w:val="both"/>
              <w:rPr>
                <w:rFonts w:asciiTheme="majorHAnsi" w:hAnsiTheme="majorHAnsi"/>
                <w:bCs/>
                <w:lang w:val="fr-FR"/>
              </w:rPr>
            </w:pPr>
            <w:r w:rsidRPr="00721E94">
              <w:rPr>
                <w:rFonts w:asciiTheme="majorHAnsi" w:hAnsiTheme="majorHAnsi"/>
                <w:bCs/>
                <w:lang w:val="fr-FR"/>
              </w:rPr>
              <w:t>4. The ownership structure and the financial performance of the companies</w:t>
            </w:r>
          </w:p>
        </w:tc>
      </w:tr>
      <w:tr w:rsidR="0074108A" w:rsidRPr="00640CEF" w14:paraId="79284528" w14:textId="77777777" w:rsidTr="0074108A">
        <w:trPr>
          <w:trHeight w:val="541"/>
          <w:jc w:val="center"/>
        </w:trPr>
        <w:tc>
          <w:tcPr>
            <w:tcW w:w="709" w:type="dxa"/>
            <w:vMerge w:val="restart"/>
            <w:vAlign w:val="center"/>
          </w:tcPr>
          <w:p w14:paraId="202ED470"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5.</w:t>
            </w:r>
          </w:p>
        </w:tc>
        <w:tc>
          <w:tcPr>
            <w:tcW w:w="3539" w:type="dxa"/>
            <w:vMerge w:val="restart"/>
            <w:vAlign w:val="center"/>
          </w:tcPr>
          <w:p w14:paraId="3F9888EE" w14:textId="77777777" w:rsidR="0074108A" w:rsidRPr="002978F8" w:rsidRDefault="0074108A" w:rsidP="0074108A">
            <w:pPr>
              <w:jc w:val="both"/>
              <w:rPr>
                <w:rFonts w:asciiTheme="majorHAnsi" w:hAnsiTheme="majorHAnsi"/>
                <w:lang w:val="ro-RO"/>
              </w:rPr>
            </w:pPr>
            <w:r w:rsidRPr="002978F8">
              <w:rPr>
                <w:rFonts w:asciiTheme="majorHAnsi" w:hAnsiTheme="majorHAnsi"/>
                <w:lang w:val="de-DE"/>
              </w:rPr>
              <w:t>Prof.univ.dr. Dumitru Ionuț</w:t>
            </w:r>
          </w:p>
        </w:tc>
        <w:tc>
          <w:tcPr>
            <w:tcW w:w="1134" w:type="dxa"/>
            <w:vMerge w:val="restart"/>
            <w:vAlign w:val="center"/>
          </w:tcPr>
          <w:p w14:paraId="59C9EDCC" w14:textId="77777777" w:rsidR="0074108A" w:rsidRPr="00640CEF" w:rsidRDefault="0074108A" w:rsidP="0074108A">
            <w:pPr>
              <w:jc w:val="center"/>
              <w:rPr>
                <w:rFonts w:asciiTheme="majorHAnsi" w:hAnsiTheme="majorHAnsi"/>
                <w:b/>
                <w:bCs/>
              </w:rPr>
            </w:pPr>
            <w:r>
              <w:rPr>
                <w:rFonts w:asciiTheme="majorHAnsi" w:hAnsiTheme="majorHAnsi"/>
                <w:b/>
                <w:bCs/>
              </w:rPr>
              <w:t>2</w:t>
            </w:r>
          </w:p>
        </w:tc>
        <w:tc>
          <w:tcPr>
            <w:tcW w:w="4678" w:type="dxa"/>
          </w:tcPr>
          <w:p w14:paraId="32B4950F" w14:textId="77777777" w:rsidR="0074108A" w:rsidRPr="00721E94" w:rsidRDefault="0074108A" w:rsidP="0074108A">
            <w:pPr>
              <w:jc w:val="both"/>
              <w:rPr>
                <w:rFonts w:asciiTheme="majorHAnsi" w:hAnsiTheme="majorHAnsi"/>
                <w:bCs/>
                <w:lang w:val="fr-FR"/>
              </w:rPr>
            </w:pPr>
            <w:r w:rsidRPr="00640CEF">
              <w:rPr>
                <w:rFonts w:asciiTheme="majorHAnsi" w:hAnsiTheme="majorHAnsi"/>
                <w:bCs/>
                <w:color w:val="0070C0"/>
                <w:lang w:val="fr-FR"/>
              </w:rPr>
              <w:t>1.</w:t>
            </w:r>
            <w:r>
              <w:rPr>
                <w:rFonts w:asciiTheme="majorHAnsi" w:hAnsiTheme="majorHAnsi"/>
                <w:bCs/>
                <w:color w:val="0070C0"/>
                <w:lang w:val="fr-FR"/>
              </w:rPr>
              <w:t xml:space="preserve"> </w:t>
            </w:r>
            <w:r w:rsidRPr="00640CEF">
              <w:rPr>
                <w:rFonts w:asciiTheme="majorHAnsi" w:hAnsiTheme="majorHAnsi"/>
                <w:bCs/>
                <w:color w:val="0070C0"/>
                <w:lang w:val="fr-FR"/>
              </w:rPr>
              <w:t>Managementul cursului de schimb într-un regim de țintire a inflației</w:t>
            </w:r>
          </w:p>
        </w:tc>
        <w:tc>
          <w:tcPr>
            <w:tcW w:w="5108" w:type="dxa"/>
          </w:tcPr>
          <w:p w14:paraId="54C73425" w14:textId="77777777" w:rsidR="0074108A" w:rsidRPr="00721E94" w:rsidRDefault="0074108A" w:rsidP="0074108A">
            <w:pPr>
              <w:jc w:val="both"/>
              <w:rPr>
                <w:rFonts w:asciiTheme="majorHAnsi" w:hAnsiTheme="majorHAnsi"/>
                <w:bCs/>
                <w:lang w:val="fr-FR"/>
              </w:rPr>
            </w:pPr>
            <w:r w:rsidRPr="00640CEF">
              <w:rPr>
                <w:rFonts w:asciiTheme="majorHAnsi" w:hAnsiTheme="majorHAnsi"/>
                <w:bCs/>
                <w:color w:val="0070C0"/>
              </w:rPr>
              <w:t>1. Exchange rate management in inflation targeting regime</w:t>
            </w:r>
          </w:p>
        </w:tc>
      </w:tr>
      <w:tr w:rsidR="0074108A" w:rsidRPr="00640CEF" w14:paraId="43E03F27" w14:textId="77777777" w:rsidTr="0074108A">
        <w:trPr>
          <w:trHeight w:val="237"/>
          <w:jc w:val="center"/>
        </w:trPr>
        <w:tc>
          <w:tcPr>
            <w:tcW w:w="709" w:type="dxa"/>
            <w:vMerge/>
            <w:vAlign w:val="center"/>
          </w:tcPr>
          <w:p w14:paraId="18F207F2" w14:textId="77777777" w:rsidR="0074108A" w:rsidRPr="002978F8" w:rsidRDefault="0074108A" w:rsidP="0074108A">
            <w:pPr>
              <w:jc w:val="center"/>
              <w:rPr>
                <w:rFonts w:asciiTheme="majorHAnsi" w:hAnsiTheme="majorHAnsi"/>
                <w:lang w:val="ro-RO"/>
              </w:rPr>
            </w:pPr>
          </w:p>
        </w:tc>
        <w:tc>
          <w:tcPr>
            <w:tcW w:w="3539" w:type="dxa"/>
            <w:vMerge/>
            <w:vAlign w:val="center"/>
          </w:tcPr>
          <w:p w14:paraId="18277E7F" w14:textId="77777777" w:rsidR="0074108A" w:rsidRPr="002978F8" w:rsidRDefault="0074108A" w:rsidP="0074108A">
            <w:pPr>
              <w:jc w:val="both"/>
              <w:rPr>
                <w:rFonts w:asciiTheme="majorHAnsi" w:hAnsiTheme="majorHAnsi"/>
                <w:lang w:val="ro-RO"/>
              </w:rPr>
            </w:pPr>
          </w:p>
        </w:tc>
        <w:tc>
          <w:tcPr>
            <w:tcW w:w="1134" w:type="dxa"/>
            <w:vMerge/>
            <w:vAlign w:val="center"/>
          </w:tcPr>
          <w:p w14:paraId="3E2C8EBA" w14:textId="77777777" w:rsidR="0074108A" w:rsidRPr="00640CEF" w:rsidRDefault="0074108A" w:rsidP="0074108A">
            <w:pPr>
              <w:jc w:val="center"/>
              <w:rPr>
                <w:rFonts w:asciiTheme="majorHAnsi" w:hAnsiTheme="majorHAnsi"/>
                <w:b/>
                <w:bCs/>
              </w:rPr>
            </w:pPr>
          </w:p>
        </w:tc>
        <w:tc>
          <w:tcPr>
            <w:tcW w:w="4678" w:type="dxa"/>
          </w:tcPr>
          <w:p w14:paraId="4E6C3F13" w14:textId="77777777" w:rsidR="0074108A" w:rsidRPr="00721E94" w:rsidRDefault="0074108A" w:rsidP="0074108A">
            <w:pPr>
              <w:jc w:val="both"/>
              <w:rPr>
                <w:rFonts w:asciiTheme="majorHAnsi" w:hAnsiTheme="majorHAnsi"/>
                <w:bCs/>
                <w:lang w:val="fr-FR"/>
              </w:rPr>
            </w:pPr>
            <w:r w:rsidRPr="00640CEF">
              <w:rPr>
                <w:rFonts w:asciiTheme="majorHAnsi" w:hAnsiTheme="majorHAnsi"/>
                <w:bCs/>
                <w:color w:val="0070C0"/>
                <w:lang w:val="fr-FR"/>
              </w:rPr>
              <w:t>2. Factori determinanti ai evaziunii fiscale</w:t>
            </w:r>
          </w:p>
        </w:tc>
        <w:tc>
          <w:tcPr>
            <w:tcW w:w="5108" w:type="dxa"/>
          </w:tcPr>
          <w:p w14:paraId="29BC9D03" w14:textId="77777777" w:rsidR="0074108A" w:rsidRPr="00721E94" w:rsidRDefault="0074108A" w:rsidP="0074108A">
            <w:pPr>
              <w:jc w:val="both"/>
              <w:rPr>
                <w:rFonts w:asciiTheme="majorHAnsi" w:hAnsiTheme="majorHAnsi"/>
                <w:bCs/>
                <w:lang w:val="fr-FR"/>
              </w:rPr>
            </w:pPr>
            <w:r w:rsidRPr="00640CEF">
              <w:rPr>
                <w:rFonts w:asciiTheme="majorHAnsi" w:hAnsiTheme="majorHAnsi"/>
                <w:bCs/>
                <w:color w:val="0070C0"/>
                <w:lang w:val="fr-FR"/>
              </w:rPr>
              <w:t>2. Tax evasion determinants</w:t>
            </w:r>
          </w:p>
        </w:tc>
      </w:tr>
      <w:tr w:rsidR="0074108A" w:rsidRPr="00640CEF" w14:paraId="36917D7B" w14:textId="77777777" w:rsidTr="0074108A">
        <w:trPr>
          <w:trHeight w:val="541"/>
          <w:jc w:val="center"/>
        </w:trPr>
        <w:tc>
          <w:tcPr>
            <w:tcW w:w="709" w:type="dxa"/>
            <w:vMerge/>
            <w:vAlign w:val="center"/>
          </w:tcPr>
          <w:p w14:paraId="0CE38474" w14:textId="77777777" w:rsidR="0074108A" w:rsidRPr="002978F8" w:rsidRDefault="0074108A" w:rsidP="0074108A">
            <w:pPr>
              <w:jc w:val="center"/>
              <w:rPr>
                <w:rFonts w:asciiTheme="majorHAnsi" w:hAnsiTheme="majorHAnsi"/>
                <w:lang w:val="ro-RO"/>
              </w:rPr>
            </w:pPr>
          </w:p>
        </w:tc>
        <w:tc>
          <w:tcPr>
            <w:tcW w:w="3539" w:type="dxa"/>
            <w:vMerge/>
            <w:vAlign w:val="center"/>
          </w:tcPr>
          <w:p w14:paraId="0F5CFBFC" w14:textId="77777777" w:rsidR="0074108A" w:rsidRPr="002978F8" w:rsidRDefault="0074108A" w:rsidP="0074108A">
            <w:pPr>
              <w:jc w:val="both"/>
              <w:rPr>
                <w:rFonts w:asciiTheme="majorHAnsi" w:hAnsiTheme="majorHAnsi"/>
                <w:lang w:val="ro-RO"/>
              </w:rPr>
            </w:pPr>
          </w:p>
        </w:tc>
        <w:tc>
          <w:tcPr>
            <w:tcW w:w="1134" w:type="dxa"/>
            <w:vMerge/>
            <w:vAlign w:val="center"/>
          </w:tcPr>
          <w:p w14:paraId="7D3B9B9B" w14:textId="77777777" w:rsidR="0074108A" w:rsidRPr="00640CEF" w:rsidRDefault="0074108A" w:rsidP="0074108A">
            <w:pPr>
              <w:jc w:val="center"/>
              <w:rPr>
                <w:rFonts w:asciiTheme="majorHAnsi" w:hAnsiTheme="majorHAnsi"/>
                <w:b/>
                <w:bCs/>
              </w:rPr>
            </w:pPr>
          </w:p>
        </w:tc>
        <w:tc>
          <w:tcPr>
            <w:tcW w:w="4678" w:type="dxa"/>
          </w:tcPr>
          <w:p w14:paraId="72CD77D3" w14:textId="77777777" w:rsidR="0074108A" w:rsidRPr="00721E94" w:rsidRDefault="0074108A" w:rsidP="0074108A">
            <w:pPr>
              <w:jc w:val="both"/>
              <w:rPr>
                <w:rFonts w:asciiTheme="majorHAnsi" w:hAnsiTheme="majorHAnsi"/>
                <w:bCs/>
                <w:lang w:val="fr-FR"/>
              </w:rPr>
            </w:pPr>
            <w:r w:rsidRPr="00640CEF">
              <w:rPr>
                <w:rFonts w:asciiTheme="majorHAnsi" w:hAnsiTheme="majorHAnsi"/>
                <w:lang w:val="fr-FR"/>
              </w:rPr>
              <w:t>3.</w:t>
            </w:r>
            <w:r>
              <w:rPr>
                <w:rFonts w:asciiTheme="majorHAnsi" w:hAnsiTheme="majorHAnsi"/>
                <w:lang w:val="fr-FR"/>
              </w:rPr>
              <w:t xml:space="preserve"> </w:t>
            </w:r>
            <w:r w:rsidRPr="00640CEF">
              <w:rPr>
                <w:rFonts w:asciiTheme="majorHAnsi" w:hAnsiTheme="majorHAnsi"/>
                <w:color w:val="000000"/>
                <w:lang w:val="ro-RO"/>
              </w:rPr>
              <w:t>Stabilitatea pretu</w:t>
            </w:r>
            <w:r>
              <w:rPr>
                <w:rFonts w:asciiTheme="majorHAnsi" w:hAnsiTheme="majorHAnsi"/>
                <w:color w:val="000000"/>
                <w:lang w:val="ro-RO"/>
              </w:rPr>
              <w:t>rilor vs stabilitatea financiară</w:t>
            </w:r>
          </w:p>
        </w:tc>
        <w:tc>
          <w:tcPr>
            <w:tcW w:w="5108" w:type="dxa"/>
          </w:tcPr>
          <w:p w14:paraId="4F7AD6DB" w14:textId="77777777" w:rsidR="0074108A" w:rsidRPr="00721E94" w:rsidRDefault="0074108A" w:rsidP="0074108A">
            <w:pPr>
              <w:jc w:val="both"/>
              <w:rPr>
                <w:rFonts w:asciiTheme="majorHAnsi" w:hAnsiTheme="majorHAnsi"/>
                <w:bCs/>
                <w:lang w:val="fr-FR"/>
              </w:rPr>
            </w:pPr>
            <w:r w:rsidRPr="00640CEF">
              <w:rPr>
                <w:rFonts w:asciiTheme="majorHAnsi" w:hAnsiTheme="majorHAnsi"/>
                <w:lang w:val="fr-FR"/>
              </w:rPr>
              <w:t>3. Price stability vs fin</w:t>
            </w:r>
            <w:r>
              <w:rPr>
                <w:rFonts w:asciiTheme="majorHAnsi" w:hAnsiTheme="majorHAnsi"/>
                <w:lang w:val="fr-FR"/>
              </w:rPr>
              <w:t>anc</w:t>
            </w:r>
            <w:r w:rsidRPr="00640CEF">
              <w:rPr>
                <w:rFonts w:asciiTheme="majorHAnsi" w:hAnsiTheme="majorHAnsi"/>
                <w:lang w:val="fr-FR"/>
              </w:rPr>
              <w:t>ial stability</w:t>
            </w:r>
          </w:p>
        </w:tc>
      </w:tr>
      <w:tr w:rsidR="0074108A" w:rsidRPr="00640CEF" w14:paraId="09605C9B" w14:textId="77777777" w:rsidTr="0074108A">
        <w:trPr>
          <w:trHeight w:val="804"/>
          <w:jc w:val="center"/>
        </w:trPr>
        <w:tc>
          <w:tcPr>
            <w:tcW w:w="709" w:type="dxa"/>
            <w:vMerge w:val="restart"/>
            <w:vAlign w:val="center"/>
          </w:tcPr>
          <w:p w14:paraId="06879D12"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lastRenderedPageBreak/>
              <w:t>6.</w:t>
            </w:r>
          </w:p>
        </w:tc>
        <w:tc>
          <w:tcPr>
            <w:tcW w:w="3539" w:type="dxa"/>
            <w:vMerge w:val="restart"/>
            <w:vAlign w:val="center"/>
          </w:tcPr>
          <w:p w14:paraId="1BA176A9"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Prof.univ.dr. Gherghina Ștefan Cristian</w:t>
            </w:r>
          </w:p>
        </w:tc>
        <w:tc>
          <w:tcPr>
            <w:tcW w:w="1134" w:type="dxa"/>
            <w:vMerge w:val="restart"/>
            <w:vAlign w:val="center"/>
          </w:tcPr>
          <w:p w14:paraId="1C51F0F0" w14:textId="77777777" w:rsidR="0074108A" w:rsidRPr="00640CEF" w:rsidRDefault="0074108A" w:rsidP="0074108A">
            <w:pPr>
              <w:jc w:val="center"/>
              <w:rPr>
                <w:rFonts w:asciiTheme="majorHAnsi" w:hAnsiTheme="majorHAnsi"/>
                <w:b/>
                <w:bCs/>
              </w:rPr>
            </w:pPr>
            <w:r>
              <w:rPr>
                <w:rFonts w:asciiTheme="majorHAnsi" w:hAnsiTheme="majorHAnsi"/>
                <w:b/>
                <w:bCs/>
              </w:rPr>
              <w:t>1</w:t>
            </w:r>
          </w:p>
        </w:tc>
        <w:tc>
          <w:tcPr>
            <w:tcW w:w="4678" w:type="dxa"/>
          </w:tcPr>
          <w:p w14:paraId="0E94DBDE" w14:textId="77777777" w:rsidR="0074108A" w:rsidRDefault="0074108A" w:rsidP="0074108A">
            <w:pPr>
              <w:jc w:val="both"/>
              <w:rPr>
                <w:rFonts w:asciiTheme="majorHAnsi" w:hAnsiTheme="majorHAnsi"/>
                <w:lang w:val="fr-FR"/>
              </w:rPr>
            </w:pPr>
            <w:r>
              <w:rPr>
                <w:rFonts w:asciiTheme="majorHAnsi" w:hAnsiTheme="majorHAnsi"/>
                <w:bCs/>
                <w:iCs/>
                <w:color w:val="0070C0"/>
              </w:rPr>
              <w:t>1</w:t>
            </w:r>
            <w:r w:rsidRPr="00640CEF">
              <w:rPr>
                <w:rFonts w:asciiTheme="majorHAnsi" w:hAnsiTheme="majorHAnsi"/>
                <w:bCs/>
                <w:iCs/>
                <w:color w:val="0070C0"/>
              </w:rPr>
              <w:t>. Abordări teoretice și cantitative privind finanțarea furnizorilor de servicii de navigație aeriană</w:t>
            </w:r>
          </w:p>
        </w:tc>
        <w:tc>
          <w:tcPr>
            <w:tcW w:w="5108" w:type="dxa"/>
          </w:tcPr>
          <w:p w14:paraId="7FC37B5B" w14:textId="77777777" w:rsidR="0074108A" w:rsidRPr="00E11B50" w:rsidRDefault="0074108A" w:rsidP="0074108A">
            <w:pPr>
              <w:jc w:val="both"/>
              <w:rPr>
                <w:rFonts w:asciiTheme="majorHAnsi" w:hAnsiTheme="majorHAnsi"/>
              </w:rPr>
            </w:pPr>
            <w:r>
              <w:rPr>
                <w:rFonts w:asciiTheme="majorHAnsi" w:hAnsiTheme="majorHAnsi"/>
                <w:bCs/>
                <w:iCs/>
                <w:color w:val="0070C0"/>
              </w:rPr>
              <w:t>1</w:t>
            </w:r>
            <w:r w:rsidRPr="00640CEF">
              <w:rPr>
                <w:rFonts w:asciiTheme="majorHAnsi" w:hAnsiTheme="majorHAnsi"/>
                <w:bCs/>
                <w:iCs/>
                <w:color w:val="0070C0"/>
              </w:rPr>
              <w:t>. Theoretical and quantitative approaches to the financing of air navigation service providers</w:t>
            </w:r>
          </w:p>
        </w:tc>
      </w:tr>
      <w:tr w:rsidR="0074108A" w:rsidRPr="00640CEF" w14:paraId="09BFA2C6" w14:textId="77777777" w:rsidTr="0074108A">
        <w:trPr>
          <w:trHeight w:val="660"/>
          <w:jc w:val="center"/>
        </w:trPr>
        <w:tc>
          <w:tcPr>
            <w:tcW w:w="709" w:type="dxa"/>
            <w:vMerge/>
            <w:vAlign w:val="center"/>
          </w:tcPr>
          <w:p w14:paraId="50CD543D" w14:textId="77777777" w:rsidR="0074108A" w:rsidRPr="002978F8" w:rsidRDefault="0074108A" w:rsidP="0074108A">
            <w:pPr>
              <w:jc w:val="center"/>
              <w:rPr>
                <w:rFonts w:asciiTheme="majorHAnsi" w:hAnsiTheme="majorHAnsi"/>
                <w:lang w:val="ro-RO"/>
              </w:rPr>
            </w:pPr>
          </w:p>
        </w:tc>
        <w:tc>
          <w:tcPr>
            <w:tcW w:w="3539" w:type="dxa"/>
            <w:vMerge/>
            <w:vAlign w:val="center"/>
          </w:tcPr>
          <w:p w14:paraId="70258F42" w14:textId="77777777" w:rsidR="0074108A" w:rsidRPr="002978F8" w:rsidRDefault="0074108A" w:rsidP="0074108A">
            <w:pPr>
              <w:jc w:val="both"/>
              <w:rPr>
                <w:rFonts w:asciiTheme="majorHAnsi" w:hAnsiTheme="majorHAnsi"/>
                <w:lang w:val="ro-RO"/>
              </w:rPr>
            </w:pPr>
          </w:p>
        </w:tc>
        <w:tc>
          <w:tcPr>
            <w:tcW w:w="1134" w:type="dxa"/>
            <w:vMerge/>
            <w:vAlign w:val="center"/>
          </w:tcPr>
          <w:p w14:paraId="6BF5D4C7" w14:textId="77777777" w:rsidR="0074108A" w:rsidRPr="00640CEF" w:rsidRDefault="0074108A" w:rsidP="0074108A">
            <w:pPr>
              <w:jc w:val="center"/>
              <w:rPr>
                <w:rFonts w:asciiTheme="majorHAnsi" w:hAnsiTheme="majorHAnsi"/>
                <w:b/>
                <w:bCs/>
              </w:rPr>
            </w:pPr>
          </w:p>
        </w:tc>
        <w:tc>
          <w:tcPr>
            <w:tcW w:w="4678" w:type="dxa"/>
          </w:tcPr>
          <w:p w14:paraId="50F0D598" w14:textId="77777777" w:rsidR="0074108A" w:rsidRDefault="0074108A" w:rsidP="0074108A">
            <w:pPr>
              <w:jc w:val="both"/>
              <w:rPr>
                <w:rFonts w:asciiTheme="majorHAnsi" w:hAnsiTheme="majorHAnsi"/>
                <w:lang w:val="fr-FR"/>
              </w:rPr>
            </w:pPr>
            <w:r>
              <w:rPr>
                <w:rFonts w:asciiTheme="majorHAnsi" w:hAnsiTheme="majorHAnsi"/>
                <w:bCs/>
                <w:iCs/>
                <w:color w:val="0070C0"/>
              </w:rPr>
              <w:t>2</w:t>
            </w:r>
            <w:r w:rsidRPr="00640CEF">
              <w:rPr>
                <w:rFonts w:asciiTheme="majorHAnsi" w:hAnsiTheme="majorHAnsi"/>
                <w:bCs/>
                <w:iCs/>
                <w:color w:val="0070C0"/>
              </w:rPr>
              <w:t>. Analiza factorilor determinanți ai migrației interne și externe</w:t>
            </w:r>
          </w:p>
        </w:tc>
        <w:tc>
          <w:tcPr>
            <w:tcW w:w="5108" w:type="dxa"/>
          </w:tcPr>
          <w:p w14:paraId="423F1970" w14:textId="77777777" w:rsidR="0074108A" w:rsidRPr="00E11B50" w:rsidRDefault="0074108A" w:rsidP="0074108A">
            <w:pPr>
              <w:jc w:val="both"/>
              <w:rPr>
                <w:rFonts w:asciiTheme="majorHAnsi" w:hAnsiTheme="majorHAnsi"/>
              </w:rPr>
            </w:pPr>
            <w:r>
              <w:rPr>
                <w:rFonts w:asciiTheme="majorHAnsi" w:hAnsiTheme="majorHAnsi"/>
                <w:bCs/>
                <w:iCs/>
                <w:color w:val="0070C0"/>
              </w:rPr>
              <w:t>2</w:t>
            </w:r>
            <w:r w:rsidRPr="00640CEF">
              <w:rPr>
                <w:rFonts w:asciiTheme="majorHAnsi" w:hAnsiTheme="majorHAnsi"/>
                <w:bCs/>
                <w:iCs/>
                <w:color w:val="0070C0"/>
              </w:rPr>
              <w:t>. Analysis of the factors influencing internal and external migration</w:t>
            </w:r>
          </w:p>
        </w:tc>
      </w:tr>
      <w:tr w:rsidR="0074108A" w:rsidRPr="00640CEF" w14:paraId="2458B9A6" w14:textId="77777777" w:rsidTr="0074108A">
        <w:trPr>
          <w:trHeight w:val="843"/>
          <w:jc w:val="center"/>
        </w:trPr>
        <w:tc>
          <w:tcPr>
            <w:tcW w:w="709" w:type="dxa"/>
            <w:vMerge/>
            <w:vAlign w:val="center"/>
          </w:tcPr>
          <w:p w14:paraId="17D44B8A" w14:textId="77777777" w:rsidR="0074108A" w:rsidRPr="002978F8" w:rsidRDefault="0074108A" w:rsidP="0074108A">
            <w:pPr>
              <w:jc w:val="center"/>
              <w:rPr>
                <w:rFonts w:asciiTheme="majorHAnsi" w:hAnsiTheme="majorHAnsi"/>
                <w:lang w:val="ro-RO"/>
              </w:rPr>
            </w:pPr>
          </w:p>
        </w:tc>
        <w:tc>
          <w:tcPr>
            <w:tcW w:w="3539" w:type="dxa"/>
            <w:vMerge/>
            <w:vAlign w:val="center"/>
          </w:tcPr>
          <w:p w14:paraId="4662BD28" w14:textId="77777777" w:rsidR="0074108A" w:rsidRPr="002978F8" w:rsidRDefault="0074108A" w:rsidP="0074108A">
            <w:pPr>
              <w:jc w:val="both"/>
              <w:rPr>
                <w:rFonts w:asciiTheme="majorHAnsi" w:hAnsiTheme="majorHAnsi"/>
                <w:lang w:val="ro-RO"/>
              </w:rPr>
            </w:pPr>
          </w:p>
        </w:tc>
        <w:tc>
          <w:tcPr>
            <w:tcW w:w="1134" w:type="dxa"/>
            <w:vMerge/>
            <w:vAlign w:val="center"/>
          </w:tcPr>
          <w:p w14:paraId="54FF8112" w14:textId="77777777" w:rsidR="0074108A" w:rsidRPr="00640CEF" w:rsidRDefault="0074108A" w:rsidP="0074108A">
            <w:pPr>
              <w:jc w:val="center"/>
              <w:rPr>
                <w:rFonts w:asciiTheme="majorHAnsi" w:hAnsiTheme="majorHAnsi"/>
                <w:b/>
                <w:bCs/>
              </w:rPr>
            </w:pPr>
          </w:p>
        </w:tc>
        <w:tc>
          <w:tcPr>
            <w:tcW w:w="4678" w:type="dxa"/>
          </w:tcPr>
          <w:p w14:paraId="69076BB3" w14:textId="77777777" w:rsidR="0074108A" w:rsidRDefault="0074108A" w:rsidP="0074108A">
            <w:pPr>
              <w:jc w:val="both"/>
              <w:rPr>
                <w:rFonts w:asciiTheme="majorHAnsi" w:hAnsiTheme="majorHAnsi"/>
                <w:lang w:val="fr-FR"/>
              </w:rPr>
            </w:pPr>
            <w:r>
              <w:rPr>
                <w:rFonts w:asciiTheme="majorHAnsi" w:hAnsiTheme="majorHAnsi"/>
                <w:bCs/>
                <w:iCs/>
                <w:color w:val="0070C0"/>
              </w:rPr>
              <w:t>3</w:t>
            </w:r>
            <w:r w:rsidRPr="00640CEF">
              <w:rPr>
                <w:rFonts w:asciiTheme="majorHAnsi" w:hAnsiTheme="majorHAnsi"/>
                <w:bCs/>
                <w:iCs/>
                <w:color w:val="0070C0"/>
              </w:rPr>
              <w:t>. Metode empirice privind analiza și evaluarea factorilor de influență asupra sărăciei</w:t>
            </w:r>
          </w:p>
        </w:tc>
        <w:tc>
          <w:tcPr>
            <w:tcW w:w="5108" w:type="dxa"/>
          </w:tcPr>
          <w:p w14:paraId="5CBB9BE6" w14:textId="77777777" w:rsidR="0074108A" w:rsidRPr="00E11B50" w:rsidRDefault="0074108A" w:rsidP="0074108A">
            <w:pPr>
              <w:jc w:val="both"/>
              <w:rPr>
                <w:rFonts w:asciiTheme="majorHAnsi" w:hAnsiTheme="majorHAnsi"/>
              </w:rPr>
            </w:pPr>
            <w:r>
              <w:rPr>
                <w:rFonts w:asciiTheme="majorHAnsi" w:hAnsiTheme="majorHAnsi"/>
                <w:bCs/>
                <w:iCs/>
                <w:color w:val="0070C0"/>
              </w:rPr>
              <w:t>3</w:t>
            </w:r>
            <w:r w:rsidRPr="00640CEF">
              <w:rPr>
                <w:rFonts w:asciiTheme="majorHAnsi" w:hAnsiTheme="majorHAnsi"/>
                <w:bCs/>
                <w:iCs/>
                <w:color w:val="0070C0"/>
              </w:rPr>
              <w:t>. Empirical methods on the analysis and evaluation of factors influencing poverty</w:t>
            </w:r>
          </w:p>
        </w:tc>
      </w:tr>
      <w:tr w:rsidR="0074108A" w:rsidRPr="00640CEF" w14:paraId="182F5692" w14:textId="77777777" w:rsidTr="0074108A">
        <w:trPr>
          <w:trHeight w:val="560"/>
          <w:jc w:val="center"/>
        </w:trPr>
        <w:tc>
          <w:tcPr>
            <w:tcW w:w="709" w:type="dxa"/>
            <w:vMerge/>
            <w:vAlign w:val="center"/>
          </w:tcPr>
          <w:p w14:paraId="7AD6C8C7" w14:textId="77777777" w:rsidR="0074108A" w:rsidRPr="002978F8" w:rsidRDefault="0074108A" w:rsidP="0074108A">
            <w:pPr>
              <w:jc w:val="center"/>
              <w:rPr>
                <w:rFonts w:asciiTheme="majorHAnsi" w:hAnsiTheme="majorHAnsi"/>
                <w:lang w:val="ro-RO"/>
              </w:rPr>
            </w:pPr>
          </w:p>
        </w:tc>
        <w:tc>
          <w:tcPr>
            <w:tcW w:w="3539" w:type="dxa"/>
            <w:vMerge/>
            <w:vAlign w:val="center"/>
          </w:tcPr>
          <w:p w14:paraId="1CE17255" w14:textId="77777777" w:rsidR="0074108A" w:rsidRPr="002978F8" w:rsidRDefault="0074108A" w:rsidP="0074108A">
            <w:pPr>
              <w:jc w:val="both"/>
              <w:rPr>
                <w:rFonts w:asciiTheme="majorHAnsi" w:hAnsiTheme="majorHAnsi"/>
                <w:lang w:val="ro-RO"/>
              </w:rPr>
            </w:pPr>
          </w:p>
        </w:tc>
        <w:tc>
          <w:tcPr>
            <w:tcW w:w="1134" w:type="dxa"/>
            <w:vMerge/>
            <w:vAlign w:val="center"/>
          </w:tcPr>
          <w:p w14:paraId="0FEBDA0F" w14:textId="77777777" w:rsidR="0074108A" w:rsidRPr="00640CEF" w:rsidRDefault="0074108A" w:rsidP="0074108A">
            <w:pPr>
              <w:jc w:val="center"/>
              <w:rPr>
                <w:rFonts w:asciiTheme="majorHAnsi" w:hAnsiTheme="majorHAnsi"/>
                <w:b/>
                <w:bCs/>
              </w:rPr>
            </w:pPr>
          </w:p>
        </w:tc>
        <w:tc>
          <w:tcPr>
            <w:tcW w:w="4678" w:type="dxa"/>
          </w:tcPr>
          <w:p w14:paraId="6619273F" w14:textId="77777777" w:rsidR="0074108A" w:rsidRDefault="0074108A" w:rsidP="0074108A">
            <w:pPr>
              <w:jc w:val="both"/>
              <w:rPr>
                <w:rFonts w:asciiTheme="majorHAnsi" w:hAnsiTheme="majorHAnsi"/>
                <w:lang w:val="fr-FR"/>
              </w:rPr>
            </w:pPr>
            <w:r>
              <w:rPr>
                <w:rFonts w:asciiTheme="majorHAnsi" w:hAnsiTheme="majorHAnsi"/>
                <w:bCs/>
                <w:iCs/>
                <w:color w:val="0070C0"/>
              </w:rPr>
              <w:t>4</w:t>
            </w:r>
            <w:r w:rsidRPr="00640CEF">
              <w:rPr>
                <w:rFonts w:asciiTheme="majorHAnsi" w:hAnsiTheme="majorHAnsi"/>
                <w:bCs/>
                <w:iCs/>
                <w:color w:val="0070C0"/>
              </w:rPr>
              <w:t>. Rolul globalizării și digitalizării în dezvoltarea socio-economică</w:t>
            </w:r>
          </w:p>
        </w:tc>
        <w:tc>
          <w:tcPr>
            <w:tcW w:w="5108" w:type="dxa"/>
          </w:tcPr>
          <w:p w14:paraId="6E0385C2" w14:textId="77777777" w:rsidR="0074108A" w:rsidRPr="00E11B50" w:rsidRDefault="0074108A" w:rsidP="0074108A">
            <w:pPr>
              <w:jc w:val="both"/>
              <w:rPr>
                <w:rFonts w:asciiTheme="majorHAnsi" w:hAnsiTheme="majorHAnsi"/>
              </w:rPr>
            </w:pPr>
            <w:r>
              <w:rPr>
                <w:rFonts w:asciiTheme="majorHAnsi" w:hAnsiTheme="majorHAnsi"/>
                <w:bCs/>
                <w:iCs/>
                <w:color w:val="0070C0"/>
              </w:rPr>
              <w:t>4</w:t>
            </w:r>
            <w:r w:rsidRPr="00640CEF">
              <w:rPr>
                <w:rFonts w:asciiTheme="majorHAnsi" w:hAnsiTheme="majorHAnsi"/>
                <w:bCs/>
                <w:iCs/>
                <w:color w:val="0070C0"/>
              </w:rPr>
              <w:t>. The contribution of digitization and globalization to socioeconomic development</w:t>
            </w:r>
          </w:p>
        </w:tc>
      </w:tr>
      <w:tr w:rsidR="0074108A" w:rsidRPr="00640CEF" w14:paraId="5E40699D" w14:textId="77777777" w:rsidTr="0074108A">
        <w:trPr>
          <w:trHeight w:val="718"/>
          <w:jc w:val="center"/>
        </w:trPr>
        <w:tc>
          <w:tcPr>
            <w:tcW w:w="709" w:type="dxa"/>
            <w:vMerge w:val="restart"/>
            <w:vAlign w:val="center"/>
          </w:tcPr>
          <w:p w14:paraId="6B18D283"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7.</w:t>
            </w:r>
          </w:p>
        </w:tc>
        <w:tc>
          <w:tcPr>
            <w:tcW w:w="3539" w:type="dxa"/>
            <w:vMerge w:val="restart"/>
            <w:tcBorders>
              <w:top w:val="single" w:sz="4" w:space="0" w:color="auto"/>
              <w:left w:val="single" w:sz="4" w:space="0" w:color="auto"/>
              <w:right w:val="single" w:sz="4" w:space="0" w:color="auto"/>
            </w:tcBorders>
            <w:vAlign w:val="center"/>
          </w:tcPr>
          <w:p w14:paraId="3250E3A0" w14:textId="77777777" w:rsidR="0074108A" w:rsidRPr="002978F8" w:rsidRDefault="0074108A" w:rsidP="0074108A">
            <w:pPr>
              <w:jc w:val="both"/>
              <w:rPr>
                <w:rFonts w:asciiTheme="majorHAnsi" w:hAnsiTheme="majorHAnsi"/>
                <w:lang w:val="ro-RO"/>
              </w:rPr>
            </w:pPr>
            <w:r w:rsidRPr="002978F8">
              <w:rPr>
                <w:rFonts w:asciiTheme="majorHAnsi" w:hAnsiTheme="majorHAnsi"/>
                <w:lang w:val="de-DE"/>
              </w:rPr>
              <w:t xml:space="preserve">Prof.univ.dr. Mitrică Nelu Eugen </w:t>
            </w:r>
          </w:p>
        </w:tc>
        <w:tc>
          <w:tcPr>
            <w:tcW w:w="1134" w:type="dxa"/>
            <w:vMerge w:val="restart"/>
            <w:vAlign w:val="center"/>
          </w:tcPr>
          <w:p w14:paraId="64394AAA" w14:textId="77777777" w:rsidR="0074108A" w:rsidRPr="00640CEF" w:rsidRDefault="0074108A" w:rsidP="0074108A">
            <w:pPr>
              <w:jc w:val="center"/>
              <w:rPr>
                <w:rFonts w:asciiTheme="majorHAnsi" w:hAnsiTheme="majorHAnsi"/>
                <w:b/>
                <w:bCs/>
              </w:rPr>
            </w:pPr>
            <w:r>
              <w:rPr>
                <w:rFonts w:asciiTheme="majorHAnsi" w:hAnsiTheme="majorHAnsi"/>
                <w:b/>
                <w:bCs/>
              </w:rPr>
              <w:t>2</w:t>
            </w:r>
          </w:p>
        </w:tc>
        <w:tc>
          <w:tcPr>
            <w:tcW w:w="4678" w:type="dxa"/>
          </w:tcPr>
          <w:p w14:paraId="04F237EC" w14:textId="77777777" w:rsidR="0074108A" w:rsidRDefault="0074108A" w:rsidP="0074108A">
            <w:pPr>
              <w:jc w:val="both"/>
              <w:rPr>
                <w:rFonts w:asciiTheme="majorHAnsi" w:hAnsiTheme="majorHAnsi"/>
                <w:bCs/>
                <w:iCs/>
                <w:color w:val="0070C0"/>
              </w:rPr>
            </w:pPr>
            <w:r>
              <w:rPr>
                <w:rFonts w:asciiTheme="majorHAnsi" w:hAnsiTheme="majorHAnsi"/>
                <w:bCs/>
                <w:lang w:val="fr-FR"/>
              </w:rPr>
              <w:t xml:space="preserve">1. </w:t>
            </w:r>
            <w:r>
              <w:rPr>
                <w:rFonts w:asciiTheme="majorHAnsi" w:hAnsiTheme="majorHAnsi"/>
                <w:lang w:val="ro-RO"/>
              </w:rPr>
              <w:t>Analiza Cost-Beneficiu - instrument de selecție multicriterial pentru investițiile generatoare de beneficii sociale</w:t>
            </w:r>
          </w:p>
        </w:tc>
        <w:tc>
          <w:tcPr>
            <w:tcW w:w="5108" w:type="dxa"/>
          </w:tcPr>
          <w:p w14:paraId="5B581C3E" w14:textId="77777777" w:rsidR="0074108A" w:rsidRDefault="0074108A" w:rsidP="0074108A">
            <w:pPr>
              <w:jc w:val="both"/>
              <w:rPr>
                <w:rFonts w:asciiTheme="majorHAnsi" w:hAnsiTheme="majorHAnsi"/>
                <w:bCs/>
                <w:iCs/>
                <w:color w:val="0070C0"/>
              </w:rPr>
            </w:pPr>
            <w:r>
              <w:rPr>
                <w:rFonts w:asciiTheme="majorHAnsi" w:hAnsiTheme="majorHAnsi"/>
                <w:bCs/>
                <w:lang w:val="fr-FR"/>
              </w:rPr>
              <w:t xml:space="preserve">1. </w:t>
            </w:r>
            <w:r>
              <w:rPr>
                <w:rFonts w:asciiTheme="majorHAnsi" w:hAnsiTheme="majorHAnsi"/>
                <w:lang w:val="ro-RO"/>
              </w:rPr>
              <w:t>Cost-Benefit Analysis - multicriterial selection tool for the social benefits generator investments</w:t>
            </w:r>
          </w:p>
        </w:tc>
      </w:tr>
      <w:tr w:rsidR="0074108A" w:rsidRPr="00640CEF" w14:paraId="04086562" w14:textId="77777777" w:rsidTr="0074108A">
        <w:trPr>
          <w:trHeight w:val="543"/>
          <w:jc w:val="center"/>
        </w:trPr>
        <w:tc>
          <w:tcPr>
            <w:tcW w:w="709" w:type="dxa"/>
            <w:vMerge/>
            <w:vAlign w:val="center"/>
          </w:tcPr>
          <w:p w14:paraId="682085DF" w14:textId="77777777" w:rsidR="0074108A" w:rsidRPr="002978F8" w:rsidRDefault="0074108A" w:rsidP="0074108A">
            <w:pPr>
              <w:jc w:val="center"/>
              <w:rPr>
                <w:rFonts w:asciiTheme="majorHAnsi" w:hAnsiTheme="majorHAnsi"/>
                <w:lang w:val="ro-RO"/>
              </w:rPr>
            </w:pPr>
          </w:p>
        </w:tc>
        <w:tc>
          <w:tcPr>
            <w:tcW w:w="3539" w:type="dxa"/>
            <w:vMerge/>
            <w:tcBorders>
              <w:right w:val="single" w:sz="4" w:space="0" w:color="auto"/>
            </w:tcBorders>
            <w:vAlign w:val="center"/>
          </w:tcPr>
          <w:p w14:paraId="42BCB40C" w14:textId="77777777" w:rsidR="0074108A" w:rsidRPr="002978F8" w:rsidRDefault="0074108A" w:rsidP="0074108A">
            <w:pPr>
              <w:jc w:val="both"/>
              <w:rPr>
                <w:rFonts w:asciiTheme="majorHAnsi" w:hAnsiTheme="majorHAnsi"/>
                <w:lang w:val="ro-RO"/>
              </w:rPr>
            </w:pPr>
          </w:p>
        </w:tc>
        <w:tc>
          <w:tcPr>
            <w:tcW w:w="1134" w:type="dxa"/>
            <w:vMerge/>
            <w:tcBorders>
              <w:left w:val="single" w:sz="4" w:space="0" w:color="auto"/>
            </w:tcBorders>
            <w:vAlign w:val="center"/>
          </w:tcPr>
          <w:p w14:paraId="5C5409BF" w14:textId="77777777" w:rsidR="0074108A" w:rsidRPr="00640CEF" w:rsidRDefault="0074108A" w:rsidP="0074108A">
            <w:pPr>
              <w:jc w:val="center"/>
              <w:rPr>
                <w:rFonts w:asciiTheme="majorHAnsi" w:hAnsiTheme="majorHAnsi"/>
                <w:b/>
                <w:bCs/>
              </w:rPr>
            </w:pPr>
          </w:p>
        </w:tc>
        <w:tc>
          <w:tcPr>
            <w:tcW w:w="4678" w:type="dxa"/>
          </w:tcPr>
          <w:p w14:paraId="1F06D8FA" w14:textId="77777777" w:rsidR="0074108A" w:rsidRDefault="0074108A" w:rsidP="0074108A">
            <w:pPr>
              <w:jc w:val="both"/>
              <w:rPr>
                <w:rFonts w:asciiTheme="majorHAnsi" w:hAnsiTheme="majorHAnsi"/>
                <w:bCs/>
                <w:iCs/>
                <w:color w:val="0070C0"/>
              </w:rPr>
            </w:pPr>
            <w:r>
              <w:rPr>
                <w:rFonts w:asciiTheme="majorHAnsi" w:hAnsiTheme="majorHAnsi"/>
                <w:bCs/>
                <w:lang w:val="fr-FR"/>
              </w:rPr>
              <w:t>2. Factorii care influențează prima de risc pe Piețele emergente</w:t>
            </w:r>
          </w:p>
        </w:tc>
        <w:tc>
          <w:tcPr>
            <w:tcW w:w="5108" w:type="dxa"/>
          </w:tcPr>
          <w:p w14:paraId="64BEBA92" w14:textId="77777777" w:rsidR="0074108A" w:rsidRDefault="0074108A" w:rsidP="0074108A">
            <w:pPr>
              <w:jc w:val="both"/>
              <w:rPr>
                <w:rFonts w:asciiTheme="majorHAnsi" w:hAnsiTheme="majorHAnsi"/>
                <w:bCs/>
                <w:iCs/>
                <w:color w:val="0070C0"/>
              </w:rPr>
            </w:pPr>
            <w:r>
              <w:rPr>
                <w:rFonts w:asciiTheme="majorHAnsi" w:hAnsiTheme="majorHAnsi"/>
                <w:bCs/>
                <w:lang w:val="fr-FR"/>
              </w:rPr>
              <w:t>2. Evidence on factor premium in Emerging Markets</w:t>
            </w:r>
          </w:p>
        </w:tc>
      </w:tr>
      <w:tr w:rsidR="0074108A" w:rsidRPr="00640CEF" w14:paraId="437FCCBA" w14:textId="77777777" w:rsidTr="0074108A">
        <w:trPr>
          <w:trHeight w:val="693"/>
          <w:jc w:val="center"/>
        </w:trPr>
        <w:tc>
          <w:tcPr>
            <w:tcW w:w="709" w:type="dxa"/>
            <w:vMerge/>
            <w:vAlign w:val="center"/>
          </w:tcPr>
          <w:p w14:paraId="51261B1F" w14:textId="77777777" w:rsidR="0074108A" w:rsidRPr="002978F8" w:rsidRDefault="0074108A" w:rsidP="0074108A">
            <w:pPr>
              <w:jc w:val="center"/>
              <w:rPr>
                <w:rFonts w:asciiTheme="majorHAnsi" w:hAnsiTheme="majorHAnsi"/>
                <w:lang w:val="ro-RO"/>
              </w:rPr>
            </w:pPr>
          </w:p>
        </w:tc>
        <w:tc>
          <w:tcPr>
            <w:tcW w:w="3539" w:type="dxa"/>
            <w:vMerge/>
            <w:tcBorders>
              <w:right w:val="single" w:sz="4" w:space="0" w:color="auto"/>
            </w:tcBorders>
            <w:vAlign w:val="center"/>
          </w:tcPr>
          <w:p w14:paraId="3DEB48C8" w14:textId="77777777" w:rsidR="0074108A" w:rsidRPr="002978F8" w:rsidRDefault="0074108A" w:rsidP="0074108A">
            <w:pPr>
              <w:jc w:val="both"/>
              <w:rPr>
                <w:rFonts w:asciiTheme="majorHAnsi" w:hAnsiTheme="majorHAnsi"/>
                <w:lang w:val="ro-RO"/>
              </w:rPr>
            </w:pPr>
          </w:p>
        </w:tc>
        <w:tc>
          <w:tcPr>
            <w:tcW w:w="1134" w:type="dxa"/>
            <w:vMerge/>
            <w:tcBorders>
              <w:left w:val="single" w:sz="4" w:space="0" w:color="auto"/>
            </w:tcBorders>
            <w:vAlign w:val="center"/>
          </w:tcPr>
          <w:p w14:paraId="0653F64E" w14:textId="77777777" w:rsidR="0074108A" w:rsidRPr="00640CEF" w:rsidRDefault="0074108A" w:rsidP="0074108A">
            <w:pPr>
              <w:jc w:val="center"/>
              <w:rPr>
                <w:rFonts w:asciiTheme="majorHAnsi" w:hAnsiTheme="majorHAnsi"/>
                <w:b/>
                <w:bCs/>
              </w:rPr>
            </w:pPr>
          </w:p>
        </w:tc>
        <w:tc>
          <w:tcPr>
            <w:tcW w:w="4678" w:type="dxa"/>
          </w:tcPr>
          <w:p w14:paraId="5E1CB30D" w14:textId="77777777" w:rsidR="0074108A" w:rsidRDefault="0074108A" w:rsidP="0074108A">
            <w:pPr>
              <w:jc w:val="both"/>
              <w:rPr>
                <w:rFonts w:asciiTheme="majorHAnsi" w:hAnsiTheme="majorHAnsi"/>
                <w:bCs/>
                <w:iCs/>
                <w:color w:val="0070C0"/>
              </w:rPr>
            </w:pPr>
            <w:r>
              <w:rPr>
                <w:rFonts w:asciiTheme="majorHAnsi" w:hAnsiTheme="majorHAnsi"/>
                <w:bCs/>
                <w:lang w:val="fr-FR"/>
              </w:rPr>
              <w:t xml:space="preserve">3. </w:t>
            </w:r>
            <w:r>
              <w:rPr>
                <w:rFonts w:asciiTheme="majorHAnsi" w:hAnsiTheme="majorHAnsi"/>
                <w:lang w:val="ro-RO"/>
              </w:rPr>
              <w:t>Trecerea la tehnologiile verzi (clădiri verzi/surse de energie regenerabile) – aspecte financiare și de evaluare</w:t>
            </w:r>
          </w:p>
        </w:tc>
        <w:tc>
          <w:tcPr>
            <w:tcW w:w="5108" w:type="dxa"/>
          </w:tcPr>
          <w:p w14:paraId="0E0DD3B7" w14:textId="77777777" w:rsidR="0074108A" w:rsidRDefault="0074108A" w:rsidP="0074108A">
            <w:pPr>
              <w:jc w:val="both"/>
              <w:rPr>
                <w:rFonts w:asciiTheme="majorHAnsi" w:hAnsiTheme="majorHAnsi"/>
                <w:bCs/>
                <w:iCs/>
                <w:color w:val="0070C0"/>
              </w:rPr>
            </w:pPr>
            <w:r>
              <w:rPr>
                <w:rFonts w:asciiTheme="majorHAnsi" w:hAnsiTheme="majorHAnsi"/>
                <w:bCs/>
                <w:lang w:val="fr-FR"/>
              </w:rPr>
              <w:t>3.</w:t>
            </w:r>
            <w:r>
              <w:rPr>
                <w:rFonts w:asciiTheme="majorHAnsi" w:hAnsiTheme="majorHAnsi"/>
                <w:bCs/>
                <w:color w:val="0070C0"/>
                <w:lang w:val="fr-FR"/>
              </w:rPr>
              <w:t xml:space="preserve"> </w:t>
            </w:r>
            <w:r>
              <w:rPr>
                <w:rFonts w:asciiTheme="majorHAnsi" w:hAnsiTheme="majorHAnsi"/>
                <w:lang w:val="ro-RO"/>
              </w:rPr>
              <w:t>Switching to green technologies (green buildings/renewable energy sources) - financial and assesment issues</w:t>
            </w:r>
          </w:p>
        </w:tc>
      </w:tr>
      <w:tr w:rsidR="0074108A" w:rsidRPr="00640CEF" w14:paraId="337B5224" w14:textId="77777777" w:rsidTr="0074108A">
        <w:trPr>
          <w:trHeight w:val="534"/>
          <w:jc w:val="center"/>
        </w:trPr>
        <w:tc>
          <w:tcPr>
            <w:tcW w:w="709" w:type="dxa"/>
            <w:vMerge/>
            <w:vAlign w:val="center"/>
          </w:tcPr>
          <w:p w14:paraId="18DDCCB8" w14:textId="77777777" w:rsidR="0074108A" w:rsidRPr="002978F8" w:rsidRDefault="0074108A" w:rsidP="0074108A">
            <w:pPr>
              <w:jc w:val="center"/>
              <w:rPr>
                <w:rFonts w:asciiTheme="majorHAnsi" w:hAnsiTheme="majorHAnsi"/>
                <w:lang w:val="ro-RO"/>
              </w:rPr>
            </w:pPr>
          </w:p>
        </w:tc>
        <w:tc>
          <w:tcPr>
            <w:tcW w:w="3539" w:type="dxa"/>
            <w:vMerge/>
            <w:tcBorders>
              <w:right w:val="single" w:sz="4" w:space="0" w:color="auto"/>
            </w:tcBorders>
            <w:vAlign w:val="center"/>
          </w:tcPr>
          <w:p w14:paraId="10037DD2" w14:textId="77777777" w:rsidR="0074108A" w:rsidRPr="002978F8" w:rsidRDefault="0074108A" w:rsidP="0074108A">
            <w:pPr>
              <w:jc w:val="both"/>
              <w:rPr>
                <w:rFonts w:asciiTheme="majorHAnsi" w:hAnsiTheme="majorHAnsi"/>
                <w:lang w:val="ro-RO"/>
              </w:rPr>
            </w:pPr>
          </w:p>
        </w:tc>
        <w:tc>
          <w:tcPr>
            <w:tcW w:w="1134" w:type="dxa"/>
            <w:vMerge/>
            <w:tcBorders>
              <w:left w:val="single" w:sz="4" w:space="0" w:color="auto"/>
            </w:tcBorders>
            <w:vAlign w:val="center"/>
          </w:tcPr>
          <w:p w14:paraId="70FEA5FF" w14:textId="77777777" w:rsidR="0074108A" w:rsidRPr="00640CEF" w:rsidRDefault="0074108A" w:rsidP="0074108A">
            <w:pPr>
              <w:jc w:val="center"/>
              <w:rPr>
                <w:rFonts w:asciiTheme="majorHAnsi" w:hAnsiTheme="majorHAnsi"/>
                <w:b/>
                <w:bCs/>
              </w:rPr>
            </w:pPr>
          </w:p>
        </w:tc>
        <w:tc>
          <w:tcPr>
            <w:tcW w:w="4678" w:type="dxa"/>
          </w:tcPr>
          <w:p w14:paraId="74331721" w14:textId="77777777" w:rsidR="0074108A" w:rsidRDefault="0074108A" w:rsidP="0074108A">
            <w:pPr>
              <w:jc w:val="both"/>
              <w:rPr>
                <w:rFonts w:asciiTheme="majorHAnsi" w:hAnsiTheme="majorHAnsi"/>
                <w:bCs/>
                <w:iCs/>
                <w:color w:val="0070C0"/>
              </w:rPr>
            </w:pPr>
            <w:r>
              <w:rPr>
                <w:rFonts w:asciiTheme="majorHAnsi" w:hAnsiTheme="majorHAnsi"/>
                <w:lang w:val="fr-FR"/>
              </w:rPr>
              <w:t>4. Conexiunea dintre politica monetara și piața de capital – cazul Zonei Euro</w:t>
            </w:r>
          </w:p>
        </w:tc>
        <w:tc>
          <w:tcPr>
            <w:tcW w:w="5108" w:type="dxa"/>
          </w:tcPr>
          <w:p w14:paraId="670B319D" w14:textId="77777777" w:rsidR="0074108A" w:rsidRDefault="0074108A" w:rsidP="0074108A">
            <w:pPr>
              <w:jc w:val="both"/>
              <w:rPr>
                <w:rFonts w:asciiTheme="majorHAnsi" w:hAnsiTheme="majorHAnsi"/>
                <w:bCs/>
                <w:iCs/>
                <w:color w:val="0070C0"/>
              </w:rPr>
            </w:pPr>
            <w:r>
              <w:rPr>
                <w:rFonts w:asciiTheme="majorHAnsi" w:hAnsiTheme="majorHAnsi"/>
                <w:lang w:val="fr-FR"/>
              </w:rPr>
              <w:t>4. Connections between the monetary policy and the capital market – the case of Eurozone</w:t>
            </w:r>
          </w:p>
        </w:tc>
      </w:tr>
      <w:tr w:rsidR="0074108A" w:rsidRPr="00640CEF" w14:paraId="50BBCE07" w14:textId="77777777" w:rsidTr="0074108A">
        <w:trPr>
          <w:trHeight w:val="718"/>
          <w:jc w:val="center"/>
        </w:trPr>
        <w:tc>
          <w:tcPr>
            <w:tcW w:w="709" w:type="dxa"/>
            <w:vMerge/>
            <w:vAlign w:val="center"/>
          </w:tcPr>
          <w:p w14:paraId="1D0AFD75" w14:textId="77777777" w:rsidR="0074108A" w:rsidRPr="002978F8" w:rsidRDefault="0074108A" w:rsidP="0074108A">
            <w:pPr>
              <w:jc w:val="center"/>
              <w:rPr>
                <w:rFonts w:asciiTheme="majorHAnsi" w:hAnsiTheme="majorHAnsi"/>
                <w:lang w:val="ro-RO"/>
              </w:rPr>
            </w:pPr>
          </w:p>
        </w:tc>
        <w:tc>
          <w:tcPr>
            <w:tcW w:w="3539" w:type="dxa"/>
            <w:vMerge/>
            <w:tcBorders>
              <w:right w:val="single" w:sz="4" w:space="0" w:color="auto"/>
            </w:tcBorders>
            <w:vAlign w:val="center"/>
          </w:tcPr>
          <w:p w14:paraId="49AA24D4" w14:textId="77777777" w:rsidR="0074108A" w:rsidRPr="002978F8" w:rsidRDefault="0074108A" w:rsidP="0074108A">
            <w:pPr>
              <w:jc w:val="both"/>
              <w:rPr>
                <w:rFonts w:asciiTheme="majorHAnsi" w:hAnsiTheme="majorHAnsi"/>
                <w:lang w:val="ro-RO"/>
              </w:rPr>
            </w:pPr>
          </w:p>
        </w:tc>
        <w:tc>
          <w:tcPr>
            <w:tcW w:w="1134" w:type="dxa"/>
            <w:vMerge/>
            <w:tcBorders>
              <w:left w:val="single" w:sz="4" w:space="0" w:color="auto"/>
            </w:tcBorders>
            <w:vAlign w:val="center"/>
          </w:tcPr>
          <w:p w14:paraId="1F53C31E" w14:textId="77777777" w:rsidR="0074108A" w:rsidRPr="00640CEF" w:rsidRDefault="0074108A" w:rsidP="0074108A">
            <w:pPr>
              <w:jc w:val="center"/>
              <w:rPr>
                <w:rFonts w:asciiTheme="majorHAnsi" w:hAnsiTheme="majorHAnsi"/>
                <w:b/>
                <w:bCs/>
              </w:rPr>
            </w:pPr>
          </w:p>
        </w:tc>
        <w:tc>
          <w:tcPr>
            <w:tcW w:w="4678" w:type="dxa"/>
          </w:tcPr>
          <w:p w14:paraId="6B71112A" w14:textId="77777777" w:rsidR="0074108A" w:rsidRDefault="0074108A" w:rsidP="0074108A">
            <w:pPr>
              <w:jc w:val="both"/>
              <w:rPr>
                <w:rFonts w:asciiTheme="majorHAnsi" w:hAnsiTheme="majorHAnsi"/>
                <w:bCs/>
                <w:iCs/>
                <w:color w:val="0070C0"/>
              </w:rPr>
            </w:pPr>
            <w:r>
              <w:rPr>
                <w:rFonts w:asciiTheme="majorHAnsi" w:hAnsiTheme="majorHAnsi"/>
                <w:color w:val="0070C0"/>
                <w:lang w:val="fr-FR"/>
              </w:rPr>
              <w:t>5. Efectele utilizării mecanismelor de finanțare din fonduri externe nerambursabile asupra dezvoltării infrastructurii de transport rutier – o abordare bazata pe Analiza Cost - Beneficiu</w:t>
            </w:r>
          </w:p>
        </w:tc>
        <w:tc>
          <w:tcPr>
            <w:tcW w:w="5108" w:type="dxa"/>
          </w:tcPr>
          <w:p w14:paraId="6BAC6C18" w14:textId="77777777" w:rsidR="0074108A" w:rsidRDefault="0074108A" w:rsidP="0074108A">
            <w:pPr>
              <w:jc w:val="both"/>
              <w:rPr>
                <w:rFonts w:asciiTheme="majorHAnsi" w:hAnsiTheme="majorHAnsi"/>
                <w:bCs/>
                <w:iCs/>
                <w:color w:val="0070C0"/>
              </w:rPr>
            </w:pPr>
            <w:r>
              <w:rPr>
                <w:rFonts w:asciiTheme="majorHAnsi" w:hAnsiTheme="majorHAnsi"/>
                <w:color w:val="0070C0"/>
                <w:lang w:val="fr-FR"/>
              </w:rPr>
              <w:t>5. The effects of the use of financing mechanism of non-refundable external funds on the development of road transportation infrastructure – an approach based on the Cost-Benefit Analysis</w:t>
            </w:r>
          </w:p>
        </w:tc>
      </w:tr>
      <w:tr w:rsidR="0074108A" w:rsidRPr="00640CEF" w14:paraId="66B7C810" w14:textId="77777777" w:rsidTr="0074108A">
        <w:trPr>
          <w:trHeight w:val="718"/>
          <w:jc w:val="center"/>
        </w:trPr>
        <w:tc>
          <w:tcPr>
            <w:tcW w:w="709" w:type="dxa"/>
            <w:vMerge/>
            <w:vAlign w:val="center"/>
          </w:tcPr>
          <w:p w14:paraId="4FDBBF61" w14:textId="77777777" w:rsidR="0074108A" w:rsidRPr="002978F8" w:rsidRDefault="0074108A" w:rsidP="0074108A">
            <w:pPr>
              <w:jc w:val="center"/>
              <w:rPr>
                <w:rFonts w:asciiTheme="majorHAnsi" w:hAnsiTheme="majorHAnsi"/>
                <w:lang w:val="ro-RO"/>
              </w:rPr>
            </w:pPr>
          </w:p>
        </w:tc>
        <w:tc>
          <w:tcPr>
            <w:tcW w:w="3539" w:type="dxa"/>
            <w:vMerge/>
            <w:tcBorders>
              <w:right w:val="single" w:sz="4" w:space="0" w:color="auto"/>
            </w:tcBorders>
            <w:vAlign w:val="center"/>
          </w:tcPr>
          <w:p w14:paraId="3C49C81A" w14:textId="77777777" w:rsidR="0074108A" w:rsidRPr="002978F8" w:rsidRDefault="0074108A" w:rsidP="0074108A">
            <w:pPr>
              <w:jc w:val="both"/>
              <w:rPr>
                <w:rFonts w:asciiTheme="majorHAnsi" w:hAnsiTheme="majorHAnsi"/>
                <w:lang w:val="ro-RO"/>
              </w:rPr>
            </w:pPr>
          </w:p>
        </w:tc>
        <w:tc>
          <w:tcPr>
            <w:tcW w:w="1134" w:type="dxa"/>
            <w:vMerge/>
            <w:tcBorders>
              <w:left w:val="single" w:sz="4" w:space="0" w:color="auto"/>
            </w:tcBorders>
            <w:vAlign w:val="center"/>
          </w:tcPr>
          <w:p w14:paraId="758E5B71" w14:textId="77777777" w:rsidR="0074108A" w:rsidRPr="00640CEF" w:rsidRDefault="0074108A" w:rsidP="0074108A">
            <w:pPr>
              <w:jc w:val="center"/>
              <w:rPr>
                <w:rFonts w:asciiTheme="majorHAnsi" w:hAnsiTheme="majorHAnsi"/>
                <w:b/>
                <w:bCs/>
              </w:rPr>
            </w:pPr>
          </w:p>
        </w:tc>
        <w:tc>
          <w:tcPr>
            <w:tcW w:w="4678" w:type="dxa"/>
          </w:tcPr>
          <w:p w14:paraId="7157019F" w14:textId="77777777" w:rsidR="0074108A" w:rsidRDefault="0074108A" w:rsidP="0074108A">
            <w:pPr>
              <w:jc w:val="both"/>
              <w:rPr>
                <w:rFonts w:asciiTheme="majorHAnsi" w:hAnsiTheme="majorHAnsi"/>
                <w:bCs/>
                <w:iCs/>
                <w:color w:val="0070C0"/>
              </w:rPr>
            </w:pPr>
            <w:r>
              <w:rPr>
                <w:rFonts w:asciiTheme="majorHAnsi" w:hAnsiTheme="majorHAnsi"/>
                <w:color w:val="0070C0"/>
                <w:lang w:val="fr-FR"/>
              </w:rPr>
              <w:t>6. Analiza beneficiilor introduse de catre etichetarea în format unic european (“ESEF”) asupra comparabilității situațiilor financiare întocmite în conformitate cu Standardele Internaționale de Raportare Financiara (cu accent pe operațiunile de fuziuni și achiziții)</w:t>
            </w:r>
          </w:p>
        </w:tc>
        <w:tc>
          <w:tcPr>
            <w:tcW w:w="5108" w:type="dxa"/>
          </w:tcPr>
          <w:p w14:paraId="31E62F77" w14:textId="77777777" w:rsidR="0074108A" w:rsidRDefault="0074108A" w:rsidP="0074108A">
            <w:pPr>
              <w:jc w:val="both"/>
              <w:rPr>
                <w:rFonts w:asciiTheme="majorHAnsi" w:hAnsiTheme="majorHAnsi"/>
                <w:bCs/>
                <w:iCs/>
                <w:color w:val="0070C0"/>
              </w:rPr>
            </w:pPr>
            <w:r>
              <w:rPr>
                <w:rFonts w:asciiTheme="majorHAnsi" w:hAnsiTheme="majorHAnsi"/>
                <w:color w:val="0070C0"/>
                <w:lang w:val="fr-FR"/>
              </w:rPr>
              <w:t>6. Benefits analysis for labelling in the European Single Electronic Format on the comparability of financial statements drawn under the International Financial Reporting Standards (with a M&amp;A focus)</w:t>
            </w:r>
          </w:p>
        </w:tc>
      </w:tr>
      <w:tr w:rsidR="0074108A" w:rsidRPr="00640CEF" w14:paraId="2349A883" w14:textId="77777777" w:rsidTr="0074108A">
        <w:trPr>
          <w:trHeight w:val="818"/>
          <w:jc w:val="center"/>
        </w:trPr>
        <w:tc>
          <w:tcPr>
            <w:tcW w:w="709" w:type="dxa"/>
            <w:vAlign w:val="center"/>
          </w:tcPr>
          <w:p w14:paraId="3382F3DE"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8.</w:t>
            </w:r>
          </w:p>
        </w:tc>
        <w:tc>
          <w:tcPr>
            <w:tcW w:w="3539" w:type="dxa"/>
            <w:vAlign w:val="center"/>
          </w:tcPr>
          <w:p w14:paraId="41D24E43"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Prof.univ.dr. Nițescu Dan Costin</w:t>
            </w:r>
          </w:p>
        </w:tc>
        <w:tc>
          <w:tcPr>
            <w:tcW w:w="1134" w:type="dxa"/>
            <w:vAlign w:val="center"/>
          </w:tcPr>
          <w:p w14:paraId="3C11262C" w14:textId="77777777" w:rsidR="0074108A" w:rsidRPr="00640CEF" w:rsidRDefault="0074108A" w:rsidP="0074108A">
            <w:pPr>
              <w:jc w:val="center"/>
              <w:rPr>
                <w:rFonts w:asciiTheme="majorHAnsi" w:hAnsiTheme="majorHAnsi"/>
                <w:b/>
                <w:bCs/>
              </w:rPr>
            </w:pPr>
            <w:r>
              <w:rPr>
                <w:rFonts w:asciiTheme="majorHAnsi" w:hAnsiTheme="majorHAnsi"/>
                <w:b/>
                <w:bCs/>
              </w:rPr>
              <w:t>1</w:t>
            </w:r>
          </w:p>
        </w:tc>
        <w:tc>
          <w:tcPr>
            <w:tcW w:w="4678" w:type="dxa"/>
            <w:tcBorders>
              <w:top w:val="single" w:sz="4" w:space="0" w:color="auto"/>
              <w:left w:val="single" w:sz="4" w:space="0" w:color="auto"/>
              <w:bottom w:val="single" w:sz="4" w:space="0" w:color="auto"/>
              <w:right w:val="single" w:sz="4" w:space="0" w:color="auto"/>
            </w:tcBorders>
          </w:tcPr>
          <w:p w14:paraId="78F24AE9" w14:textId="77777777" w:rsidR="0074108A" w:rsidRDefault="0074108A" w:rsidP="0074108A">
            <w:pPr>
              <w:jc w:val="both"/>
              <w:rPr>
                <w:rFonts w:asciiTheme="majorHAnsi" w:hAnsiTheme="majorHAnsi"/>
                <w:bCs/>
                <w:iCs/>
                <w:color w:val="0070C0"/>
              </w:rPr>
            </w:pPr>
            <w:r>
              <w:rPr>
                <w:rFonts w:asciiTheme="majorHAnsi" w:hAnsiTheme="majorHAnsi"/>
                <w:lang w:val="fr-FR"/>
              </w:rPr>
              <w:t>1. Transformarea organizațiilor bancare în contextul dezvoltărilor tehnologice și ecologice</w:t>
            </w:r>
          </w:p>
        </w:tc>
        <w:tc>
          <w:tcPr>
            <w:tcW w:w="5108" w:type="dxa"/>
            <w:tcBorders>
              <w:top w:val="single" w:sz="4" w:space="0" w:color="auto"/>
              <w:left w:val="single" w:sz="4" w:space="0" w:color="auto"/>
              <w:bottom w:val="single" w:sz="4" w:space="0" w:color="auto"/>
              <w:right w:val="single" w:sz="4" w:space="0" w:color="auto"/>
            </w:tcBorders>
          </w:tcPr>
          <w:p w14:paraId="0230C030" w14:textId="77777777" w:rsidR="0074108A" w:rsidRPr="00721E94" w:rsidRDefault="0074108A" w:rsidP="0074108A">
            <w:pPr>
              <w:jc w:val="both"/>
              <w:rPr>
                <w:rFonts w:asciiTheme="majorHAnsi" w:hAnsiTheme="majorHAnsi"/>
              </w:rPr>
            </w:pPr>
            <w:r>
              <w:rPr>
                <w:rFonts w:asciiTheme="majorHAnsi" w:hAnsiTheme="majorHAnsi"/>
              </w:rPr>
              <w:t>1. Transforming banking organizations in the context of technological and ecological developments</w:t>
            </w:r>
          </w:p>
        </w:tc>
      </w:tr>
      <w:tr w:rsidR="0074108A" w:rsidRPr="00640CEF" w14:paraId="4D719330" w14:textId="77777777" w:rsidTr="0074108A">
        <w:trPr>
          <w:trHeight w:val="249"/>
          <w:jc w:val="center"/>
        </w:trPr>
        <w:tc>
          <w:tcPr>
            <w:tcW w:w="709" w:type="dxa"/>
            <w:vMerge w:val="restart"/>
            <w:vAlign w:val="center"/>
          </w:tcPr>
          <w:p w14:paraId="5BD27079"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lastRenderedPageBreak/>
              <w:t>9.</w:t>
            </w:r>
          </w:p>
        </w:tc>
        <w:tc>
          <w:tcPr>
            <w:tcW w:w="3539" w:type="dxa"/>
            <w:vMerge w:val="restart"/>
            <w:vAlign w:val="center"/>
          </w:tcPr>
          <w:p w14:paraId="3331BC5B"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Prof.univ.dr. Stoian Andreea</w:t>
            </w:r>
          </w:p>
          <w:p w14:paraId="1613C634"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Maria</w:t>
            </w:r>
          </w:p>
        </w:tc>
        <w:tc>
          <w:tcPr>
            <w:tcW w:w="1134" w:type="dxa"/>
            <w:vMerge w:val="restart"/>
            <w:vAlign w:val="center"/>
          </w:tcPr>
          <w:p w14:paraId="0FA775E3" w14:textId="77777777" w:rsidR="0074108A" w:rsidRDefault="0074108A" w:rsidP="0074108A">
            <w:pPr>
              <w:jc w:val="center"/>
              <w:rPr>
                <w:rFonts w:asciiTheme="majorHAnsi" w:hAnsiTheme="majorHAnsi"/>
                <w:b/>
                <w:bCs/>
              </w:rPr>
            </w:pPr>
            <w:r>
              <w:rPr>
                <w:rFonts w:asciiTheme="majorHAnsi" w:hAnsiTheme="majorHAnsi"/>
                <w:b/>
                <w:bCs/>
              </w:rPr>
              <w:t>1</w:t>
            </w:r>
          </w:p>
        </w:tc>
        <w:tc>
          <w:tcPr>
            <w:tcW w:w="4678" w:type="dxa"/>
            <w:tcBorders>
              <w:top w:val="single" w:sz="4" w:space="0" w:color="auto"/>
              <w:left w:val="single" w:sz="4" w:space="0" w:color="auto"/>
              <w:bottom w:val="single" w:sz="4" w:space="0" w:color="auto"/>
              <w:right w:val="single" w:sz="4" w:space="0" w:color="auto"/>
            </w:tcBorders>
          </w:tcPr>
          <w:p w14:paraId="26623366" w14:textId="77777777" w:rsidR="0074108A" w:rsidRDefault="0074108A" w:rsidP="0074108A">
            <w:pPr>
              <w:jc w:val="both"/>
              <w:rPr>
                <w:rFonts w:asciiTheme="majorHAnsi" w:hAnsiTheme="majorHAnsi"/>
                <w:lang w:val="fr-FR"/>
              </w:rPr>
            </w:pPr>
            <w:r>
              <w:rPr>
                <w:rFonts w:asciiTheme="majorHAnsi" w:eastAsiaTheme="majorEastAsia" w:hAnsiTheme="majorHAnsi"/>
                <w:color w:val="0070C0"/>
              </w:rPr>
              <w:t>1. Modelarea rezilienței finanțelor publice</w:t>
            </w:r>
          </w:p>
        </w:tc>
        <w:tc>
          <w:tcPr>
            <w:tcW w:w="5108" w:type="dxa"/>
            <w:tcBorders>
              <w:top w:val="single" w:sz="4" w:space="0" w:color="auto"/>
              <w:left w:val="single" w:sz="4" w:space="0" w:color="auto"/>
              <w:bottom w:val="single" w:sz="4" w:space="0" w:color="auto"/>
              <w:right w:val="single" w:sz="4" w:space="0" w:color="auto"/>
            </w:tcBorders>
          </w:tcPr>
          <w:p w14:paraId="205A90CC" w14:textId="77777777" w:rsidR="0074108A" w:rsidRPr="00721E94" w:rsidRDefault="0074108A" w:rsidP="0074108A">
            <w:pPr>
              <w:shd w:val="clear" w:color="auto" w:fill="FFFFFF"/>
              <w:jc w:val="both"/>
              <w:rPr>
                <w:rFonts w:asciiTheme="majorHAnsi" w:eastAsiaTheme="majorEastAsia" w:hAnsiTheme="majorHAnsi"/>
                <w:color w:val="0070C0"/>
              </w:rPr>
            </w:pPr>
            <w:r>
              <w:rPr>
                <w:rFonts w:asciiTheme="majorHAnsi" w:eastAsiaTheme="majorEastAsia" w:hAnsiTheme="majorHAnsi"/>
                <w:color w:val="0070C0"/>
              </w:rPr>
              <w:t>1. Modelling public finance resilience</w:t>
            </w:r>
          </w:p>
        </w:tc>
      </w:tr>
      <w:tr w:rsidR="0074108A" w:rsidRPr="00640CEF" w14:paraId="61CD5ED2" w14:textId="77777777" w:rsidTr="0074108A">
        <w:trPr>
          <w:trHeight w:val="553"/>
          <w:jc w:val="center"/>
        </w:trPr>
        <w:tc>
          <w:tcPr>
            <w:tcW w:w="709" w:type="dxa"/>
            <w:vMerge/>
            <w:vAlign w:val="center"/>
          </w:tcPr>
          <w:p w14:paraId="1928714E" w14:textId="77777777" w:rsidR="0074108A" w:rsidRPr="002978F8" w:rsidRDefault="0074108A" w:rsidP="0074108A">
            <w:pPr>
              <w:jc w:val="center"/>
              <w:rPr>
                <w:rFonts w:asciiTheme="majorHAnsi" w:hAnsiTheme="majorHAnsi"/>
                <w:lang w:val="ro-RO"/>
              </w:rPr>
            </w:pPr>
          </w:p>
        </w:tc>
        <w:tc>
          <w:tcPr>
            <w:tcW w:w="3539" w:type="dxa"/>
            <w:vMerge/>
            <w:vAlign w:val="center"/>
          </w:tcPr>
          <w:p w14:paraId="3F8F8125" w14:textId="77777777" w:rsidR="0074108A" w:rsidRPr="002978F8" w:rsidRDefault="0074108A" w:rsidP="0074108A">
            <w:pPr>
              <w:jc w:val="both"/>
              <w:rPr>
                <w:rFonts w:asciiTheme="majorHAnsi" w:hAnsiTheme="majorHAnsi"/>
                <w:lang w:val="ro-RO"/>
              </w:rPr>
            </w:pPr>
          </w:p>
        </w:tc>
        <w:tc>
          <w:tcPr>
            <w:tcW w:w="1134" w:type="dxa"/>
            <w:vMerge/>
            <w:vAlign w:val="center"/>
          </w:tcPr>
          <w:p w14:paraId="7F5A510A" w14:textId="77777777" w:rsidR="0074108A" w:rsidRDefault="0074108A" w:rsidP="0074108A">
            <w:pPr>
              <w:jc w:val="center"/>
              <w:rPr>
                <w:rFonts w:asciiTheme="majorHAnsi" w:hAnsiTheme="majorHAnsi"/>
                <w:b/>
                <w:bCs/>
              </w:rPr>
            </w:pPr>
          </w:p>
        </w:tc>
        <w:tc>
          <w:tcPr>
            <w:tcW w:w="4678" w:type="dxa"/>
            <w:tcBorders>
              <w:top w:val="single" w:sz="4" w:space="0" w:color="auto"/>
              <w:left w:val="single" w:sz="4" w:space="0" w:color="auto"/>
              <w:bottom w:val="single" w:sz="4" w:space="0" w:color="auto"/>
              <w:right w:val="single" w:sz="4" w:space="0" w:color="auto"/>
            </w:tcBorders>
          </w:tcPr>
          <w:p w14:paraId="46E3DC5A" w14:textId="77777777" w:rsidR="0074108A" w:rsidRDefault="0074108A" w:rsidP="0074108A">
            <w:pPr>
              <w:jc w:val="both"/>
              <w:rPr>
                <w:rFonts w:asciiTheme="majorHAnsi" w:hAnsiTheme="majorHAnsi"/>
                <w:lang w:val="fr-FR"/>
              </w:rPr>
            </w:pPr>
            <w:r>
              <w:rPr>
                <w:rFonts w:asciiTheme="majorHAnsi" w:eastAsiaTheme="majorEastAsia" w:hAnsiTheme="majorHAnsi"/>
                <w:color w:val="0070C0"/>
              </w:rPr>
              <w:t>2. Comportamentul fiscal al guvernelor în timpul crizelor economico-financiare</w:t>
            </w:r>
          </w:p>
        </w:tc>
        <w:tc>
          <w:tcPr>
            <w:tcW w:w="5108" w:type="dxa"/>
            <w:tcBorders>
              <w:top w:val="single" w:sz="4" w:space="0" w:color="auto"/>
              <w:left w:val="single" w:sz="4" w:space="0" w:color="auto"/>
              <w:bottom w:val="single" w:sz="4" w:space="0" w:color="auto"/>
              <w:right w:val="single" w:sz="4" w:space="0" w:color="auto"/>
            </w:tcBorders>
          </w:tcPr>
          <w:p w14:paraId="2E893BF1" w14:textId="77777777" w:rsidR="0074108A" w:rsidRPr="000137EE" w:rsidRDefault="0074108A" w:rsidP="0074108A">
            <w:pPr>
              <w:shd w:val="clear" w:color="auto" w:fill="FFFFFF"/>
              <w:jc w:val="both"/>
              <w:rPr>
                <w:rFonts w:asciiTheme="majorHAnsi" w:eastAsiaTheme="majorEastAsia" w:hAnsiTheme="majorHAnsi"/>
                <w:color w:val="0070C0"/>
              </w:rPr>
            </w:pPr>
            <w:r>
              <w:rPr>
                <w:rFonts w:asciiTheme="majorHAnsi" w:eastAsiaTheme="majorEastAsia" w:hAnsiTheme="majorHAnsi"/>
                <w:color w:val="0070C0"/>
              </w:rPr>
              <w:t>2. Government fiscal beaviour during financial and economic crisis</w:t>
            </w:r>
          </w:p>
        </w:tc>
      </w:tr>
      <w:tr w:rsidR="0074108A" w:rsidRPr="00640CEF" w14:paraId="6EDD3826" w14:textId="77777777" w:rsidTr="0074108A">
        <w:trPr>
          <w:trHeight w:val="814"/>
          <w:jc w:val="center"/>
        </w:trPr>
        <w:tc>
          <w:tcPr>
            <w:tcW w:w="709" w:type="dxa"/>
            <w:vMerge w:val="restart"/>
            <w:vAlign w:val="center"/>
          </w:tcPr>
          <w:p w14:paraId="1EBB8910" w14:textId="77777777" w:rsidR="0074108A" w:rsidRPr="002978F8" w:rsidRDefault="0074108A" w:rsidP="0074108A">
            <w:pPr>
              <w:jc w:val="center"/>
              <w:rPr>
                <w:rFonts w:asciiTheme="majorHAnsi" w:hAnsiTheme="majorHAnsi"/>
                <w:lang w:val="ro-RO"/>
              </w:rPr>
            </w:pPr>
            <w:r w:rsidRPr="002978F8">
              <w:rPr>
                <w:rFonts w:asciiTheme="majorHAnsi" w:hAnsiTheme="majorHAnsi"/>
                <w:lang w:val="ro-RO"/>
              </w:rPr>
              <w:t>10.</w:t>
            </w:r>
          </w:p>
        </w:tc>
        <w:tc>
          <w:tcPr>
            <w:tcW w:w="3539" w:type="dxa"/>
            <w:vMerge w:val="restart"/>
            <w:vAlign w:val="center"/>
          </w:tcPr>
          <w:p w14:paraId="1B85FE6F" w14:textId="77777777" w:rsidR="0074108A" w:rsidRPr="002978F8" w:rsidRDefault="0074108A" w:rsidP="0074108A">
            <w:pPr>
              <w:jc w:val="both"/>
              <w:rPr>
                <w:rFonts w:asciiTheme="majorHAnsi" w:hAnsiTheme="majorHAnsi"/>
                <w:lang w:val="ro-RO"/>
              </w:rPr>
            </w:pPr>
            <w:r w:rsidRPr="002978F8">
              <w:rPr>
                <w:rFonts w:asciiTheme="majorHAnsi" w:hAnsiTheme="majorHAnsi"/>
                <w:lang w:val="ro-RO"/>
              </w:rPr>
              <w:t>Prof.univ.dr. Vintilă Georgeta</w:t>
            </w:r>
          </w:p>
        </w:tc>
        <w:tc>
          <w:tcPr>
            <w:tcW w:w="1134" w:type="dxa"/>
            <w:vMerge w:val="restart"/>
            <w:vAlign w:val="center"/>
          </w:tcPr>
          <w:p w14:paraId="7E7EB712" w14:textId="77777777" w:rsidR="0074108A" w:rsidRPr="00640CEF" w:rsidRDefault="0074108A" w:rsidP="0074108A">
            <w:pPr>
              <w:jc w:val="center"/>
              <w:rPr>
                <w:rFonts w:asciiTheme="majorHAnsi" w:hAnsiTheme="majorHAnsi"/>
                <w:b/>
                <w:bCs/>
              </w:rPr>
            </w:pPr>
            <w:r>
              <w:rPr>
                <w:rFonts w:asciiTheme="majorHAnsi" w:hAnsiTheme="majorHAnsi"/>
                <w:b/>
                <w:bCs/>
              </w:rPr>
              <w:t>1</w:t>
            </w:r>
          </w:p>
        </w:tc>
        <w:tc>
          <w:tcPr>
            <w:tcW w:w="4678" w:type="dxa"/>
          </w:tcPr>
          <w:p w14:paraId="5E422A12" w14:textId="77777777" w:rsidR="0074108A" w:rsidRDefault="0074108A" w:rsidP="0074108A">
            <w:pPr>
              <w:jc w:val="both"/>
              <w:rPr>
                <w:rFonts w:asciiTheme="majorHAnsi" w:hAnsiTheme="majorHAnsi"/>
                <w:lang w:val="fr-FR"/>
              </w:rPr>
            </w:pPr>
            <w:r>
              <w:rPr>
                <w:rFonts w:asciiTheme="majorHAnsi" w:hAnsiTheme="majorHAnsi"/>
              </w:rPr>
              <w:t>1</w:t>
            </w:r>
            <w:r w:rsidRPr="00640CEF">
              <w:rPr>
                <w:rFonts w:asciiTheme="majorHAnsi" w:hAnsiTheme="majorHAnsi"/>
              </w:rPr>
              <w:t>.</w:t>
            </w:r>
            <w:r>
              <w:rPr>
                <w:rFonts w:asciiTheme="majorHAnsi" w:hAnsiTheme="majorHAnsi"/>
              </w:rPr>
              <w:t xml:space="preserve"> </w:t>
            </w:r>
            <w:r w:rsidRPr="00640CEF">
              <w:rPr>
                <w:rFonts w:asciiTheme="majorHAnsi" w:hAnsiTheme="majorHAnsi"/>
                <w:iCs/>
              </w:rPr>
              <w:t>Abordări teoretice și empirice privind factorii de influență asupra</w:t>
            </w:r>
            <w:r w:rsidRPr="00640CEF">
              <w:rPr>
                <w:rFonts w:asciiTheme="majorHAnsi" w:hAnsiTheme="majorHAnsi"/>
              </w:rPr>
              <w:t xml:space="preserve"> presiunii fiscale la nivelul companiilor</w:t>
            </w:r>
          </w:p>
        </w:tc>
        <w:tc>
          <w:tcPr>
            <w:tcW w:w="5108" w:type="dxa"/>
          </w:tcPr>
          <w:p w14:paraId="2B54CA2F" w14:textId="77777777" w:rsidR="0074108A" w:rsidRPr="00E11B50" w:rsidRDefault="0074108A" w:rsidP="0074108A">
            <w:pPr>
              <w:jc w:val="both"/>
              <w:rPr>
                <w:rFonts w:asciiTheme="majorHAnsi" w:hAnsiTheme="majorHAnsi"/>
              </w:rPr>
            </w:pPr>
            <w:r>
              <w:rPr>
                <w:rFonts w:asciiTheme="majorHAnsi" w:hAnsiTheme="majorHAnsi"/>
              </w:rPr>
              <w:t>1</w:t>
            </w:r>
            <w:r w:rsidRPr="00640CEF">
              <w:rPr>
                <w:rFonts w:asciiTheme="majorHAnsi" w:hAnsiTheme="majorHAnsi"/>
              </w:rPr>
              <w:t>.</w:t>
            </w:r>
            <w:r>
              <w:rPr>
                <w:rFonts w:asciiTheme="majorHAnsi" w:hAnsiTheme="majorHAnsi"/>
              </w:rPr>
              <w:t xml:space="preserve"> </w:t>
            </w:r>
            <w:r w:rsidRPr="00640CEF">
              <w:rPr>
                <w:rFonts w:asciiTheme="majorHAnsi" w:hAnsiTheme="majorHAnsi"/>
              </w:rPr>
              <w:t xml:space="preserve">Theoretical and empirical approaches regarding the factors of influence on companies’ fiscal pressure </w:t>
            </w:r>
          </w:p>
        </w:tc>
      </w:tr>
      <w:tr w:rsidR="0074108A" w:rsidRPr="00640CEF" w14:paraId="68480E09" w14:textId="77777777" w:rsidTr="0074108A">
        <w:trPr>
          <w:trHeight w:val="840"/>
          <w:jc w:val="center"/>
        </w:trPr>
        <w:tc>
          <w:tcPr>
            <w:tcW w:w="709" w:type="dxa"/>
            <w:vMerge/>
          </w:tcPr>
          <w:p w14:paraId="37C00A28" w14:textId="77777777" w:rsidR="0074108A" w:rsidRPr="00640CEF" w:rsidRDefault="0074108A" w:rsidP="0074108A">
            <w:pPr>
              <w:jc w:val="both"/>
              <w:rPr>
                <w:rFonts w:asciiTheme="majorHAnsi" w:hAnsiTheme="majorHAnsi"/>
                <w:bCs/>
                <w:lang w:val="ro-RO"/>
              </w:rPr>
            </w:pPr>
          </w:p>
        </w:tc>
        <w:tc>
          <w:tcPr>
            <w:tcW w:w="3539" w:type="dxa"/>
            <w:vMerge/>
            <w:vAlign w:val="center"/>
          </w:tcPr>
          <w:p w14:paraId="5D528037" w14:textId="77777777" w:rsidR="0074108A" w:rsidRPr="00640CEF" w:rsidRDefault="0074108A" w:rsidP="0074108A">
            <w:pPr>
              <w:jc w:val="both"/>
              <w:rPr>
                <w:rFonts w:asciiTheme="majorHAnsi" w:hAnsiTheme="majorHAnsi"/>
                <w:bCs/>
                <w:lang w:val="ro-RO"/>
              </w:rPr>
            </w:pPr>
          </w:p>
        </w:tc>
        <w:tc>
          <w:tcPr>
            <w:tcW w:w="1134" w:type="dxa"/>
            <w:vMerge/>
            <w:vAlign w:val="center"/>
          </w:tcPr>
          <w:p w14:paraId="410D9619" w14:textId="77777777" w:rsidR="0074108A" w:rsidRPr="00640CEF" w:rsidRDefault="0074108A" w:rsidP="0074108A">
            <w:pPr>
              <w:jc w:val="center"/>
              <w:rPr>
                <w:rFonts w:asciiTheme="majorHAnsi" w:hAnsiTheme="majorHAnsi"/>
                <w:b/>
                <w:bCs/>
              </w:rPr>
            </w:pPr>
          </w:p>
        </w:tc>
        <w:tc>
          <w:tcPr>
            <w:tcW w:w="4678" w:type="dxa"/>
          </w:tcPr>
          <w:p w14:paraId="414407F0" w14:textId="77777777" w:rsidR="0074108A" w:rsidRDefault="0074108A" w:rsidP="0074108A">
            <w:pPr>
              <w:jc w:val="both"/>
              <w:rPr>
                <w:rFonts w:asciiTheme="majorHAnsi" w:hAnsiTheme="majorHAnsi"/>
                <w:lang w:val="fr-FR"/>
              </w:rPr>
            </w:pPr>
            <w:r>
              <w:rPr>
                <w:rFonts w:asciiTheme="majorHAnsi" w:hAnsiTheme="majorHAnsi"/>
                <w:color w:val="000000"/>
              </w:rPr>
              <w:t>2</w:t>
            </w:r>
            <w:r w:rsidRPr="00640CEF">
              <w:rPr>
                <w:rFonts w:asciiTheme="majorHAnsi" w:hAnsiTheme="majorHAnsi"/>
                <w:color w:val="000000"/>
              </w:rPr>
              <w:t>. Metode şi tehnici pentru analiza riscurilor corporative în context naţional şi internaţional</w:t>
            </w:r>
          </w:p>
        </w:tc>
        <w:tc>
          <w:tcPr>
            <w:tcW w:w="5108" w:type="dxa"/>
          </w:tcPr>
          <w:p w14:paraId="69F14745" w14:textId="77777777" w:rsidR="0074108A" w:rsidRPr="00E11B50" w:rsidRDefault="0074108A" w:rsidP="0074108A">
            <w:pPr>
              <w:jc w:val="both"/>
              <w:rPr>
                <w:rFonts w:asciiTheme="majorHAnsi" w:hAnsiTheme="majorHAnsi"/>
              </w:rPr>
            </w:pPr>
            <w:r>
              <w:rPr>
                <w:rFonts w:asciiTheme="majorHAnsi" w:hAnsiTheme="majorHAnsi"/>
                <w:color w:val="000000"/>
              </w:rPr>
              <w:t>2</w:t>
            </w:r>
            <w:r w:rsidRPr="00640CEF">
              <w:rPr>
                <w:rFonts w:asciiTheme="majorHAnsi" w:hAnsiTheme="majorHAnsi"/>
                <w:color w:val="000000"/>
              </w:rPr>
              <w:t>.</w:t>
            </w:r>
            <w:r>
              <w:rPr>
                <w:rFonts w:asciiTheme="majorHAnsi" w:hAnsiTheme="majorHAnsi"/>
                <w:color w:val="000000"/>
              </w:rPr>
              <w:t xml:space="preserve"> </w:t>
            </w:r>
            <w:r w:rsidRPr="00640CEF">
              <w:rPr>
                <w:rFonts w:asciiTheme="majorHAnsi" w:hAnsiTheme="majorHAnsi"/>
                <w:color w:val="000000"/>
              </w:rPr>
              <w:t>Methods and techniques for corporate risks valuation in national and international context</w:t>
            </w:r>
          </w:p>
        </w:tc>
      </w:tr>
      <w:tr w:rsidR="0074108A" w:rsidRPr="00640CEF" w14:paraId="70ACC747" w14:textId="77777777" w:rsidTr="0074108A">
        <w:trPr>
          <w:trHeight w:val="559"/>
          <w:jc w:val="center"/>
        </w:trPr>
        <w:tc>
          <w:tcPr>
            <w:tcW w:w="709" w:type="dxa"/>
            <w:vMerge/>
          </w:tcPr>
          <w:p w14:paraId="2F4F65A8" w14:textId="77777777" w:rsidR="0074108A" w:rsidRPr="00640CEF" w:rsidRDefault="0074108A" w:rsidP="0074108A">
            <w:pPr>
              <w:jc w:val="both"/>
              <w:rPr>
                <w:rFonts w:asciiTheme="majorHAnsi" w:hAnsiTheme="majorHAnsi"/>
                <w:bCs/>
                <w:lang w:val="ro-RO"/>
              </w:rPr>
            </w:pPr>
          </w:p>
        </w:tc>
        <w:tc>
          <w:tcPr>
            <w:tcW w:w="3539" w:type="dxa"/>
            <w:vMerge/>
            <w:vAlign w:val="center"/>
          </w:tcPr>
          <w:p w14:paraId="13FBB793" w14:textId="77777777" w:rsidR="0074108A" w:rsidRPr="00640CEF" w:rsidRDefault="0074108A" w:rsidP="0074108A">
            <w:pPr>
              <w:jc w:val="both"/>
              <w:rPr>
                <w:rFonts w:asciiTheme="majorHAnsi" w:hAnsiTheme="majorHAnsi"/>
                <w:bCs/>
                <w:lang w:val="ro-RO"/>
              </w:rPr>
            </w:pPr>
          </w:p>
        </w:tc>
        <w:tc>
          <w:tcPr>
            <w:tcW w:w="1134" w:type="dxa"/>
            <w:vMerge/>
            <w:vAlign w:val="center"/>
          </w:tcPr>
          <w:p w14:paraId="3ABE3834" w14:textId="77777777" w:rsidR="0074108A" w:rsidRPr="00640CEF" w:rsidRDefault="0074108A" w:rsidP="0074108A">
            <w:pPr>
              <w:jc w:val="center"/>
              <w:rPr>
                <w:rFonts w:asciiTheme="majorHAnsi" w:hAnsiTheme="majorHAnsi"/>
                <w:b/>
                <w:bCs/>
              </w:rPr>
            </w:pPr>
          </w:p>
        </w:tc>
        <w:tc>
          <w:tcPr>
            <w:tcW w:w="4678" w:type="dxa"/>
          </w:tcPr>
          <w:p w14:paraId="2E7EE667" w14:textId="77777777" w:rsidR="0074108A" w:rsidRDefault="0074108A" w:rsidP="0074108A">
            <w:pPr>
              <w:jc w:val="both"/>
              <w:rPr>
                <w:rFonts w:asciiTheme="majorHAnsi" w:hAnsiTheme="majorHAnsi"/>
                <w:lang w:val="fr-FR"/>
              </w:rPr>
            </w:pPr>
            <w:r>
              <w:rPr>
                <w:rFonts w:asciiTheme="majorHAnsi" w:hAnsiTheme="majorHAnsi"/>
                <w:color w:val="000000"/>
              </w:rPr>
              <w:t>3</w:t>
            </w:r>
            <w:r w:rsidRPr="00640CEF">
              <w:rPr>
                <w:rFonts w:asciiTheme="majorHAnsi" w:hAnsiTheme="majorHAnsi"/>
                <w:color w:val="000000"/>
              </w:rPr>
              <w:t>.</w:t>
            </w:r>
            <w:r>
              <w:rPr>
                <w:rFonts w:asciiTheme="majorHAnsi" w:hAnsiTheme="majorHAnsi"/>
                <w:color w:val="000000"/>
              </w:rPr>
              <w:t xml:space="preserve"> </w:t>
            </w:r>
            <w:r w:rsidRPr="00640CEF">
              <w:rPr>
                <w:rFonts w:asciiTheme="majorHAnsi" w:hAnsiTheme="majorHAnsi"/>
                <w:color w:val="000000"/>
              </w:rPr>
              <w:t>Analiza şi evaluarea impactului politicii fiscale asupra variabilelor macroeconomice</w:t>
            </w:r>
          </w:p>
        </w:tc>
        <w:tc>
          <w:tcPr>
            <w:tcW w:w="5108" w:type="dxa"/>
          </w:tcPr>
          <w:p w14:paraId="5559CA25" w14:textId="77777777" w:rsidR="0074108A" w:rsidRPr="00E11B50" w:rsidRDefault="0074108A" w:rsidP="0074108A">
            <w:pPr>
              <w:jc w:val="both"/>
              <w:rPr>
                <w:rFonts w:asciiTheme="majorHAnsi" w:hAnsiTheme="majorHAnsi"/>
              </w:rPr>
            </w:pPr>
            <w:r>
              <w:rPr>
                <w:rFonts w:asciiTheme="majorHAnsi" w:hAnsiTheme="majorHAnsi"/>
                <w:color w:val="000000"/>
              </w:rPr>
              <w:t>3</w:t>
            </w:r>
            <w:r w:rsidRPr="00640CEF">
              <w:rPr>
                <w:rFonts w:asciiTheme="majorHAnsi" w:hAnsiTheme="majorHAnsi"/>
                <w:color w:val="000000"/>
              </w:rPr>
              <w:t>. Analysis and assessment of the impact of fiscal policy on macroeconomic variables</w:t>
            </w:r>
          </w:p>
        </w:tc>
      </w:tr>
      <w:tr w:rsidR="0074108A" w:rsidRPr="00640CEF" w14:paraId="5137B2CF" w14:textId="77777777" w:rsidTr="0074108A">
        <w:trPr>
          <w:trHeight w:val="255"/>
          <w:jc w:val="center"/>
        </w:trPr>
        <w:tc>
          <w:tcPr>
            <w:tcW w:w="4248" w:type="dxa"/>
            <w:gridSpan w:val="2"/>
            <w:shd w:val="clear" w:color="auto" w:fill="B8CCE4" w:themeFill="accent1" w:themeFillTint="66"/>
            <w:vAlign w:val="center"/>
          </w:tcPr>
          <w:p w14:paraId="2F65E6D4" w14:textId="77777777" w:rsidR="0074108A" w:rsidRPr="006F0462" w:rsidRDefault="0074108A" w:rsidP="0074108A">
            <w:pPr>
              <w:jc w:val="center"/>
              <w:rPr>
                <w:rFonts w:asciiTheme="majorHAnsi" w:hAnsiTheme="majorHAnsi"/>
                <w:b/>
                <w:lang w:val="ro-RO"/>
              </w:rPr>
            </w:pPr>
            <w:r w:rsidRPr="006F0462">
              <w:rPr>
                <w:rFonts w:asciiTheme="majorHAnsi" w:hAnsiTheme="majorHAnsi"/>
                <w:b/>
                <w:lang w:val="ro-RO"/>
              </w:rPr>
              <w:t>Total locuri/Total Places</w:t>
            </w:r>
          </w:p>
        </w:tc>
        <w:tc>
          <w:tcPr>
            <w:tcW w:w="1134" w:type="dxa"/>
            <w:shd w:val="clear" w:color="auto" w:fill="B8CCE4" w:themeFill="accent1" w:themeFillTint="66"/>
            <w:vAlign w:val="center"/>
          </w:tcPr>
          <w:p w14:paraId="73552C8D" w14:textId="77777777" w:rsidR="0074108A" w:rsidRPr="00640CEF" w:rsidRDefault="0074108A" w:rsidP="0074108A">
            <w:pPr>
              <w:jc w:val="center"/>
              <w:rPr>
                <w:rFonts w:asciiTheme="majorHAnsi" w:hAnsiTheme="majorHAnsi"/>
                <w:b/>
                <w:bCs/>
              </w:rPr>
            </w:pPr>
            <w:r>
              <w:rPr>
                <w:rFonts w:asciiTheme="majorHAnsi" w:hAnsiTheme="majorHAnsi"/>
                <w:b/>
                <w:bCs/>
              </w:rPr>
              <w:t>15</w:t>
            </w:r>
          </w:p>
        </w:tc>
        <w:tc>
          <w:tcPr>
            <w:tcW w:w="4678" w:type="dxa"/>
            <w:vAlign w:val="center"/>
          </w:tcPr>
          <w:p w14:paraId="259B1FC0" w14:textId="77777777" w:rsidR="0074108A" w:rsidRDefault="0074108A" w:rsidP="0074108A">
            <w:pPr>
              <w:rPr>
                <w:rFonts w:asciiTheme="majorHAnsi" w:hAnsiTheme="majorHAnsi"/>
                <w:color w:val="000000"/>
              </w:rPr>
            </w:pPr>
          </w:p>
        </w:tc>
        <w:tc>
          <w:tcPr>
            <w:tcW w:w="5108" w:type="dxa"/>
            <w:vAlign w:val="center"/>
          </w:tcPr>
          <w:p w14:paraId="4B1DCC69" w14:textId="77777777" w:rsidR="0074108A" w:rsidRDefault="0074108A" w:rsidP="0074108A">
            <w:pPr>
              <w:rPr>
                <w:rFonts w:asciiTheme="majorHAnsi" w:hAnsiTheme="majorHAnsi"/>
                <w:color w:val="000000"/>
              </w:rPr>
            </w:pPr>
          </w:p>
        </w:tc>
      </w:tr>
    </w:tbl>
    <w:p w14:paraId="60D380CB" w14:textId="77777777" w:rsidR="0074108A" w:rsidRDefault="0074108A" w:rsidP="0074108A">
      <w:pPr>
        <w:tabs>
          <w:tab w:val="left" w:pos="0"/>
        </w:tabs>
        <w:jc w:val="both"/>
        <w:rPr>
          <w:rFonts w:asciiTheme="majorHAnsi" w:hAnsiTheme="majorHAnsi"/>
          <w:b/>
          <w:color w:val="000000" w:themeColor="text1"/>
          <w:lang w:val="ro-RO"/>
        </w:rPr>
      </w:pPr>
      <w:r w:rsidRPr="00640CEF">
        <w:rPr>
          <w:rFonts w:asciiTheme="majorHAnsi" w:hAnsiTheme="majorHAnsi"/>
          <w:b/>
          <w:color w:val="000000" w:themeColor="text1"/>
          <w:lang w:val="ro-RO"/>
        </w:rPr>
        <w:t xml:space="preserve">     </w:t>
      </w:r>
    </w:p>
    <w:p w14:paraId="2D00E488" w14:textId="77777777" w:rsidR="0074108A" w:rsidRDefault="0074108A" w:rsidP="0074108A">
      <w:pPr>
        <w:tabs>
          <w:tab w:val="left" w:pos="0"/>
        </w:tabs>
        <w:jc w:val="both"/>
        <w:rPr>
          <w:rFonts w:asciiTheme="majorHAnsi" w:hAnsiTheme="majorHAnsi"/>
          <w:b/>
          <w:color w:val="000000" w:themeColor="text1"/>
          <w:lang w:val="ro-RO"/>
        </w:rPr>
      </w:pPr>
    </w:p>
    <w:p w14:paraId="164C07C1" w14:textId="4ADEE787" w:rsidR="0074108A" w:rsidRPr="00640CEF" w:rsidRDefault="0074108A" w:rsidP="0074108A">
      <w:pPr>
        <w:shd w:val="clear" w:color="auto" w:fill="D9D9D9" w:themeFill="background1" w:themeFillShade="D9"/>
        <w:tabs>
          <w:tab w:val="left" w:pos="0"/>
        </w:tabs>
        <w:jc w:val="both"/>
        <w:rPr>
          <w:rFonts w:asciiTheme="majorHAnsi" w:hAnsiTheme="majorHAnsi"/>
          <w:b/>
          <w:lang w:val="ro-RO"/>
        </w:rPr>
      </w:pPr>
      <w:r w:rsidRPr="00640CEF">
        <w:rPr>
          <w:rFonts w:asciiTheme="majorHAnsi" w:hAnsiTheme="majorHAnsi"/>
          <w:b/>
          <w:iCs/>
          <w:lang w:val="ro-RO"/>
        </w:rPr>
        <w:t>Doctoral School: Informatică Economică</w:t>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Pr="00640CEF">
        <w:rPr>
          <w:rFonts w:asciiTheme="majorHAnsi" w:hAnsiTheme="majorHAnsi"/>
          <w:b/>
          <w:iCs/>
          <w:lang w:val="ro-RO"/>
        </w:rPr>
        <w:tab/>
      </w:r>
      <w:r w:rsidR="009005BC">
        <w:rPr>
          <w:rFonts w:asciiTheme="majorHAnsi" w:hAnsiTheme="majorHAnsi"/>
          <w:b/>
          <w:iCs/>
          <w:lang w:val="ro-RO"/>
        </w:rPr>
        <w:t xml:space="preserve">                    </w:t>
      </w:r>
      <w:r w:rsidRPr="00640CEF">
        <w:rPr>
          <w:rFonts w:asciiTheme="majorHAnsi" w:hAnsiTheme="majorHAnsi"/>
          <w:b/>
          <w:iCs/>
          <w:lang w:val="ro-RO"/>
        </w:rPr>
        <w:t>Doctoral School</w:t>
      </w:r>
      <w:r w:rsidRPr="00640CEF">
        <w:rPr>
          <w:rFonts w:asciiTheme="majorHAnsi" w:hAnsiTheme="majorHAnsi"/>
          <w:b/>
          <w:iCs/>
        </w:rPr>
        <w:t>: Economic Informatics</w:t>
      </w:r>
    </w:p>
    <w:p w14:paraId="7DD2427D" w14:textId="77777777" w:rsidR="0074108A" w:rsidRDefault="0074108A" w:rsidP="0074108A">
      <w:pPr>
        <w:jc w:val="both"/>
        <w:rPr>
          <w:rFonts w:asciiTheme="majorHAnsi" w:hAnsiTheme="majorHAnsi"/>
          <w:lang w:val="ro-RO"/>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
        <w:gridCol w:w="4018"/>
        <w:gridCol w:w="1134"/>
        <w:gridCol w:w="4678"/>
        <w:gridCol w:w="5103"/>
      </w:tblGrid>
      <w:tr w:rsidR="0074108A" w:rsidRPr="00521CEF" w14:paraId="11E329A3" w14:textId="77777777" w:rsidTr="0074108A">
        <w:trPr>
          <w:trHeight w:val="315"/>
          <w:tblHeader/>
        </w:trPr>
        <w:tc>
          <w:tcPr>
            <w:tcW w:w="0" w:type="auto"/>
            <w:tcMar>
              <w:top w:w="30" w:type="dxa"/>
              <w:left w:w="45" w:type="dxa"/>
              <w:bottom w:w="30" w:type="dxa"/>
              <w:right w:w="45" w:type="dxa"/>
            </w:tcMar>
            <w:vAlign w:val="center"/>
            <w:hideMark/>
          </w:tcPr>
          <w:p w14:paraId="064DAB47" w14:textId="77777777" w:rsidR="0074108A" w:rsidRPr="00521CEF" w:rsidRDefault="0074108A" w:rsidP="0074108A">
            <w:pPr>
              <w:jc w:val="center"/>
              <w:rPr>
                <w:b/>
                <w:bCs/>
                <w:lang w:eastAsia="en-US"/>
              </w:rPr>
            </w:pPr>
            <w:r w:rsidRPr="00521CEF">
              <w:rPr>
                <w:b/>
                <w:bCs/>
                <w:lang w:eastAsia="en-US"/>
              </w:rPr>
              <w:t>Nr. crt</w:t>
            </w:r>
          </w:p>
        </w:tc>
        <w:tc>
          <w:tcPr>
            <w:tcW w:w="4018" w:type="dxa"/>
            <w:tcMar>
              <w:top w:w="30" w:type="dxa"/>
              <w:left w:w="45" w:type="dxa"/>
              <w:bottom w:w="30" w:type="dxa"/>
              <w:right w:w="45" w:type="dxa"/>
            </w:tcMar>
            <w:vAlign w:val="center"/>
            <w:hideMark/>
          </w:tcPr>
          <w:p w14:paraId="6CB06BA0" w14:textId="77777777" w:rsidR="0074108A" w:rsidRPr="00BB7E8B" w:rsidRDefault="0074108A" w:rsidP="0074108A">
            <w:pPr>
              <w:jc w:val="center"/>
              <w:rPr>
                <w:b/>
                <w:bCs/>
                <w:lang w:val="fr-FR" w:eastAsia="en-US"/>
              </w:rPr>
            </w:pPr>
            <w:r w:rsidRPr="00BB7E8B">
              <w:rPr>
                <w:b/>
                <w:bCs/>
                <w:lang w:val="fr-FR" w:eastAsia="en-US"/>
              </w:rPr>
              <w:t>Nume si prenume</w:t>
            </w:r>
            <w:r w:rsidRPr="00BB7E8B">
              <w:rPr>
                <w:b/>
                <w:bCs/>
                <w:lang w:val="fr-FR" w:eastAsia="en-US"/>
              </w:rPr>
              <w:br/>
              <w:t>conducător de doctorat /Supervisor</w:t>
            </w:r>
          </w:p>
        </w:tc>
        <w:tc>
          <w:tcPr>
            <w:tcW w:w="1134" w:type="dxa"/>
            <w:tcMar>
              <w:top w:w="30" w:type="dxa"/>
              <w:left w:w="45" w:type="dxa"/>
              <w:bottom w:w="30" w:type="dxa"/>
              <w:right w:w="45" w:type="dxa"/>
            </w:tcMar>
            <w:vAlign w:val="center"/>
            <w:hideMark/>
          </w:tcPr>
          <w:p w14:paraId="471DD91A" w14:textId="77777777" w:rsidR="0074108A" w:rsidRPr="00546E18" w:rsidRDefault="0074108A" w:rsidP="0074108A">
            <w:pPr>
              <w:jc w:val="center"/>
              <w:rPr>
                <w:b/>
                <w:bCs/>
                <w:lang w:eastAsia="en-US"/>
              </w:rPr>
            </w:pPr>
            <w:r w:rsidRPr="00546E18">
              <w:rPr>
                <w:b/>
                <w:bCs/>
                <w:lang w:eastAsia="en-US"/>
              </w:rPr>
              <w:t>Nr. Locuri/</w:t>
            </w:r>
            <w:r w:rsidRPr="00546E18">
              <w:rPr>
                <w:b/>
                <w:bCs/>
                <w:lang w:eastAsia="en-US"/>
              </w:rPr>
              <w:br/>
              <w:t>Places</w:t>
            </w:r>
          </w:p>
        </w:tc>
        <w:tc>
          <w:tcPr>
            <w:tcW w:w="4678" w:type="dxa"/>
            <w:tcMar>
              <w:top w:w="30" w:type="dxa"/>
              <w:left w:w="45" w:type="dxa"/>
              <w:bottom w:w="30" w:type="dxa"/>
              <w:right w:w="45" w:type="dxa"/>
            </w:tcMar>
            <w:vAlign w:val="center"/>
            <w:hideMark/>
          </w:tcPr>
          <w:p w14:paraId="5F1E9D93" w14:textId="77777777" w:rsidR="0074108A" w:rsidRPr="00BB7E8B" w:rsidRDefault="0074108A" w:rsidP="0074108A">
            <w:pPr>
              <w:jc w:val="center"/>
              <w:rPr>
                <w:b/>
                <w:bCs/>
                <w:lang w:val="fr-FR" w:eastAsia="en-US"/>
              </w:rPr>
            </w:pPr>
            <w:r w:rsidRPr="00BB7E8B">
              <w:rPr>
                <w:b/>
                <w:bCs/>
                <w:lang w:val="fr-FR" w:eastAsia="en-US"/>
              </w:rPr>
              <w:t>Titlul temei de cercetare scoase la concurs</w:t>
            </w:r>
          </w:p>
        </w:tc>
        <w:tc>
          <w:tcPr>
            <w:tcW w:w="5103" w:type="dxa"/>
            <w:tcMar>
              <w:top w:w="30" w:type="dxa"/>
              <w:left w:w="45" w:type="dxa"/>
              <w:bottom w:w="30" w:type="dxa"/>
              <w:right w:w="45" w:type="dxa"/>
            </w:tcMar>
            <w:vAlign w:val="center"/>
            <w:hideMark/>
          </w:tcPr>
          <w:p w14:paraId="348FF628" w14:textId="77777777" w:rsidR="0074108A" w:rsidRPr="00521CEF" w:rsidRDefault="0074108A" w:rsidP="0074108A">
            <w:pPr>
              <w:jc w:val="center"/>
              <w:rPr>
                <w:b/>
                <w:bCs/>
                <w:lang w:eastAsia="en-US"/>
              </w:rPr>
            </w:pPr>
            <w:r w:rsidRPr="00521CEF">
              <w:rPr>
                <w:b/>
                <w:bCs/>
                <w:lang w:eastAsia="en-US"/>
              </w:rPr>
              <w:t>Research theme</w:t>
            </w:r>
          </w:p>
        </w:tc>
      </w:tr>
      <w:tr w:rsidR="0074108A" w:rsidRPr="00521CEF" w14:paraId="3EC3ED44" w14:textId="77777777" w:rsidTr="0074108A">
        <w:trPr>
          <w:trHeight w:val="717"/>
        </w:trPr>
        <w:tc>
          <w:tcPr>
            <w:tcW w:w="0" w:type="auto"/>
            <w:vMerge w:val="restart"/>
            <w:tcMar>
              <w:top w:w="30" w:type="dxa"/>
              <w:left w:w="45" w:type="dxa"/>
              <w:bottom w:w="30" w:type="dxa"/>
              <w:right w:w="45" w:type="dxa"/>
            </w:tcMar>
            <w:vAlign w:val="center"/>
            <w:hideMark/>
          </w:tcPr>
          <w:p w14:paraId="52C1022B" w14:textId="77777777" w:rsidR="0074108A" w:rsidRPr="00521CEF" w:rsidRDefault="0074108A" w:rsidP="0074108A">
            <w:pPr>
              <w:jc w:val="center"/>
              <w:rPr>
                <w:lang w:eastAsia="en-US"/>
              </w:rPr>
            </w:pPr>
            <w:r>
              <w:rPr>
                <w:lang w:eastAsia="en-US"/>
              </w:rPr>
              <w:t>1</w:t>
            </w:r>
          </w:p>
        </w:tc>
        <w:tc>
          <w:tcPr>
            <w:tcW w:w="4018" w:type="dxa"/>
            <w:vMerge w:val="restart"/>
            <w:tcMar>
              <w:top w:w="30" w:type="dxa"/>
              <w:left w:w="45" w:type="dxa"/>
              <w:bottom w:w="30" w:type="dxa"/>
              <w:right w:w="45" w:type="dxa"/>
            </w:tcMar>
            <w:vAlign w:val="center"/>
            <w:hideMark/>
          </w:tcPr>
          <w:p w14:paraId="517D0F0D"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Constanţa Nicoleta B</w:t>
            </w:r>
            <w:r>
              <w:rPr>
                <w:rFonts w:asciiTheme="majorHAnsi" w:hAnsiTheme="majorHAnsi"/>
                <w:lang w:eastAsia="en-US"/>
              </w:rPr>
              <w:t>odea</w:t>
            </w:r>
          </w:p>
        </w:tc>
        <w:tc>
          <w:tcPr>
            <w:tcW w:w="1134" w:type="dxa"/>
            <w:vMerge w:val="restart"/>
            <w:tcMar>
              <w:top w:w="30" w:type="dxa"/>
              <w:left w:w="45" w:type="dxa"/>
              <w:bottom w:w="30" w:type="dxa"/>
              <w:right w:w="45" w:type="dxa"/>
            </w:tcMar>
            <w:vAlign w:val="center"/>
            <w:hideMark/>
          </w:tcPr>
          <w:p w14:paraId="45B740FC"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tcPr>
          <w:p w14:paraId="2244E687" w14:textId="77777777" w:rsidR="0074108A" w:rsidRPr="007E7693" w:rsidRDefault="0074108A" w:rsidP="009F2743">
            <w:pPr>
              <w:jc w:val="both"/>
              <w:rPr>
                <w:rFonts w:asciiTheme="majorHAnsi" w:hAnsiTheme="majorHAnsi"/>
                <w:highlight w:val="yellow"/>
                <w:lang w:eastAsia="en-US"/>
              </w:rPr>
            </w:pPr>
            <w:r>
              <w:rPr>
                <w:rFonts w:asciiTheme="majorHAnsi" w:hAnsiTheme="majorHAnsi"/>
                <w:lang w:val="fr-FR" w:eastAsia="en-US"/>
              </w:rPr>
              <w:t>1</w:t>
            </w:r>
            <w:r w:rsidRPr="00BB7E8B">
              <w:rPr>
                <w:rFonts w:asciiTheme="majorHAnsi" w:hAnsiTheme="majorHAnsi"/>
                <w:lang w:val="fr-FR" w:eastAsia="en-US"/>
              </w:rPr>
              <w:t>. Metode de inteligență artificială aplicate în managementul proiectelor</w:t>
            </w:r>
          </w:p>
        </w:tc>
        <w:tc>
          <w:tcPr>
            <w:tcW w:w="5103" w:type="dxa"/>
            <w:tcMar>
              <w:top w:w="30" w:type="dxa"/>
              <w:left w:w="45" w:type="dxa"/>
              <w:bottom w:w="30" w:type="dxa"/>
              <w:right w:w="45" w:type="dxa"/>
            </w:tcMar>
            <w:vAlign w:val="center"/>
          </w:tcPr>
          <w:p w14:paraId="484CA0DC" w14:textId="77777777" w:rsidR="0074108A" w:rsidRPr="007E7693" w:rsidRDefault="0074108A" w:rsidP="009F2743">
            <w:pPr>
              <w:jc w:val="both"/>
              <w:rPr>
                <w:rFonts w:asciiTheme="majorHAnsi" w:hAnsiTheme="majorHAnsi"/>
                <w:highlight w:val="yellow"/>
                <w:lang w:eastAsia="en-US"/>
              </w:rPr>
            </w:pPr>
            <w:r>
              <w:rPr>
                <w:rFonts w:asciiTheme="majorHAnsi" w:hAnsiTheme="majorHAnsi"/>
                <w:lang w:eastAsia="en-US"/>
              </w:rPr>
              <w:t>1.</w:t>
            </w:r>
            <w:r w:rsidRPr="006010A7">
              <w:rPr>
                <w:rFonts w:asciiTheme="majorHAnsi" w:hAnsiTheme="majorHAnsi"/>
                <w:lang w:eastAsia="en-US"/>
              </w:rPr>
              <w:t xml:space="preserve"> Artificial intelligence methods in project management</w:t>
            </w:r>
          </w:p>
        </w:tc>
      </w:tr>
      <w:tr w:rsidR="0074108A" w:rsidRPr="00521CEF" w14:paraId="2A225B3A" w14:textId="77777777" w:rsidTr="0074108A">
        <w:trPr>
          <w:trHeight w:val="346"/>
        </w:trPr>
        <w:tc>
          <w:tcPr>
            <w:tcW w:w="0" w:type="auto"/>
            <w:vMerge/>
            <w:vAlign w:val="center"/>
            <w:hideMark/>
          </w:tcPr>
          <w:p w14:paraId="7D721F45" w14:textId="77777777" w:rsidR="0074108A" w:rsidRPr="00521CEF" w:rsidRDefault="0074108A" w:rsidP="0074108A">
            <w:pPr>
              <w:jc w:val="center"/>
              <w:rPr>
                <w:lang w:eastAsia="en-US"/>
              </w:rPr>
            </w:pPr>
          </w:p>
        </w:tc>
        <w:tc>
          <w:tcPr>
            <w:tcW w:w="4018" w:type="dxa"/>
            <w:vMerge/>
            <w:vAlign w:val="center"/>
            <w:hideMark/>
          </w:tcPr>
          <w:p w14:paraId="1E26848B" w14:textId="77777777" w:rsidR="0074108A" w:rsidRPr="006010A7" w:rsidRDefault="0074108A" w:rsidP="0074108A">
            <w:pPr>
              <w:rPr>
                <w:rFonts w:asciiTheme="majorHAnsi" w:hAnsiTheme="majorHAnsi"/>
                <w:lang w:eastAsia="en-US"/>
              </w:rPr>
            </w:pPr>
          </w:p>
        </w:tc>
        <w:tc>
          <w:tcPr>
            <w:tcW w:w="1134" w:type="dxa"/>
            <w:vMerge/>
            <w:vAlign w:val="center"/>
            <w:hideMark/>
          </w:tcPr>
          <w:p w14:paraId="46B78051"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8C289A2"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2. Spații de muncă</w:t>
            </w:r>
            <w:r w:rsidRPr="006010A7">
              <w:rPr>
                <w:rFonts w:asciiTheme="majorHAnsi" w:hAnsiTheme="majorHAnsi"/>
                <w:lang w:eastAsia="en-US"/>
              </w:rPr>
              <w:t xml:space="preserve"> inteligente</w:t>
            </w:r>
          </w:p>
        </w:tc>
        <w:tc>
          <w:tcPr>
            <w:tcW w:w="5103" w:type="dxa"/>
            <w:tcMar>
              <w:top w:w="30" w:type="dxa"/>
              <w:left w:w="45" w:type="dxa"/>
              <w:bottom w:w="30" w:type="dxa"/>
              <w:right w:w="45" w:type="dxa"/>
            </w:tcMar>
            <w:vAlign w:val="center"/>
            <w:hideMark/>
          </w:tcPr>
          <w:p w14:paraId="2A26B60A"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2.</w:t>
            </w:r>
            <w:r w:rsidRPr="006010A7">
              <w:rPr>
                <w:rFonts w:asciiTheme="majorHAnsi" w:hAnsiTheme="majorHAnsi"/>
                <w:lang w:eastAsia="en-US"/>
              </w:rPr>
              <w:t xml:space="preserve"> Smart work spaces</w:t>
            </w:r>
          </w:p>
        </w:tc>
      </w:tr>
      <w:tr w:rsidR="0074108A" w:rsidRPr="00521CEF" w14:paraId="45020544" w14:textId="77777777" w:rsidTr="0074108A">
        <w:trPr>
          <w:trHeight w:val="315"/>
        </w:trPr>
        <w:tc>
          <w:tcPr>
            <w:tcW w:w="0" w:type="auto"/>
            <w:vMerge w:val="restart"/>
            <w:tcMar>
              <w:top w:w="30" w:type="dxa"/>
              <w:left w:w="45" w:type="dxa"/>
              <w:bottom w:w="30" w:type="dxa"/>
              <w:right w:w="45" w:type="dxa"/>
            </w:tcMar>
            <w:vAlign w:val="center"/>
            <w:hideMark/>
          </w:tcPr>
          <w:p w14:paraId="03127F64" w14:textId="77777777" w:rsidR="0074108A" w:rsidRPr="00521CEF" w:rsidRDefault="0074108A" w:rsidP="0074108A">
            <w:pPr>
              <w:jc w:val="center"/>
              <w:rPr>
                <w:lang w:eastAsia="en-US"/>
              </w:rPr>
            </w:pPr>
            <w:r>
              <w:rPr>
                <w:lang w:eastAsia="en-US"/>
              </w:rPr>
              <w:t>2</w:t>
            </w:r>
          </w:p>
        </w:tc>
        <w:tc>
          <w:tcPr>
            <w:tcW w:w="4018" w:type="dxa"/>
            <w:vMerge w:val="restart"/>
            <w:tcMar>
              <w:top w:w="30" w:type="dxa"/>
              <w:left w:w="45" w:type="dxa"/>
              <w:bottom w:w="30" w:type="dxa"/>
              <w:right w:w="45" w:type="dxa"/>
            </w:tcMar>
            <w:vAlign w:val="center"/>
            <w:hideMark/>
          </w:tcPr>
          <w:p w14:paraId="77ADBF18"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Răzvan B</w:t>
            </w:r>
            <w:r>
              <w:rPr>
                <w:rFonts w:asciiTheme="majorHAnsi" w:hAnsiTheme="majorHAnsi"/>
                <w:lang w:eastAsia="en-US"/>
              </w:rPr>
              <w:t>ologa</w:t>
            </w:r>
          </w:p>
        </w:tc>
        <w:tc>
          <w:tcPr>
            <w:tcW w:w="1134" w:type="dxa"/>
            <w:vMerge w:val="restart"/>
            <w:tcMar>
              <w:top w:w="30" w:type="dxa"/>
              <w:left w:w="45" w:type="dxa"/>
              <w:bottom w:w="30" w:type="dxa"/>
              <w:right w:w="45" w:type="dxa"/>
            </w:tcMar>
            <w:vAlign w:val="center"/>
            <w:hideMark/>
          </w:tcPr>
          <w:p w14:paraId="5F88FC85"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254C7460" w14:textId="77777777" w:rsidR="0074108A" w:rsidRPr="00BB7E8B" w:rsidRDefault="0074108A" w:rsidP="009F2743">
            <w:pPr>
              <w:jc w:val="both"/>
              <w:rPr>
                <w:rFonts w:asciiTheme="majorHAnsi" w:hAnsiTheme="majorHAnsi"/>
                <w:lang w:val="fr-FR" w:eastAsia="en-US"/>
              </w:rPr>
            </w:pPr>
            <w:r w:rsidRPr="00BB7E8B">
              <w:rPr>
                <w:rFonts w:asciiTheme="majorHAnsi" w:hAnsiTheme="majorHAnsi"/>
                <w:lang w:val="fr-FR" w:eastAsia="en-US"/>
              </w:rPr>
              <w:t>1. Tehnologii de învățare adaptivă bazate pe inteligența artificială</w:t>
            </w:r>
          </w:p>
        </w:tc>
        <w:tc>
          <w:tcPr>
            <w:tcW w:w="5103" w:type="dxa"/>
            <w:tcMar>
              <w:top w:w="30" w:type="dxa"/>
              <w:left w:w="45" w:type="dxa"/>
              <w:bottom w:w="30" w:type="dxa"/>
              <w:right w:w="45" w:type="dxa"/>
            </w:tcMar>
            <w:vAlign w:val="center"/>
            <w:hideMark/>
          </w:tcPr>
          <w:p w14:paraId="01195C9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Adapative learning technologies based on artificial intelligence</w:t>
            </w:r>
          </w:p>
        </w:tc>
      </w:tr>
      <w:tr w:rsidR="0074108A" w:rsidRPr="00521CEF" w14:paraId="4CBE8640" w14:textId="77777777" w:rsidTr="0074108A">
        <w:trPr>
          <w:trHeight w:val="625"/>
        </w:trPr>
        <w:tc>
          <w:tcPr>
            <w:tcW w:w="0" w:type="auto"/>
            <w:vMerge/>
            <w:vAlign w:val="center"/>
            <w:hideMark/>
          </w:tcPr>
          <w:p w14:paraId="7990D792" w14:textId="77777777" w:rsidR="0074108A" w:rsidRPr="00521CEF" w:rsidRDefault="0074108A" w:rsidP="0074108A">
            <w:pPr>
              <w:jc w:val="center"/>
              <w:rPr>
                <w:lang w:eastAsia="en-US"/>
              </w:rPr>
            </w:pPr>
          </w:p>
        </w:tc>
        <w:tc>
          <w:tcPr>
            <w:tcW w:w="4018" w:type="dxa"/>
            <w:vMerge/>
            <w:vAlign w:val="center"/>
            <w:hideMark/>
          </w:tcPr>
          <w:p w14:paraId="44AAE77C" w14:textId="77777777" w:rsidR="0074108A" w:rsidRPr="006010A7" w:rsidRDefault="0074108A" w:rsidP="0074108A">
            <w:pPr>
              <w:rPr>
                <w:rFonts w:asciiTheme="majorHAnsi" w:hAnsiTheme="majorHAnsi"/>
                <w:lang w:eastAsia="en-US"/>
              </w:rPr>
            </w:pPr>
          </w:p>
        </w:tc>
        <w:tc>
          <w:tcPr>
            <w:tcW w:w="1134" w:type="dxa"/>
            <w:vMerge/>
            <w:vAlign w:val="center"/>
            <w:hideMark/>
          </w:tcPr>
          <w:p w14:paraId="6B7F6C2B"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12658B9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w:t>
            </w:r>
            <w:r>
              <w:rPr>
                <w:rFonts w:asciiTheme="majorHAnsi" w:hAnsiTheme="majorHAnsi"/>
                <w:lang w:eastAsia="en-US"/>
              </w:rPr>
              <w:t>. Tehnologii bazate pe inteligența artificială pentru îmbunătățirea studierii securităț</w:t>
            </w:r>
            <w:r w:rsidRPr="006010A7">
              <w:rPr>
                <w:rFonts w:asciiTheme="majorHAnsi" w:hAnsiTheme="majorHAnsi"/>
                <w:lang w:eastAsia="en-US"/>
              </w:rPr>
              <w:t>ii cibernetice</w:t>
            </w:r>
          </w:p>
        </w:tc>
        <w:tc>
          <w:tcPr>
            <w:tcW w:w="5103" w:type="dxa"/>
            <w:tcMar>
              <w:top w:w="30" w:type="dxa"/>
              <w:left w:w="45" w:type="dxa"/>
              <w:bottom w:w="30" w:type="dxa"/>
              <w:right w:w="45" w:type="dxa"/>
            </w:tcMar>
            <w:vAlign w:val="center"/>
            <w:hideMark/>
          </w:tcPr>
          <w:p w14:paraId="5CA8A49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AI based technologies for improving the study of cybersecurity</w:t>
            </w:r>
          </w:p>
        </w:tc>
      </w:tr>
      <w:tr w:rsidR="0074108A" w:rsidRPr="00521CEF" w14:paraId="5E4B3E5C" w14:textId="77777777" w:rsidTr="0074108A">
        <w:trPr>
          <w:trHeight w:val="315"/>
        </w:trPr>
        <w:tc>
          <w:tcPr>
            <w:tcW w:w="0" w:type="auto"/>
            <w:vMerge w:val="restart"/>
            <w:tcMar>
              <w:top w:w="30" w:type="dxa"/>
              <w:left w:w="45" w:type="dxa"/>
              <w:bottom w:w="30" w:type="dxa"/>
              <w:right w:w="45" w:type="dxa"/>
            </w:tcMar>
            <w:vAlign w:val="center"/>
            <w:hideMark/>
          </w:tcPr>
          <w:p w14:paraId="44311FD7" w14:textId="77777777" w:rsidR="0074108A" w:rsidRPr="00521CEF" w:rsidRDefault="0074108A" w:rsidP="0074108A">
            <w:pPr>
              <w:jc w:val="center"/>
              <w:rPr>
                <w:lang w:eastAsia="en-US"/>
              </w:rPr>
            </w:pPr>
            <w:r>
              <w:rPr>
                <w:lang w:eastAsia="en-US"/>
              </w:rPr>
              <w:t>3</w:t>
            </w:r>
          </w:p>
        </w:tc>
        <w:tc>
          <w:tcPr>
            <w:tcW w:w="4018" w:type="dxa"/>
            <w:vMerge w:val="restart"/>
            <w:tcMar>
              <w:top w:w="30" w:type="dxa"/>
              <w:left w:w="45" w:type="dxa"/>
              <w:bottom w:w="30" w:type="dxa"/>
              <w:right w:w="45" w:type="dxa"/>
            </w:tcMar>
            <w:vAlign w:val="center"/>
            <w:hideMark/>
          </w:tcPr>
          <w:p w14:paraId="2B9F45BC"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 xml:space="preserve">Prof. univ. dr. Cristian Eugen </w:t>
            </w:r>
            <w:r>
              <w:rPr>
                <w:rFonts w:asciiTheme="majorHAnsi" w:hAnsiTheme="majorHAnsi"/>
                <w:lang w:eastAsia="en-US"/>
              </w:rPr>
              <w:t>Ciurea</w:t>
            </w:r>
          </w:p>
        </w:tc>
        <w:tc>
          <w:tcPr>
            <w:tcW w:w="1134" w:type="dxa"/>
            <w:vMerge w:val="restart"/>
            <w:tcMar>
              <w:top w:w="30" w:type="dxa"/>
              <w:left w:w="45" w:type="dxa"/>
              <w:bottom w:w="30" w:type="dxa"/>
              <w:right w:w="45" w:type="dxa"/>
            </w:tcMar>
            <w:vAlign w:val="center"/>
            <w:hideMark/>
          </w:tcPr>
          <w:p w14:paraId="184313D8"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605CF113" w14:textId="77777777" w:rsidR="0074108A" w:rsidRPr="00BB7E8B" w:rsidRDefault="0074108A" w:rsidP="009F2743">
            <w:pPr>
              <w:jc w:val="both"/>
              <w:rPr>
                <w:rFonts w:asciiTheme="majorHAnsi" w:hAnsiTheme="majorHAnsi"/>
                <w:lang w:val="fr-FR" w:eastAsia="en-US"/>
              </w:rPr>
            </w:pPr>
            <w:r w:rsidRPr="00BB7E8B">
              <w:rPr>
                <w:rFonts w:asciiTheme="majorHAnsi" w:hAnsiTheme="majorHAnsi"/>
                <w:lang w:val="fr-FR" w:eastAsia="en-US"/>
              </w:rPr>
              <w:t>1. Modalități de valorificare a patrimoniului cultural cu ajutorul tehnologiilor informatice moderne</w:t>
            </w:r>
          </w:p>
        </w:tc>
        <w:tc>
          <w:tcPr>
            <w:tcW w:w="5103" w:type="dxa"/>
            <w:tcMar>
              <w:top w:w="30" w:type="dxa"/>
              <w:left w:w="45" w:type="dxa"/>
              <w:bottom w:w="30" w:type="dxa"/>
              <w:right w:w="45" w:type="dxa"/>
            </w:tcMar>
            <w:vAlign w:val="center"/>
            <w:hideMark/>
          </w:tcPr>
          <w:p w14:paraId="68995B2A"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Ways of valorizing cultural heritage with the help of modern information technologies</w:t>
            </w:r>
          </w:p>
        </w:tc>
      </w:tr>
      <w:tr w:rsidR="0074108A" w:rsidRPr="00521CEF" w14:paraId="569743D9" w14:textId="77777777" w:rsidTr="0074108A">
        <w:trPr>
          <w:trHeight w:val="315"/>
        </w:trPr>
        <w:tc>
          <w:tcPr>
            <w:tcW w:w="0" w:type="auto"/>
            <w:vMerge/>
            <w:vAlign w:val="center"/>
            <w:hideMark/>
          </w:tcPr>
          <w:p w14:paraId="07A4430A" w14:textId="77777777" w:rsidR="0074108A" w:rsidRPr="00521CEF" w:rsidRDefault="0074108A" w:rsidP="0074108A">
            <w:pPr>
              <w:jc w:val="center"/>
              <w:rPr>
                <w:lang w:eastAsia="en-US"/>
              </w:rPr>
            </w:pPr>
          </w:p>
        </w:tc>
        <w:tc>
          <w:tcPr>
            <w:tcW w:w="4018" w:type="dxa"/>
            <w:vMerge/>
            <w:vAlign w:val="center"/>
            <w:hideMark/>
          </w:tcPr>
          <w:p w14:paraId="43AC9486" w14:textId="77777777" w:rsidR="0074108A" w:rsidRPr="006010A7" w:rsidRDefault="0074108A" w:rsidP="0074108A">
            <w:pPr>
              <w:rPr>
                <w:rFonts w:asciiTheme="majorHAnsi" w:hAnsiTheme="majorHAnsi"/>
                <w:lang w:eastAsia="en-US"/>
              </w:rPr>
            </w:pPr>
          </w:p>
        </w:tc>
        <w:tc>
          <w:tcPr>
            <w:tcW w:w="1134" w:type="dxa"/>
            <w:vMerge/>
            <w:vAlign w:val="center"/>
            <w:hideMark/>
          </w:tcPr>
          <w:p w14:paraId="4ECAB3D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516327A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Soluții privind automatizarea testării și asigurarea calității software</w:t>
            </w:r>
          </w:p>
        </w:tc>
        <w:tc>
          <w:tcPr>
            <w:tcW w:w="5103" w:type="dxa"/>
            <w:tcMar>
              <w:top w:w="30" w:type="dxa"/>
              <w:left w:w="45" w:type="dxa"/>
              <w:bottom w:w="30" w:type="dxa"/>
              <w:right w:w="45" w:type="dxa"/>
            </w:tcMar>
            <w:vAlign w:val="center"/>
            <w:hideMark/>
          </w:tcPr>
          <w:p w14:paraId="63F55A54"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Solutions for testing automation and software quality assurance</w:t>
            </w:r>
          </w:p>
        </w:tc>
      </w:tr>
      <w:tr w:rsidR="0074108A" w:rsidRPr="00521CEF" w14:paraId="330797EB" w14:textId="77777777" w:rsidTr="0074108A">
        <w:trPr>
          <w:trHeight w:val="643"/>
        </w:trPr>
        <w:tc>
          <w:tcPr>
            <w:tcW w:w="0" w:type="auto"/>
            <w:vMerge/>
            <w:vAlign w:val="center"/>
            <w:hideMark/>
          </w:tcPr>
          <w:p w14:paraId="0412B4ED" w14:textId="77777777" w:rsidR="0074108A" w:rsidRPr="00521CEF" w:rsidRDefault="0074108A" w:rsidP="0074108A">
            <w:pPr>
              <w:jc w:val="center"/>
              <w:rPr>
                <w:lang w:eastAsia="en-US"/>
              </w:rPr>
            </w:pPr>
          </w:p>
        </w:tc>
        <w:tc>
          <w:tcPr>
            <w:tcW w:w="4018" w:type="dxa"/>
            <w:vMerge/>
            <w:vAlign w:val="center"/>
            <w:hideMark/>
          </w:tcPr>
          <w:p w14:paraId="5CB39A73" w14:textId="77777777" w:rsidR="0074108A" w:rsidRPr="006010A7" w:rsidRDefault="0074108A" w:rsidP="0074108A">
            <w:pPr>
              <w:rPr>
                <w:rFonts w:asciiTheme="majorHAnsi" w:hAnsiTheme="majorHAnsi"/>
                <w:lang w:eastAsia="en-US"/>
              </w:rPr>
            </w:pPr>
          </w:p>
        </w:tc>
        <w:tc>
          <w:tcPr>
            <w:tcW w:w="1134" w:type="dxa"/>
            <w:vMerge/>
            <w:vAlign w:val="center"/>
            <w:hideMark/>
          </w:tcPr>
          <w:p w14:paraId="71390A03"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344205EF" w14:textId="77777777" w:rsidR="0074108A" w:rsidRPr="00BB7E8B" w:rsidRDefault="0074108A" w:rsidP="009F2743">
            <w:pPr>
              <w:jc w:val="both"/>
              <w:rPr>
                <w:rFonts w:asciiTheme="majorHAnsi" w:hAnsiTheme="majorHAnsi"/>
                <w:lang w:val="fr-FR" w:eastAsia="en-US"/>
              </w:rPr>
            </w:pPr>
            <w:r w:rsidRPr="00BB7E8B">
              <w:rPr>
                <w:rFonts w:asciiTheme="majorHAnsi" w:hAnsiTheme="majorHAnsi"/>
                <w:lang w:val="fr-FR" w:eastAsia="en-US"/>
              </w:rPr>
              <w:t>3. Probleme de confidențialitate și soluții de securitate asociate aplicațiilor mobile</w:t>
            </w:r>
          </w:p>
        </w:tc>
        <w:tc>
          <w:tcPr>
            <w:tcW w:w="5103" w:type="dxa"/>
            <w:tcMar>
              <w:top w:w="30" w:type="dxa"/>
              <w:left w:w="45" w:type="dxa"/>
              <w:bottom w:w="30" w:type="dxa"/>
              <w:right w:w="45" w:type="dxa"/>
            </w:tcMar>
            <w:vAlign w:val="center"/>
            <w:hideMark/>
          </w:tcPr>
          <w:p w14:paraId="63EA6A94"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Privacy issues and security solutions associated with mobile applications</w:t>
            </w:r>
          </w:p>
        </w:tc>
      </w:tr>
      <w:tr w:rsidR="0074108A" w:rsidRPr="00521CEF" w14:paraId="0BA62FC7" w14:textId="77777777" w:rsidTr="0074108A">
        <w:trPr>
          <w:trHeight w:val="315"/>
        </w:trPr>
        <w:tc>
          <w:tcPr>
            <w:tcW w:w="0" w:type="auto"/>
            <w:vMerge w:val="restart"/>
            <w:tcMar>
              <w:top w:w="30" w:type="dxa"/>
              <w:left w:w="45" w:type="dxa"/>
              <w:bottom w:w="30" w:type="dxa"/>
              <w:right w:w="45" w:type="dxa"/>
            </w:tcMar>
            <w:vAlign w:val="center"/>
            <w:hideMark/>
          </w:tcPr>
          <w:p w14:paraId="455BD847" w14:textId="77777777" w:rsidR="0074108A" w:rsidRPr="00521CEF" w:rsidRDefault="0074108A" w:rsidP="0074108A">
            <w:pPr>
              <w:jc w:val="center"/>
              <w:rPr>
                <w:lang w:eastAsia="en-US"/>
              </w:rPr>
            </w:pPr>
            <w:r>
              <w:rPr>
                <w:lang w:eastAsia="en-US"/>
              </w:rPr>
              <w:t>4</w:t>
            </w:r>
          </w:p>
        </w:tc>
        <w:tc>
          <w:tcPr>
            <w:tcW w:w="4018" w:type="dxa"/>
            <w:vMerge w:val="restart"/>
            <w:tcMar>
              <w:top w:w="30" w:type="dxa"/>
              <w:left w:w="45" w:type="dxa"/>
              <w:bottom w:w="30" w:type="dxa"/>
              <w:right w:w="45" w:type="dxa"/>
            </w:tcMar>
            <w:vAlign w:val="center"/>
            <w:hideMark/>
          </w:tcPr>
          <w:p w14:paraId="6F8507B0"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Cătălina Lucia C</w:t>
            </w:r>
            <w:r>
              <w:rPr>
                <w:rFonts w:asciiTheme="majorHAnsi" w:hAnsiTheme="majorHAnsi"/>
                <w:lang w:eastAsia="en-US"/>
              </w:rPr>
              <w:t>ocianu</w:t>
            </w:r>
          </w:p>
        </w:tc>
        <w:tc>
          <w:tcPr>
            <w:tcW w:w="1134" w:type="dxa"/>
            <w:vMerge w:val="restart"/>
            <w:tcMar>
              <w:top w:w="30" w:type="dxa"/>
              <w:left w:w="45" w:type="dxa"/>
              <w:bottom w:w="30" w:type="dxa"/>
              <w:right w:w="45" w:type="dxa"/>
            </w:tcMar>
            <w:vAlign w:val="center"/>
            <w:hideMark/>
          </w:tcPr>
          <w:p w14:paraId="5D84DA5B"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4CB9B2CB"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Recunoașterea imaginilor digitale în probleme de securitate.</w:t>
            </w:r>
          </w:p>
        </w:tc>
        <w:tc>
          <w:tcPr>
            <w:tcW w:w="5103" w:type="dxa"/>
            <w:tcMar>
              <w:top w:w="30" w:type="dxa"/>
              <w:left w:w="45" w:type="dxa"/>
              <w:bottom w:w="30" w:type="dxa"/>
              <w:right w:w="45" w:type="dxa"/>
            </w:tcMar>
            <w:vAlign w:val="center"/>
            <w:hideMark/>
          </w:tcPr>
          <w:p w14:paraId="0B0CF881"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Digital image recognition for security systems</w:t>
            </w:r>
          </w:p>
        </w:tc>
      </w:tr>
      <w:tr w:rsidR="0074108A" w:rsidRPr="00521CEF" w14:paraId="14726EB7" w14:textId="77777777" w:rsidTr="0074108A">
        <w:trPr>
          <w:trHeight w:val="315"/>
        </w:trPr>
        <w:tc>
          <w:tcPr>
            <w:tcW w:w="0" w:type="auto"/>
            <w:vMerge/>
            <w:vAlign w:val="center"/>
            <w:hideMark/>
          </w:tcPr>
          <w:p w14:paraId="0183A0A4" w14:textId="77777777" w:rsidR="0074108A" w:rsidRPr="00521CEF" w:rsidRDefault="0074108A" w:rsidP="0074108A">
            <w:pPr>
              <w:jc w:val="center"/>
              <w:rPr>
                <w:lang w:eastAsia="en-US"/>
              </w:rPr>
            </w:pPr>
          </w:p>
        </w:tc>
        <w:tc>
          <w:tcPr>
            <w:tcW w:w="4018" w:type="dxa"/>
            <w:vMerge/>
            <w:vAlign w:val="center"/>
            <w:hideMark/>
          </w:tcPr>
          <w:p w14:paraId="31B661A9" w14:textId="77777777" w:rsidR="0074108A" w:rsidRPr="006010A7" w:rsidRDefault="0074108A" w:rsidP="0074108A">
            <w:pPr>
              <w:rPr>
                <w:rFonts w:asciiTheme="majorHAnsi" w:hAnsiTheme="majorHAnsi"/>
                <w:lang w:eastAsia="en-US"/>
              </w:rPr>
            </w:pPr>
          </w:p>
        </w:tc>
        <w:tc>
          <w:tcPr>
            <w:tcW w:w="1134" w:type="dxa"/>
            <w:vMerge/>
            <w:vAlign w:val="center"/>
            <w:hideMark/>
          </w:tcPr>
          <w:p w14:paraId="3CCD5F12"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DC5103E"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Tehnici DL și DL evolutiv pentru analiza și predicția datelor</w:t>
            </w:r>
          </w:p>
        </w:tc>
        <w:tc>
          <w:tcPr>
            <w:tcW w:w="5103" w:type="dxa"/>
            <w:tcMar>
              <w:top w:w="30" w:type="dxa"/>
              <w:left w:w="45" w:type="dxa"/>
              <w:bottom w:w="30" w:type="dxa"/>
              <w:right w:w="45" w:type="dxa"/>
            </w:tcMar>
            <w:vAlign w:val="center"/>
            <w:hideMark/>
          </w:tcPr>
          <w:p w14:paraId="7C0CDC75"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DL/Evolutionary DL techniques for data analysis and forecasting</w:t>
            </w:r>
          </w:p>
        </w:tc>
      </w:tr>
      <w:tr w:rsidR="0074108A" w:rsidRPr="00521CEF" w14:paraId="59C6B478" w14:textId="77777777" w:rsidTr="0074108A">
        <w:trPr>
          <w:trHeight w:val="238"/>
        </w:trPr>
        <w:tc>
          <w:tcPr>
            <w:tcW w:w="0" w:type="auto"/>
            <w:vMerge/>
            <w:vAlign w:val="center"/>
            <w:hideMark/>
          </w:tcPr>
          <w:p w14:paraId="050E1FDA" w14:textId="77777777" w:rsidR="0074108A" w:rsidRPr="00521CEF" w:rsidRDefault="0074108A" w:rsidP="0074108A">
            <w:pPr>
              <w:jc w:val="center"/>
              <w:rPr>
                <w:lang w:eastAsia="en-US"/>
              </w:rPr>
            </w:pPr>
          </w:p>
        </w:tc>
        <w:tc>
          <w:tcPr>
            <w:tcW w:w="4018" w:type="dxa"/>
            <w:vMerge/>
            <w:vAlign w:val="center"/>
            <w:hideMark/>
          </w:tcPr>
          <w:p w14:paraId="09E8989C" w14:textId="77777777" w:rsidR="0074108A" w:rsidRPr="006010A7" w:rsidRDefault="0074108A" w:rsidP="0074108A">
            <w:pPr>
              <w:rPr>
                <w:rFonts w:asciiTheme="majorHAnsi" w:hAnsiTheme="majorHAnsi"/>
                <w:lang w:eastAsia="en-US"/>
              </w:rPr>
            </w:pPr>
          </w:p>
        </w:tc>
        <w:tc>
          <w:tcPr>
            <w:tcW w:w="1134" w:type="dxa"/>
            <w:vMerge/>
            <w:vAlign w:val="center"/>
            <w:hideMark/>
          </w:tcPr>
          <w:p w14:paraId="3B3344C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38E36C2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Clasificarea și recunoașterea datelor utilizând rețele neuronale artificiale</w:t>
            </w:r>
          </w:p>
        </w:tc>
        <w:tc>
          <w:tcPr>
            <w:tcW w:w="5103" w:type="dxa"/>
            <w:tcMar>
              <w:top w:w="30" w:type="dxa"/>
              <w:left w:w="45" w:type="dxa"/>
              <w:bottom w:w="30" w:type="dxa"/>
              <w:right w:w="45" w:type="dxa"/>
            </w:tcMar>
            <w:vAlign w:val="center"/>
            <w:hideMark/>
          </w:tcPr>
          <w:p w14:paraId="07B8DB6E"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Classification and recognition using ANNs</w:t>
            </w:r>
          </w:p>
        </w:tc>
      </w:tr>
      <w:tr w:rsidR="0074108A" w:rsidRPr="00521CEF" w14:paraId="34E065B1" w14:textId="77777777" w:rsidTr="0074108A">
        <w:trPr>
          <w:trHeight w:val="714"/>
        </w:trPr>
        <w:tc>
          <w:tcPr>
            <w:tcW w:w="0" w:type="auto"/>
            <w:vMerge/>
            <w:vAlign w:val="center"/>
            <w:hideMark/>
          </w:tcPr>
          <w:p w14:paraId="37065190" w14:textId="77777777" w:rsidR="0074108A" w:rsidRPr="00521CEF" w:rsidRDefault="0074108A" w:rsidP="0074108A">
            <w:pPr>
              <w:jc w:val="center"/>
              <w:rPr>
                <w:lang w:eastAsia="en-US"/>
              </w:rPr>
            </w:pPr>
          </w:p>
        </w:tc>
        <w:tc>
          <w:tcPr>
            <w:tcW w:w="4018" w:type="dxa"/>
            <w:vMerge/>
            <w:vAlign w:val="center"/>
            <w:hideMark/>
          </w:tcPr>
          <w:p w14:paraId="0873BF5B" w14:textId="77777777" w:rsidR="0074108A" w:rsidRPr="006010A7" w:rsidRDefault="0074108A" w:rsidP="0074108A">
            <w:pPr>
              <w:rPr>
                <w:rFonts w:asciiTheme="majorHAnsi" w:hAnsiTheme="majorHAnsi"/>
                <w:lang w:eastAsia="en-US"/>
              </w:rPr>
            </w:pPr>
          </w:p>
        </w:tc>
        <w:tc>
          <w:tcPr>
            <w:tcW w:w="1134" w:type="dxa"/>
            <w:vMerge/>
            <w:vAlign w:val="center"/>
            <w:hideMark/>
          </w:tcPr>
          <w:p w14:paraId="5B80C8D1"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76A4F40E" w14:textId="77777777" w:rsidR="0074108A" w:rsidRDefault="0074108A" w:rsidP="009F2743">
            <w:pPr>
              <w:jc w:val="both"/>
              <w:rPr>
                <w:rFonts w:asciiTheme="majorHAnsi" w:hAnsiTheme="majorHAnsi"/>
                <w:lang w:eastAsia="en-US"/>
              </w:rPr>
            </w:pPr>
            <w:r w:rsidRPr="006010A7">
              <w:rPr>
                <w:rFonts w:asciiTheme="majorHAnsi" w:hAnsiTheme="majorHAnsi"/>
                <w:lang w:eastAsia="en-US"/>
              </w:rPr>
              <w:t>4. Analiza și predicția datelor financiare utilizând tehnici AI de inspirație biologică</w:t>
            </w:r>
          </w:p>
          <w:p w14:paraId="3133C023" w14:textId="77777777" w:rsidR="0074108A" w:rsidRPr="006010A7" w:rsidRDefault="0074108A" w:rsidP="009F2743">
            <w:pPr>
              <w:jc w:val="both"/>
              <w:rPr>
                <w:rFonts w:asciiTheme="majorHAnsi" w:hAnsiTheme="majorHAnsi"/>
                <w:lang w:eastAsia="en-US"/>
              </w:rPr>
            </w:pPr>
          </w:p>
        </w:tc>
        <w:tc>
          <w:tcPr>
            <w:tcW w:w="5103" w:type="dxa"/>
            <w:tcMar>
              <w:top w:w="30" w:type="dxa"/>
              <w:left w:w="45" w:type="dxa"/>
              <w:bottom w:w="30" w:type="dxa"/>
              <w:right w:w="45" w:type="dxa"/>
            </w:tcMar>
            <w:vAlign w:val="center"/>
            <w:hideMark/>
          </w:tcPr>
          <w:p w14:paraId="295ECCB8"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Financial data analysis and forecasting using Bio-inspired AI</w:t>
            </w:r>
          </w:p>
        </w:tc>
      </w:tr>
      <w:tr w:rsidR="0074108A" w:rsidRPr="00521CEF" w14:paraId="34DF0934" w14:textId="77777777" w:rsidTr="0074108A">
        <w:trPr>
          <w:trHeight w:val="764"/>
        </w:trPr>
        <w:tc>
          <w:tcPr>
            <w:tcW w:w="0" w:type="auto"/>
            <w:vMerge w:val="restart"/>
            <w:tcMar>
              <w:top w:w="30" w:type="dxa"/>
              <w:left w:w="45" w:type="dxa"/>
              <w:bottom w:w="30" w:type="dxa"/>
              <w:right w:w="45" w:type="dxa"/>
            </w:tcMar>
            <w:vAlign w:val="center"/>
            <w:hideMark/>
          </w:tcPr>
          <w:p w14:paraId="1FAA0FA5" w14:textId="77777777" w:rsidR="0074108A" w:rsidRPr="00521CEF" w:rsidRDefault="0074108A" w:rsidP="0074108A">
            <w:pPr>
              <w:jc w:val="center"/>
              <w:rPr>
                <w:lang w:eastAsia="en-US"/>
              </w:rPr>
            </w:pPr>
            <w:r>
              <w:rPr>
                <w:lang w:eastAsia="en-US"/>
              </w:rPr>
              <w:t>5</w:t>
            </w:r>
          </w:p>
        </w:tc>
        <w:tc>
          <w:tcPr>
            <w:tcW w:w="4018" w:type="dxa"/>
            <w:vMerge w:val="restart"/>
            <w:tcMar>
              <w:top w:w="30" w:type="dxa"/>
              <w:left w:w="45" w:type="dxa"/>
              <w:bottom w:w="30" w:type="dxa"/>
              <w:right w:w="45" w:type="dxa"/>
            </w:tcMar>
            <w:vAlign w:val="center"/>
            <w:hideMark/>
          </w:tcPr>
          <w:p w14:paraId="5A26E656"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Liviu Adrian C</w:t>
            </w:r>
            <w:r>
              <w:rPr>
                <w:rFonts w:asciiTheme="majorHAnsi" w:hAnsiTheme="majorHAnsi"/>
                <w:lang w:eastAsia="en-US"/>
              </w:rPr>
              <w:t>otfas</w:t>
            </w:r>
          </w:p>
        </w:tc>
        <w:tc>
          <w:tcPr>
            <w:tcW w:w="1134" w:type="dxa"/>
            <w:vMerge w:val="restart"/>
            <w:tcMar>
              <w:top w:w="30" w:type="dxa"/>
              <w:left w:w="45" w:type="dxa"/>
              <w:bottom w:w="30" w:type="dxa"/>
              <w:right w:w="45" w:type="dxa"/>
            </w:tcMar>
            <w:vAlign w:val="center"/>
            <w:hideMark/>
          </w:tcPr>
          <w:p w14:paraId="215F5054"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60996D3F" w14:textId="77777777" w:rsidR="0074108A" w:rsidRPr="007E7693" w:rsidRDefault="0074108A" w:rsidP="009F2743">
            <w:pPr>
              <w:jc w:val="both"/>
              <w:rPr>
                <w:rFonts w:asciiTheme="majorHAnsi" w:hAnsiTheme="majorHAnsi"/>
                <w:color w:val="4F81BD" w:themeColor="accent1"/>
                <w:highlight w:val="yellow"/>
                <w:lang w:eastAsia="en-US"/>
              </w:rPr>
            </w:pPr>
            <w:r>
              <w:rPr>
                <w:rFonts w:asciiTheme="majorHAnsi" w:hAnsiTheme="majorHAnsi"/>
                <w:color w:val="4F81BD" w:themeColor="accent1"/>
                <w:lang w:eastAsia="en-US"/>
              </w:rPr>
              <w:t>1</w:t>
            </w:r>
            <w:r w:rsidRPr="006010A7">
              <w:rPr>
                <w:rFonts w:asciiTheme="majorHAnsi" w:hAnsiTheme="majorHAnsi"/>
                <w:color w:val="4F81BD" w:themeColor="accent1"/>
                <w:lang w:eastAsia="en-US"/>
              </w:rPr>
              <w:t>. Tehnici de machine learning și deep learning pentru colectarea și analiza datelor în contextul dezastrelor</w:t>
            </w:r>
          </w:p>
        </w:tc>
        <w:tc>
          <w:tcPr>
            <w:tcW w:w="5103" w:type="dxa"/>
            <w:tcMar>
              <w:top w:w="30" w:type="dxa"/>
              <w:left w:w="45" w:type="dxa"/>
              <w:bottom w:w="30" w:type="dxa"/>
              <w:right w:w="45" w:type="dxa"/>
            </w:tcMar>
            <w:vAlign w:val="center"/>
            <w:hideMark/>
          </w:tcPr>
          <w:p w14:paraId="7900F5B5" w14:textId="77777777" w:rsidR="0074108A" w:rsidRPr="007E7693" w:rsidRDefault="0074108A" w:rsidP="009F2743">
            <w:pPr>
              <w:jc w:val="both"/>
              <w:rPr>
                <w:rFonts w:asciiTheme="majorHAnsi" w:hAnsiTheme="majorHAnsi"/>
                <w:color w:val="4F81BD" w:themeColor="accent1"/>
                <w:highlight w:val="yellow"/>
                <w:lang w:eastAsia="en-US"/>
              </w:rPr>
            </w:pPr>
            <w:r>
              <w:rPr>
                <w:rFonts w:asciiTheme="majorHAnsi" w:hAnsiTheme="majorHAnsi"/>
                <w:color w:val="4F81BD" w:themeColor="accent1"/>
                <w:lang w:eastAsia="en-US"/>
              </w:rPr>
              <w:t>1</w:t>
            </w:r>
            <w:r w:rsidRPr="006010A7">
              <w:rPr>
                <w:rFonts w:asciiTheme="majorHAnsi" w:hAnsiTheme="majorHAnsi"/>
                <w:color w:val="4F81BD" w:themeColor="accent1"/>
                <w:lang w:eastAsia="en-US"/>
              </w:rPr>
              <w:t>. Machine Learning and Deep Learning Techniques for Collecting and Analyzing Data in Disaster Situations</w:t>
            </w:r>
          </w:p>
        </w:tc>
      </w:tr>
      <w:tr w:rsidR="0074108A" w:rsidRPr="00521CEF" w14:paraId="2A608581" w14:textId="77777777" w:rsidTr="0074108A">
        <w:trPr>
          <w:trHeight w:val="315"/>
        </w:trPr>
        <w:tc>
          <w:tcPr>
            <w:tcW w:w="0" w:type="auto"/>
            <w:vMerge/>
            <w:vAlign w:val="center"/>
            <w:hideMark/>
          </w:tcPr>
          <w:p w14:paraId="6B70F1D2" w14:textId="77777777" w:rsidR="0074108A" w:rsidRPr="00521CEF" w:rsidRDefault="0074108A" w:rsidP="0074108A">
            <w:pPr>
              <w:jc w:val="center"/>
              <w:rPr>
                <w:lang w:eastAsia="en-US"/>
              </w:rPr>
            </w:pPr>
          </w:p>
        </w:tc>
        <w:tc>
          <w:tcPr>
            <w:tcW w:w="4018" w:type="dxa"/>
            <w:vMerge/>
            <w:vAlign w:val="center"/>
            <w:hideMark/>
          </w:tcPr>
          <w:p w14:paraId="66F9EEA3" w14:textId="77777777" w:rsidR="0074108A" w:rsidRPr="006010A7" w:rsidRDefault="0074108A" w:rsidP="0074108A">
            <w:pPr>
              <w:rPr>
                <w:rFonts w:asciiTheme="majorHAnsi" w:hAnsiTheme="majorHAnsi"/>
                <w:lang w:eastAsia="en-US"/>
              </w:rPr>
            </w:pPr>
          </w:p>
        </w:tc>
        <w:tc>
          <w:tcPr>
            <w:tcW w:w="1134" w:type="dxa"/>
            <w:vMerge/>
            <w:vAlign w:val="center"/>
            <w:hideMark/>
          </w:tcPr>
          <w:p w14:paraId="1D44CC0B"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735479E4"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2</w:t>
            </w:r>
            <w:r w:rsidRPr="006010A7">
              <w:rPr>
                <w:rFonts w:asciiTheme="majorHAnsi" w:hAnsiTheme="majorHAnsi"/>
                <w:color w:val="4F81BD" w:themeColor="accent1"/>
                <w:lang w:eastAsia="en-US"/>
              </w:rPr>
              <w:t>. Analiza opiniei publice cu privire la migrație și mobilitate transfrontalieră prin tehnici de machine learning și deep learning</w:t>
            </w:r>
          </w:p>
        </w:tc>
        <w:tc>
          <w:tcPr>
            <w:tcW w:w="5103" w:type="dxa"/>
            <w:tcMar>
              <w:top w:w="30" w:type="dxa"/>
              <w:left w:w="45" w:type="dxa"/>
              <w:bottom w:w="30" w:type="dxa"/>
              <w:right w:w="45" w:type="dxa"/>
            </w:tcMar>
            <w:vAlign w:val="center"/>
            <w:hideMark/>
          </w:tcPr>
          <w:p w14:paraId="0AD50D01"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2</w:t>
            </w:r>
            <w:r w:rsidRPr="006010A7">
              <w:rPr>
                <w:rFonts w:asciiTheme="majorHAnsi" w:hAnsiTheme="majorHAnsi"/>
                <w:color w:val="4F81BD" w:themeColor="accent1"/>
                <w:lang w:eastAsia="en-US"/>
              </w:rPr>
              <w:t>. Analyzing the Public Opinion Concerning Migration using Machine Learning and Deep Learning Techniques</w:t>
            </w:r>
          </w:p>
        </w:tc>
      </w:tr>
      <w:tr w:rsidR="0074108A" w:rsidRPr="00521CEF" w14:paraId="2C652767" w14:textId="77777777" w:rsidTr="0074108A">
        <w:trPr>
          <w:trHeight w:val="315"/>
        </w:trPr>
        <w:tc>
          <w:tcPr>
            <w:tcW w:w="0" w:type="auto"/>
            <w:vMerge/>
            <w:vAlign w:val="center"/>
            <w:hideMark/>
          </w:tcPr>
          <w:p w14:paraId="53EE6ACC" w14:textId="77777777" w:rsidR="0074108A" w:rsidRPr="00521CEF" w:rsidRDefault="0074108A" w:rsidP="0074108A">
            <w:pPr>
              <w:jc w:val="center"/>
              <w:rPr>
                <w:lang w:eastAsia="en-US"/>
              </w:rPr>
            </w:pPr>
          </w:p>
        </w:tc>
        <w:tc>
          <w:tcPr>
            <w:tcW w:w="4018" w:type="dxa"/>
            <w:vMerge/>
            <w:vAlign w:val="center"/>
            <w:hideMark/>
          </w:tcPr>
          <w:p w14:paraId="7C83F224" w14:textId="77777777" w:rsidR="0074108A" w:rsidRPr="006010A7" w:rsidRDefault="0074108A" w:rsidP="0074108A">
            <w:pPr>
              <w:rPr>
                <w:rFonts w:asciiTheme="majorHAnsi" w:hAnsiTheme="majorHAnsi"/>
                <w:lang w:eastAsia="en-US"/>
              </w:rPr>
            </w:pPr>
          </w:p>
        </w:tc>
        <w:tc>
          <w:tcPr>
            <w:tcW w:w="1134" w:type="dxa"/>
            <w:vMerge/>
            <w:vAlign w:val="center"/>
            <w:hideMark/>
          </w:tcPr>
          <w:p w14:paraId="6CED4DB4"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66CAF1B1"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3</w:t>
            </w:r>
            <w:r w:rsidRPr="006010A7">
              <w:rPr>
                <w:rFonts w:asciiTheme="majorHAnsi" w:hAnsiTheme="majorHAnsi"/>
                <w:color w:val="4F81BD" w:themeColor="accent1"/>
                <w:lang w:eastAsia="en-US"/>
              </w:rPr>
              <w:t>. Analiza opiniei cetățenilor cu privire la corupția în achizițiile publice</w:t>
            </w:r>
          </w:p>
        </w:tc>
        <w:tc>
          <w:tcPr>
            <w:tcW w:w="5103" w:type="dxa"/>
            <w:tcMar>
              <w:top w:w="30" w:type="dxa"/>
              <w:left w:w="45" w:type="dxa"/>
              <w:bottom w:w="30" w:type="dxa"/>
              <w:right w:w="45" w:type="dxa"/>
            </w:tcMar>
            <w:vAlign w:val="center"/>
            <w:hideMark/>
          </w:tcPr>
          <w:p w14:paraId="12A70485"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3</w:t>
            </w:r>
            <w:r w:rsidRPr="006010A7">
              <w:rPr>
                <w:rFonts w:asciiTheme="majorHAnsi" w:hAnsiTheme="majorHAnsi"/>
                <w:color w:val="4F81BD" w:themeColor="accent1"/>
                <w:lang w:eastAsia="en-US"/>
              </w:rPr>
              <w:t>. Analyzing the People's Opinion Regarding Corruption in Public Acquisitions</w:t>
            </w:r>
          </w:p>
        </w:tc>
      </w:tr>
      <w:tr w:rsidR="0074108A" w:rsidRPr="00521CEF" w14:paraId="35EA7D5E" w14:textId="77777777" w:rsidTr="0074108A">
        <w:trPr>
          <w:trHeight w:val="315"/>
        </w:trPr>
        <w:tc>
          <w:tcPr>
            <w:tcW w:w="0" w:type="auto"/>
            <w:vMerge/>
            <w:vAlign w:val="center"/>
            <w:hideMark/>
          </w:tcPr>
          <w:p w14:paraId="3FA56007" w14:textId="77777777" w:rsidR="0074108A" w:rsidRPr="00521CEF" w:rsidRDefault="0074108A" w:rsidP="0074108A">
            <w:pPr>
              <w:jc w:val="center"/>
              <w:rPr>
                <w:lang w:eastAsia="en-US"/>
              </w:rPr>
            </w:pPr>
          </w:p>
        </w:tc>
        <w:tc>
          <w:tcPr>
            <w:tcW w:w="4018" w:type="dxa"/>
            <w:vMerge/>
            <w:vAlign w:val="center"/>
            <w:hideMark/>
          </w:tcPr>
          <w:p w14:paraId="4661BC91" w14:textId="77777777" w:rsidR="0074108A" w:rsidRPr="006010A7" w:rsidRDefault="0074108A" w:rsidP="0074108A">
            <w:pPr>
              <w:rPr>
                <w:rFonts w:asciiTheme="majorHAnsi" w:hAnsiTheme="majorHAnsi"/>
                <w:lang w:eastAsia="en-US"/>
              </w:rPr>
            </w:pPr>
          </w:p>
        </w:tc>
        <w:tc>
          <w:tcPr>
            <w:tcW w:w="1134" w:type="dxa"/>
            <w:vMerge/>
            <w:vAlign w:val="center"/>
            <w:hideMark/>
          </w:tcPr>
          <w:p w14:paraId="2E8BE037"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7257A24"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4</w:t>
            </w:r>
            <w:r w:rsidRPr="006010A7">
              <w:rPr>
                <w:rFonts w:asciiTheme="majorHAnsi" w:hAnsiTheme="majorHAnsi"/>
                <w:color w:val="4F81BD" w:themeColor="accent1"/>
                <w:lang w:eastAsia="en-US"/>
              </w:rPr>
              <w:t>. Aplicații ale algoritmilor de inteligență artificială în domeniul juridic</w:t>
            </w:r>
          </w:p>
        </w:tc>
        <w:tc>
          <w:tcPr>
            <w:tcW w:w="5103" w:type="dxa"/>
            <w:tcMar>
              <w:top w:w="30" w:type="dxa"/>
              <w:left w:w="45" w:type="dxa"/>
              <w:bottom w:w="30" w:type="dxa"/>
              <w:right w:w="45" w:type="dxa"/>
            </w:tcMar>
            <w:vAlign w:val="center"/>
            <w:hideMark/>
          </w:tcPr>
          <w:p w14:paraId="03CBA0F5"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4</w:t>
            </w:r>
            <w:r w:rsidRPr="006010A7">
              <w:rPr>
                <w:rFonts w:asciiTheme="majorHAnsi" w:hAnsiTheme="majorHAnsi"/>
                <w:color w:val="4F81BD" w:themeColor="accent1"/>
                <w:lang w:eastAsia="en-US"/>
              </w:rPr>
              <w:t>. Applications of Artificial Intelligence in the Juridical Domain</w:t>
            </w:r>
          </w:p>
        </w:tc>
      </w:tr>
      <w:tr w:rsidR="0074108A" w:rsidRPr="00521CEF" w14:paraId="598EC3A2" w14:textId="77777777" w:rsidTr="0074108A">
        <w:trPr>
          <w:trHeight w:val="315"/>
        </w:trPr>
        <w:tc>
          <w:tcPr>
            <w:tcW w:w="0" w:type="auto"/>
            <w:vMerge w:val="restart"/>
            <w:tcMar>
              <w:top w:w="30" w:type="dxa"/>
              <w:left w:w="45" w:type="dxa"/>
              <w:bottom w:w="30" w:type="dxa"/>
              <w:right w:w="45" w:type="dxa"/>
            </w:tcMar>
            <w:vAlign w:val="center"/>
            <w:hideMark/>
          </w:tcPr>
          <w:p w14:paraId="7FD858FC" w14:textId="77777777" w:rsidR="0074108A" w:rsidRPr="00521CEF" w:rsidRDefault="0074108A" w:rsidP="0074108A">
            <w:pPr>
              <w:jc w:val="center"/>
              <w:rPr>
                <w:lang w:eastAsia="en-US"/>
              </w:rPr>
            </w:pPr>
            <w:r>
              <w:rPr>
                <w:lang w:eastAsia="en-US"/>
              </w:rPr>
              <w:t>6</w:t>
            </w:r>
          </w:p>
        </w:tc>
        <w:tc>
          <w:tcPr>
            <w:tcW w:w="4018" w:type="dxa"/>
            <w:vMerge w:val="restart"/>
            <w:tcMar>
              <w:top w:w="30" w:type="dxa"/>
              <w:left w:w="45" w:type="dxa"/>
              <w:bottom w:w="30" w:type="dxa"/>
              <w:right w:w="45" w:type="dxa"/>
            </w:tcMar>
            <w:vAlign w:val="center"/>
            <w:hideMark/>
          </w:tcPr>
          <w:p w14:paraId="29DAB395"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Adriana Elena D</w:t>
            </w:r>
            <w:r>
              <w:rPr>
                <w:rFonts w:asciiTheme="majorHAnsi" w:hAnsiTheme="majorHAnsi"/>
                <w:lang w:eastAsia="en-US"/>
              </w:rPr>
              <w:t>ârdală</w:t>
            </w:r>
          </w:p>
        </w:tc>
        <w:tc>
          <w:tcPr>
            <w:tcW w:w="1134" w:type="dxa"/>
            <w:vMerge w:val="restart"/>
            <w:tcMar>
              <w:top w:w="30" w:type="dxa"/>
              <w:left w:w="45" w:type="dxa"/>
              <w:bottom w:w="30" w:type="dxa"/>
              <w:right w:w="45" w:type="dxa"/>
            </w:tcMar>
            <w:vAlign w:val="center"/>
            <w:hideMark/>
          </w:tcPr>
          <w:p w14:paraId="462834AB"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0F79604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w:t>
            </w:r>
            <w:r>
              <w:rPr>
                <w:rFonts w:asciiTheme="majorHAnsi" w:hAnsiTheme="majorHAnsi"/>
                <w:lang w:eastAsia="en-US"/>
              </w:rPr>
              <w:t xml:space="preserve">. </w:t>
            </w:r>
            <w:r w:rsidRPr="006010A7">
              <w:rPr>
                <w:rFonts w:asciiTheme="majorHAnsi" w:hAnsiTheme="majorHAnsi"/>
                <w:lang w:eastAsia="en-US"/>
              </w:rPr>
              <w:t>Soluții informa</w:t>
            </w:r>
            <w:r>
              <w:rPr>
                <w:rFonts w:asciiTheme="majorHAnsi" w:hAnsiTheme="majorHAnsi"/>
                <w:lang w:eastAsia="en-US"/>
              </w:rPr>
              <w:t>tice pentru dezvoltarea comunităț</w:t>
            </w:r>
            <w:r w:rsidRPr="006010A7">
              <w:rPr>
                <w:rFonts w:asciiTheme="majorHAnsi" w:hAnsiTheme="majorHAnsi"/>
                <w:lang w:eastAsia="en-US"/>
              </w:rPr>
              <w:t>ilor inteligente</w:t>
            </w:r>
          </w:p>
        </w:tc>
        <w:tc>
          <w:tcPr>
            <w:tcW w:w="5103" w:type="dxa"/>
            <w:tcMar>
              <w:top w:w="30" w:type="dxa"/>
              <w:left w:w="45" w:type="dxa"/>
              <w:bottom w:w="30" w:type="dxa"/>
              <w:right w:w="45" w:type="dxa"/>
            </w:tcMar>
            <w:vAlign w:val="center"/>
            <w:hideMark/>
          </w:tcPr>
          <w:p w14:paraId="3E6F9408"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 xml:space="preserve">1 Computational </w:t>
            </w:r>
            <w:proofErr w:type="gramStart"/>
            <w:r w:rsidRPr="006010A7">
              <w:rPr>
                <w:rFonts w:asciiTheme="majorHAnsi" w:hAnsiTheme="majorHAnsi"/>
                <w:lang w:eastAsia="en-US"/>
              </w:rPr>
              <w:t>solutions</w:t>
            </w:r>
            <w:proofErr w:type="gramEnd"/>
            <w:r w:rsidRPr="006010A7">
              <w:rPr>
                <w:rFonts w:asciiTheme="majorHAnsi" w:hAnsiTheme="majorHAnsi"/>
                <w:lang w:eastAsia="en-US"/>
              </w:rPr>
              <w:t xml:space="preserve"> for smart localities</w:t>
            </w:r>
          </w:p>
        </w:tc>
      </w:tr>
      <w:tr w:rsidR="0074108A" w:rsidRPr="00521CEF" w14:paraId="786C3FDD" w14:textId="77777777" w:rsidTr="0074108A">
        <w:trPr>
          <w:trHeight w:val="315"/>
        </w:trPr>
        <w:tc>
          <w:tcPr>
            <w:tcW w:w="0" w:type="auto"/>
            <w:vMerge/>
            <w:vAlign w:val="center"/>
            <w:hideMark/>
          </w:tcPr>
          <w:p w14:paraId="54F3F7B1" w14:textId="77777777" w:rsidR="0074108A" w:rsidRPr="00521CEF" w:rsidRDefault="0074108A" w:rsidP="0074108A">
            <w:pPr>
              <w:jc w:val="center"/>
              <w:rPr>
                <w:lang w:eastAsia="en-US"/>
              </w:rPr>
            </w:pPr>
          </w:p>
        </w:tc>
        <w:tc>
          <w:tcPr>
            <w:tcW w:w="4018" w:type="dxa"/>
            <w:vMerge/>
            <w:vAlign w:val="center"/>
            <w:hideMark/>
          </w:tcPr>
          <w:p w14:paraId="2E7212F9" w14:textId="77777777" w:rsidR="0074108A" w:rsidRPr="006010A7" w:rsidRDefault="0074108A" w:rsidP="0074108A">
            <w:pPr>
              <w:rPr>
                <w:rFonts w:asciiTheme="majorHAnsi" w:hAnsiTheme="majorHAnsi"/>
                <w:lang w:eastAsia="en-US"/>
              </w:rPr>
            </w:pPr>
          </w:p>
        </w:tc>
        <w:tc>
          <w:tcPr>
            <w:tcW w:w="1134" w:type="dxa"/>
            <w:vMerge/>
            <w:vAlign w:val="center"/>
            <w:hideMark/>
          </w:tcPr>
          <w:p w14:paraId="694EB3D8"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B565A1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w:t>
            </w:r>
            <w:r>
              <w:rPr>
                <w:rFonts w:asciiTheme="majorHAnsi" w:hAnsiTheme="majorHAnsi"/>
                <w:lang w:eastAsia="en-US"/>
              </w:rPr>
              <w:t>.</w:t>
            </w:r>
            <w:r w:rsidRPr="006010A7">
              <w:rPr>
                <w:rFonts w:asciiTheme="majorHAnsi" w:hAnsiTheme="majorHAnsi"/>
                <w:lang w:eastAsia="en-US"/>
              </w:rPr>
              <w:t xml:space="preserve"> Soluții adaptive de instruire</w:t>
            </w:r>
          </w:p>
        </w:tc>
        <w:tc>
          <w:tcPr>
            <w:tcW w:w="5103" w:type="dxa"/>
            <w:tcMar>
              <w:top w:w="30" w:type="dxa"/>
              <w:left w:w="45" w:type="dxa"/>
              <w:bottom w:w="30" w:type="dxa"/>
              <w:right w:w="45" w:type="dxa"/>
            </w:tcMar>
            <w:vAlign w:val="center"/>
            <w:hideMark/>
          </w:tcPr>
          <w:p w14:paraId="0AC9BD35"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Adaptive learning systems</w:t>
            </w:r>
          </w:p>
        </w:tc>
      </w:tr>
      <w:tr w:rsidR="0074108A" w:rsidRPr="00521CEF" w14:paraId="6BA3DA81" w14:textId="77777777" w:rsidTr="0074108A">
        <w:trPr>
          <w:trHeight w:val="315"/>
        </w:trPr>
        <w:tc>
          <w:tcPr>
            <w:tcW w:w="0" w:type="auto"/>
            <w:vMerge/>
            <w:vAlign w:val="center"/>
            <w:hideMark/>
          </w:tcPr>
          <w:p w14:paraId="6BDB0887" w14:textId="77777777" w:rsidR="0074108A" w:rsidRPr="00521CEF" w:rsidRDefault="0074108A" w:rsidP="0074108A">
            <w:pPr>
              <w:jc w:val="center"/>
              <w:rPr>
                <w:lang w:eastAsia="en-US"/>
              </w:rPr>
            </w:pPr>
          </w:p>
        </w:tc>
        <w:tc>
          <w:tcPr>
            <w:tcW w:w="4018" w:type="dxa"/>
            <w:vMerge/>
            <w:vAlign w:val="center"/>
            <w:hideMark/>
          </w:tcPr>
          <w:p w14:paraId="4CE31E00" w14:textId="77777777" w:rsidR="0074108A" w:rsidRPr="006010A7" w:rsidRDefault="0074108A" w:rsidP="0074108A">
            <w:pPr>
              <w:rPr>
                <w:rFonts w:asciiTheme="majorHAnsi" w:hAnsiTheme="majorHAnsi"/>
                <w:lang w:eastAsia="en-US"/>
              </w:rPr>
            </w:pPr>
          </w:p>
        </w:tc>
        <w:tc>
          <w:tcPr>
            <w:tcW w:w="1134" w:type="dxa"/>
            <w:vMerge/>
            <w:vAlign w:val="center"/>
            <w:hideMark/>
          </w:tcPr>
          <w:p w14:paraId="4002C2B0"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4F3A7DD"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3</w:t>
            </w:r>
            <w:r>
              <w:rPr>
                <w:rFonts w:asciiTheme="majorHAnsi" w:hAnsiTheme="majorHAnsi"/>
                <w:color w:val="4F81BD" w:themeColor="accent1"/>
                <w:lang w:eastAsia="en-US"/>
              </w:rPr>
              <w:t>. Măsurarea și estimarea mobilității urbane și migrației utilizâ</w:t>
            </w:r>
            <w:r w:rsidRPr="006010A7">
              <w:rPr>
                <w:rFonts w:asciiTheme="majorHAnsi" w:hAnsiTheme="majorHAnsi"/>
                <w:color w:val="4F81BD" w:themeColor="accent1"/>
                <w:lang w:eastAsia="en-US"/>
              </w:rPr>
              <w:t xml:space="preserve">nd tehnici de </w:t>
            </w:r>
            <w:r w:rsidRPr="006010A7">
              <w:rPr>
                <w:rFonts w:asciiTheme="majorHAnsi" w:hAnsiTheme="majorHAnsi"/>
                <w:i/>
                <w:iCs/>
                <w:color w:val="4F81BD" w:themeColor="accent1"/>
                <w:lang w:eastAsia="en-US"/>
              </w:rPr>
              <w:t>Machine Learning</w:t>
            </w:r>
          </w:p>
        </w:tc>
        <w:tc>
          <w:tcPr>
            <w:tcW w:w="5103" w:type="dxa"/>
            <w:tcMar>
              <w:top w:w="30" w:type="dxa"/>
              <w:left w:w="45" w:type="dxa"/>
              <w:bottom w:w="30" w:type="dxa"/>
              <w:right w:w="45" w:type="dxa"/>
            </w:tcMar>
            <w:vAlign w:val="center"/>
            <w:hideMark/>
          </w:tcPr>
          <w:p w14:paraId="527B9F87"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3 Measuring and forecasting urban mobility and migration using Machine Learning techniques</w:t>
            </w:r>
          </w:p>
        </w:tc>
      </w:tr>
      <w:tr w:rsidR="0074108A" w:rsidRPr="00521CEF" w14:paraId="691EB9F6" w14:textId="77777777" w:rsidTr="0074108A">
        <w:trPr>
          <w:trHeight w:val="315"/>
        </w:trPr>
        <w:tc>
          <w:tcPr>
            <w:tcW w:w="0" w:type="auto"/>
            <w:vMerge/>
            <w:vAlign w:val="center"/>
            <w:hideMark/>
          </w:tcPr>
          <w:p w14:paraId="08026640" w14:textId="77777777" w:rsidR="0074108A" w:rsidRPr="00521CEF" w:rsidRDefault="0074108A" w:rsidP="0074108A">
            <w:pPr>
              <w:jc w:val="center"/>
              <w:rPr>
                <w:lang w:eastAsia="en-US"/>
              </w:rPr>
            </w:pPr>
          </w:p>
        </w:tc>
        <w:tc>
          <w:tcPr>
            <w:tcW w:w="4018" w:type="dxa"/>
            <w:vMerge/>
            <w:vAlign w:val="center"/>
            <w:hideMark/>
          </w:tcPr>
          <w:p w14:paraId="5F196191" w14:textId="77777777" w:rsidR="0074108A" w:rsidRPr="006010A7" w:rsidRDefault="0074108A" w:rsidP="0074108A">
            <w:pPr>
              <w:rPr>
                <w:rFonts w:asciiTheme="majorHAnsi" w:hAnsiTheme="majorHAnsi"/>
                <w:lang w:eastAsia="en-US"/>
              </w:rPr>
            </w:pPr>
          </w:p>
        </w:tc>
        <w:tc>
          <w:tcPr>
            <w:tcW w:w="1134" w:type="dxa"/>
            <w:vMerge/>
            <w:vAlign w:val="center"/>
            <w:hideMark/>
          </w:tcPr>
          <w:p w14:paraId="6BC0D9FB"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60775802"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4</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Utilizarea tehnicilor de Machine Lea</w:t>
            </w:r>
            <w:r>
              <w:rPr>
                <w:rFonts w:asciiTheme="majorHAnsi" w:hAnsiTheme="majorHAnsi"/>
                <w:color w:val="4F81BD" w:themeColor="accent1"/>
                <w:lang w:eastAsia="en-US"/>
              </w:rPr>
              <w:t>rning pentru estimarea preferințelor ș</w:t>
            </w:r>
            <w:r w:rsidRPr="006010A7">
              <w:rPr>
                <w:rFonts w:asciiTheme="majorHAnsi" w:hAnsiTheme="majorHAnsi"/>
                <w:color w:val="4F81BD" w:themeColor="accent1"/>
                <w:lang w:eastAsia="en-US"/>
              </w:rPr>
              <w:t>i comportamentului consumatorilor</w:t>
            </w:r>
          </w:p>
        </w:tc>
        <w:tc>
          <w:tcPr>
            <w:tcW w:w="5103" w:type="dxa"/>
            <w:tcMar>
              <w:top w:w="30" w:type="dxa"/>
              <w:left w:w="45" w:type="dxa"/>
              <w:bottom w:w="30" w:type="dxa"/>
              <w:right w:w="45" w:type="dxa"/>
            </w:tcMar>
            <w:vAlign w:val="center"/>
            <w:hideMark/>
          </w:tcPr>
          <w:p w14:paraId="5D783F3C"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4 Machine learning techniques to estimate consumers’ preferences and behaviour</w:t>
            </w:r>
          </w:p>
        </w:tc>
      </w:tr>
      <w:tr w:rsidR="0074108A" w:rsidRPr="00521CEF" w14:paraId="6E6BF0C6" w14:textId="77777777" w:rsidTr="0074108A">
        <w:trPr>
          <w:trHeight w:val="315"/>
        </w:trPr>
        <w:tc>
          <w:tcPr>
            <w:tcW w:w="0" w:type="auto"/>
            <w:vMerge/>
            <w:vAlign w:val="center"/>
            <w:hideMark/>
          </w:tcPr>
          <w:p w14:paraId="5AD0F20D" w14:textId="77777777" w:rsidR="0074108A" w:rsidRPr="00521CEF" w:rsidRDefault="0074108A" w:rsidP="0074108A">
            <w:pPr>
              <w:jc w:val="center"/>
              <w:rPr>
                <w:lang w:eastAsia="en-US"/>
              </w:rPr>
            </w:pPr>
          </w:p>
        </w:tc>
        <w:tc>
          <w:tcPr>
            <w:tcW w:w="4018" w:type="dxa"/>
            <w:vMerge/>
            <w:vAlign w:val="center"/>
            <w:hideMark/>
          </w:tcPr>
          <w:p w14:paraId="1CE2B4D7" w14:textId="77777777" w:rsidR="0074108A" w:rsidRPr="006010A7" w:rsidRDefault="0074108A" w:rsidP="0074108A">
            <w:pPr>
              <w:rPr>
                <w:rFonts w:asciiTheme="majorHAnsi" w:hAnsiTheme="majorHAnsi"/>
                <w:lang w:eastAsia="en-US"/>
              </w:rPr>
            </w:pPr>
          </w:p>
        </w:tc>
        <w:tc>
          <w:tcPr>
            <w:tcW w:w="1134" w:type="dxa"/>
            <w:vMerge/>
            <w:vAlign w:val="center"/>
            <w:hideMark/>
          </w:tcPr>
          <w:p w14:paraId="404066F6"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1BAB075"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 xml:space="preserve">5 Estimarea </w:t>
            </w:r>
            <w:r>
              <w:rPr>
                <w:rFonts w:asciiTheme="majorHAnsi" w:hAnsiTheme="majorHAnsi"/>
                <w:color w:val="4F81BD" w:themeColor="accent1"/>
                <w:lang w:eastAsia="en-US"/>
              </w:rPr>
              <w:t>indicatorilor statistici ai bunăstării utilizând soluț</w:t>
            </w:r>
            <w:r w:rsidRPr="006010A7">
              <w:rPr>
                <w:rFonts w:asciiTheme="majorHAnsi" w:hAnsiTheme="majorHAnsi"/>
                <w:color w:val="4F81BD" w:themeColor="accent1"/>
                <w:lang w:eastAsia="en-US"/>
              </w:rPr>
              <w:t xml:space="preserve">ii </w:t>
            </w:r>
            <w:r w:rsidRPr="006010A7">
              <w:rPr>
                <w:rFonts w:asciiTheme="majorHAnsi" w:hAnsiTheme="majorHAnsi"/>
                <w:i/>
                <w:iCs/>
                <w:color w:val="4F81BD" w:themeColor="accent1"/>
                <w:lang w:eastAsia="en-US"/>
              </w:rPr>
              <w:t>Big Data</w:t>
            </w:r>
          </w:p>
        </w:tc>
        <w:tc>
          <w:tcPr>
            <w:tcW w:w="5103" w:type="dxa"/>
            <w:tcMar>
              <w:top w:w="30" w:type="dxa"/>
              <w:left w:w="45" w:type="dxa"/>
              <w:bottom w:w="30" w:type="dxa"/>
              <w:right w:w="45" w:type="dxa"/>
            </w:tcMar>
            <w:vAlign w:val="center"/>
            <w:hideMark/>
          </w:tcPr>
          <w:p w14:paraId="721017BF"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5 Estimation of statistical indicators of well-being using Big Data solutions</w:t>
            </w:r>
          </w:p>
        </w:tc>
      </w:tr>
      <w:tr w:rsidR="0074108A" w:rsidRPr="00521CEF" w14:paraId="5A7A132E" w14:textId="77777777" w:rsidTr="0074108A">
        <w:trPr>
          <w:trHeight w:val="315"/>
        </w:trPr>
        <w:tc>
          <w:tcPr>
            <w:tcW w:w="0" w:type="auto"/>
            <w:vMerge/>
            <w:vAlign w:val="center"/>
            <w:hideMark/>
          </w:tcPr>
          <w:p w14:paraId="3E00CC8C" w14:textId="77777777" w:rsidR="0074108A" w:rsidRPr="00521CEF" w:rsidRDefault="0074108A" w:rsidP="0074108A">
            <w:pPr>
              <w:jc w:val="center"/>
              <w:rPr>
                <w:lang w:eastAsia="en-US"/>
              </w:rPr>
            </w:pPr>
          </w:p>
        </w:tc>
        <w:tc>
          <w:tcPr>
            <w:tcW w:w="4018" w:type="dxa"/>
            <w:vMerge/>
            <w:vAlign w:val="center"/>
            <w:hideMark/>
          </w:tcPr>
          <w:p w14:paraId="3FB3F100" w14:textId="77777777" w:rsidR="0074108A" w:rsidRPr="006010A7" w:rsidRDefault="0074108A" w:rsidP="0074108A">
            <w:pPr>
              <w:rPr>
                <w:rFonts w:asciiTheme="majorHAnsi" w:hAnsiTheme="majorHAnsi"/>
                <w:lang w:eastAsia="en-US"/>
              </w:rPr>
            </w:pPr>
          </w:p>
        </w:tc>
        <w:tc>
          <w:tcPr>
            <w:tcW w:w="1134" w:type="dxa"/>
            <w:vMerge/>
            <w:vAlign w:val="center"/>
            <w:hideMark/>
          </w:tcPr>
          <w:p w14:paraId="7531542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07757FC"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6 Soluț</w:t>
            </w:r>
            <w:r w:rsidRPr="006010A7">
              <w:rPr>
                <w:rFonts w:asciiTheme="majorHAnsi" w:hAnsiTheme="majorHAnsi"/>
                <w:color w:val="4F81BD" w:themeColor="accent1"/>
                <w:lang w:eastAsia="en-US"/>
              </w:rPr>
              <w:t>ii</w:t>
            </w:r>
            <w:r>
              <w:rPr>
                <w:rFonts w:asciiTheme="majorHAnsi" w:hAnsiTheme="majorHAnsi"/>
                <w:color w:val="4F81BD" w:themeColor="accent1"/>
                <w:lang w:eastAsia="en-US"/>
              </w:rPr>
              <w:t xml:space="preserve"> Big Data pentru identificarea și mă</w:t>
            </w:r>
            <w:r w:rsidRPr="006010A7">
              <w:rPr>
                <w:rFonts w:asciiTheme="majorHAnsi" w:hAnsiTheme="majorHAnsi"/>
                <w:color w:val="4F81BD" w:themeColor="accent1"/>
                <w:lang w:eastAsia="en-US"/>
              </w:rPr>
              <w:t>surarea impactului evenimentelor de tip hazard</w:t>
            </w:r>
          </w:p>
        </w:tc>
        <w:tc>
          <w:tcPr>
            <w:tcW w:w="5103" w:type="dxa"/>
            <w:tcMar>
              <w:top w:w="30" w:type="dxa"/>
              <w:left w:w="45" w:type="dxa"/>
              <w:bottom w:w="30" w:type="dxa"/>
              <w:right w:w="45" w:type="dxa"/>
            </w:tcMar>
            <w:vAlign w:val="center"/>
            <w:hideMark/>
          </w:tcPr>
          <w:p w14:paraId="7D7707FB"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6 Big Data solutions for identifying and measuring the impact of hazard events</w:t>
            </w:r>
          </w:p>
        </w:tc>
      </w:tr>
      <w:tr w:rsidR="0074108A" w:rsidRPr="00521CEF" w14:paraId="1F943DCC" w14:textId="77777777" w:rsidTr="0074108A">
        <w:trPr>
          <w:trHeight w:val="315"/>
        </w:trPr>
        <w:tc>
          <w:tcPr>
            <w:tcW w:w="0" w:type="auto"/>
            <w:vMerge w:val="restart"/>
            <w:tcMar>
              <w:top w:w="30" w:type="dxa"/>
              <w:left w:w="45" w:type="dxa"/>
              <w:bottom w:w="30" w:type="dxa"/>
              <w:right w:w="45" w:type="dxa"/>
            </w:tcMar>
            <w:vAlign w:val="center"/>
            <w:hideMark/>
          </w:tcPr>
          <w:p w14:paraId="183EBFC7" w14:textId="77777777" w:rsidR="0074108A" w:rsidRPr="00521CEF" w:rsidRDefault="0074108A" w:rsidP="0074108A">
            <w:pPr>
              <w:jc w:val="center"/>
              <w:rPr>
                <w:lang w:eastAsia="en-US"/>
              </w:rPr>
            </w:pPr>
            <w:r>
              <w:rPr>
                <w:lang w:eastAsia="en-US"/>
              </w:rPr>
              <w:t>7</w:t>
            </w:r>
          </w:p>
        </w:tc>
        <w:tc>
          <w:tcPr>
            <w:tcW w:w="4018" w:type="dxa"/>
            <w:vMerge w:val="restart"/>
            <w:tcMar>
              <w:top w:w="30" w:type="dxa"/>
              <w:left w:w="45" w:type="dxa"/>
              <w:bottom w:w="30" w:type="dxa"/>
              <w:right w:w="45" w:type="dxa"/>
            </w:tcMar>
            <w:vAlign w:val="center"/>
            <w:hideMark/>
          </w:tcPr>
          <w:p w14:paraId="3A4FF6A2"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Marian D</w:t>
            </w:r>
            <w:r>
              <w:rPr>
                <w:rFonts w:asciiTheme="majorHAnsi" w:hAnsiTheme="majorHAnsi"/>
                <w:lang w:eastAsia="en-US"/>
              </w:rPr>
              <w:t>ârdală</w:t>
            </w:r>
          </w:p>
        </w:tc>
        <w:tc>
          <w:tcPr>
            <w:tcW w:w="1134" w:type="dxa"/>
            <w:vMerge w:val="restart"/>
            <w:tcMar>
              <w:top w:w="30" w:type="dxa"/>
              <w:left w:w="45" w:type="dxa"/>
              <w:bottom w:w="30" w:type="dxa"/>
              <w:right w:w="45" w:type="dxa"/>
            </w:tcMar>
            <w:vAlign w:val="center"/>
            <w:hideMark/>
          </w:tcPr>
          <w:p w14:paraId="28B56751"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52494652"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w:t>
            </w:r>
            <w:r>
              <w:rPr>
                <w:rFonts w:asciiTheme="majorHAnsi" w:hAnsiTheme="majorHAnsi"/>
                <w:lang w:eastAsia="en-US"/>
              </w:rPr>
              <w:t>.</w:t>
            </w:r>
            <w:r w:rsidRPr="006010A7">
              <w:rPr>
                <w:rFonts w:asciiTheme="majorHAnsi" w:hAnsiTheme="majorHAnsi"/>
                <w:lang w:eastAsia="en-US"/>
              </w:rPr>
              <w:t xml:space="preserve"> Proiectarea și implementarea de instrumente de analiză în SIG</w:t>
            </w:r>
          </w:p>
        </w:tc>
        <w:tc>
          <w:tcPr>
            <w:tcW w:w="5103" w:type="dxa"/>
            <w:tcMar>
              <w:top w:w="30" w:type="dxa"/>
              <w:left w:w="45" w:type="dxa"/>
              <w:bottom w:w="30" w:type="dxa"/>
              <w:right w:w="45" w:type="dxa"/>
            </w:tcMar>
            <w:vAlign w:val="center"/>
            <w:hideMark/>
          </w:tcPr>
          <w:p w14:paraId="601BA4F5"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Design and Implementation of GIS Analysis Tools</w:t>
            </w:r>
          </w:p>
        </w:tc>
      </w:tr>
      <w:tr w:rsidR="0074108A" w:rsidRPr="00521CEF" w14:paraId="7D7014C5" w14:textId="77777777" w:rsidTr="0074108A">
        <w:trPr>
          <w:trHeight w:val="315"/>
        </w:trPr>
        <w:tc>
          <w:tcPr>
            <w:tcW w:w="0" w:type="auto"/>
            <w:vMerge/>
            <w:vAlign w:val="center"/>
            <w:hideMark/>
          </w:tcPr>
          <w:p w14:paraId="15137914" w14:textId="77777777" w:rsidR="0074108A" w:rsidRPr="00521CEF" w:rsidRDefault="0074108A" w:rsidP="0074108A">
            <w:pPr>
              <w:jc w:val="center"/>
              <w:rPr>
                <w:lang w:eastAsia="en-US"/>
              </w:rPr>
            </w:pPr>
          </w:p>
        </w:tc>
        <w:tc>
          <w:tcPr>
            <w:tcW w:w="4018" w:type="dxa"/>
            <w:vMerge/>
            <w:vAlign w:val="center"/>
            <w:hideMark/>
          </w:tcPr>
          <w:p w14:paraId="2718B00F" w14:textId="77777777" w:rsidR="0074108A" w:rsidRPr="006010A7" w:rsidRDefault="0074108A" w:rsidP="0074108A">
            <w:pPr>
              <w:rPr>
                <w:rFonts w:asciiTheme="majorHAnsi" w:hAnsiTheme="majorHAnsi"/>
                <w:lang w:eastAsia="en-US"/>
              </w:rPr>
            </w:pPr>
          </w:p>
        </w:tc>
        <w:tc>
          <w:tcPr>
            <w:tcW w:w="1134" w:type="dxa"/>
            <w:vMerge/>
            <w:vAlign w:val="center"/>
            <w:hideMark/>
          </w:tcPr>
          <w:p w14:paraId="79270756"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695170EA"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w:t>
            </w:r>
            <w:r>
              <w:rPr>
                <w:rFonts w:asciiTheme="majorHAnsi" w:hAnsiTheme="majorHAnsi"/>
                <w:lang w:eastAsia="en-US"/>
              </w:rPr>
              <w:t>.</w:t>
            </w:r>
            <w:r w:rsidRPr="006010A7">
              <w:rPr>
                <w:rFonts w:asciiTheme="majorHAnsi" w:hAnsiTheme="majorHAnsi"/>
                <w:lang w:eastAsia="en-US"/>
              </w:rPr>
              <w:t xml:space="preserve"> Elemente de realitate virtuală în SIG</w:t>
            </w:r>
          </w:p>
        </w:tc>
        <w:tc>
          <w:tcPr>
            <w:tcW w:w="5103" w:type="dxa"/>
            <w:tcMar>
              <w:top w:w="30" w:type="dxa"/>
              <w:left w:w="45" w:type="dxa"/>
              <w:bottom w:w="30" w:type="dxa"/>
              <w:right w:w="45" w:type="dxa"/>
            </w:tcMar>
            <w:vAlign w:val="center"/>
            <w:hideMark/>
          </w:tcPr>
          <w:p w14:paraId="7465B8D1"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Virtual Reality in GIS</w:t>
            </w:r>
          </w:p>
        </w:tc>
      </w:tr>
      <w:tr w:rsidR="0074108A" w:rsidRPr="00521CEF" w14:paraId="2B073A6A" w14:textId="77777777" w:rsidTr="0074108A">
        <w:trPr>
          <w:trHeight w:val="315"/>
        </w:trPr>
        <w:tc>
          <w:tcPr>
            <w:tcW w:w="0" w:type="auto"/>
            <w:vMerge/>
            <w:vAlign w:val="center"/>
            <w:hideMark/>
          </w:tcPr>
          <w:p w14:paraId="4FD9CAAB" w14:textId="77777777" w:rsidR="0074108A" w:rsidRPr="00521CEF" w:rsidRDefault="0074108A" w:rsidP="0074108A">
            <w:pPr>
              <w:jc w:val="center"/>
              <w:rPr>
                <w:lang w:eastAsia="en-US"/>
              </w:rPr>
            </w:pPr>
          </w:p>
        </w:tc>
        <w:tc>
          <w:tcPr>
            <w:tcW w:w="4018" w:type="dxa"/>
            <w:vMerge/>
            <w:vAlign w:val="center"/>
            <w:hideMark/>
          </w:tcPr>
          <w:p w14:paraId="7140DAC2" w14:textId="77777777" w:rsidR="0074108A" w:rsidRPr="006010A7" w:rsidRDefault="0074108A" w:rsidP="0074108A">
            <w:pPr>
              <w:rPr>
                <w:rFonts w:asciiTheme="majorHAnsi" w:hAnsiTheme="majorHAnsi"/>
                <w:lang w:eastAsia="en-US"/>
              </w:rPr>
            </w:pPr>
          </w:p>
        </w:tc>
        <w:tc>
          <w:tcPr>
            <w:tcW w:w="1134" w:type="dxa"/>
            <w:vMerge/>
            <w:vAlign w:val="center"/>
            <w:hideMark/>
          </w:tcPr>
          <w:p w14:paraId="6015401B"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A4940EC"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w:t>
            </w:r>
            <w:r>
              <w:rPr>
                <w:rFonts w:asciiTheme="majorHAnsi" w:hAnsiTheme="majorHAnsi"/>
                <w:lang w:eastAsia="en-US"/>
              </w:rPr>
              <w:t>. Gestiunea ș</w:t>
            </w:r>
            <w:r w:rsidRPr="006010A7">
              <w:rPr>
                <w:rFonts w:asciiTheme="majorHAnsi" w:hAnsiTheme="majorHAnsi"/>
                <w:lang w:eastAsia="en-US"/>
              </w:rPr>
              <w:t xml:space="preserve">i </w:t>
            </w:r>
            <w:r>
              <w:rPr>
                <w:rFonts w:asciiTheme="majorHAnsi" w:hAnsiTheme="majorHAnsi"/>
                <w:lang w:eastAsia="en-US"/>
              </w:rPr>
              <w:t>analiza volumelor mari de date î</w:t>
            </w:r>
            <w:r w:rsidRPr="006010A7">
              <w:rPr>
                <w:rFonts w:asciiTheme="majorHAnsi" w:hAnsiTheme="majorHAnsi"/>
                <w:lang w:eastAsia="en-US"/>
              </w:rPr>
              <w:t>n SIG</w:t>
            </w:r>
          </w:p>
        </w:tc>
        <w:tc>
          <w:tcPr>
            <w:tcW w:w="5103" w:type="dxa"/>
            <w:tcMar>
              <w:top w:w="30" w:type="dxa"/>
              <w:left w:w="45" w:type="dxa"/>
              <w:bottom w:w="30" w:type="dxa"/>
              <w:right w:w="45" w:type="dxa"/>
            </w:tcMar>
            <w:vAlign w:val="center"/>
            <w:hideMark/>
          </w:tcPr>
          <w:p w14:paraId="574C73E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BigData in GIS</w:t>
            </w:r>
          </w:p>
        </w:tc>
      </w:tr>
      <w:tr w:rsidR="0074108A" w:rsidRPr="00521CEF" w14:paraId="129C403C" w14:textId="77777777" w:rsidTr="0074108A">
        <w:trPr>
          <w:trHeight w:val="464"/>
        </w:trPr>
        <w:tc>
          <w:tcPr>
            <w:tcW w:w="0" w:type="auto"/>
            <w:vMerge/>
            <w:vAlign w:val="center"/>
            <w:hideMark/>
          </w:tcPr>
          <w:p w14:paraId="4F58B1A6" w14:textId="77777777" w:rsidR="0074108A" w:rsidRPr="00521CEF" w:rsidRDefault="0074108A" w:rsidP="0074108A">
            <w:pPr>
              <w:jc w:val="center"/>
              <w:rPr>
                <w:lang w:eastAsia="en-US"/>
              </w:rPr>
            </w:pPr>
          </w:p>
        </w:tc>
        <w:tc>
          <w:tcPr>
            <w:tcW w:w="4018" w:type="dxa"/>
            <w:vMerge/>
            <w:vAlign w:val="center"/>
            <w:hideMark/>
          </w:tcPr>
          <w:p w14:paraId="18A40F8A" w14:textId="77777777" w:rsidR="0074108A" w:rsidRPr="006010A7" w:rsidRDefault="0074108A" w:rsidP="0074108A">
            <w:pPr>
              <w:rPr>
                <w:rFonts w:asciiTheme="majorHAnsi" w:hAnsiTheme="majorHAnsi"/>
                <w:lang w:eastAsia="en-US"/>
              </w:rPr>
            </w:pPr>
          </w:p>
        </w:tc>
        <w:tc>
          <w:tcPr>
            <w:tcW w:w="1134" w:type="dxa"/>
            <w:vMerge/>
            <w:vAlign w:val="center"/>
            <w:hideMark/>
          </w:tcPr>
          <w:p w14:paraId="68F4D9A0"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144DCDA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w:t>
            </w:r>
            <w:r>
              <w:rPr>
                <w:rFonts w:asciiTheme="majorHAnsi" w:hAnsiTheme="majorHAnsi"/>
                <w:lang w:eastAsia="en-US"/>
              </w:rPr>
              <w:t>.</w:t>
            </w:r>
            <w:r w:rsidRPr="006010A7">
              <w:rPr>
                <w:rFonts w:asciiTheme="majorHAnsi" w:hAnsiTheme="majorHAnsi"/>
                <w:lang w:eastAsia="en-US"/>
              </w:rPr>
              <w:t xml:space="preserve"> Procesarea volumelor </w:t>
            </w:r>
            <w:r>
              <w:rPr>
                <w:rFonts w:asciiTheme="majorHAnsi" w:hAnsiTheme="majorHAnsi"/>
                <w:lang w:eastAsia="en-US"/>
              </w:rPr>
              <w:t>mari de date î</w:t>
            </w:r>
            <w:r w:rsidRPr="006010A7">
              <w:rPr>
                <w:rFonts w:asciiTheme="majorHAnsi" w:hAnsiTheme="majorHAnsi"/>
                <w:lang w:eastAsia="en-US"/>
              </w:rPr>
              <w:t>n context IoT</w:t>
            </w:r>
          </w:p>
        </w:tc>
        <w:tc>
          <w:tcPr>
            <w:tcW w:w="5103" w:type="dxa"/>
            <w:tcMar>
              <w:top w:w="30" w:type="dxa"/>
              <w:left w:w="45" w:type="dxa"/>
              <w:bottom w:w="30" w:type="dxa"/>
              <w:right w:w="45" w:type="dxa"/>
            </w:tcMar>
            <w:vAlign w:val="center"/>
            <w:hideMark/>
          </w:tcPr>
          <w:p w14:paraId="07D85E0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BigData in the IoT context</w:t>
            </w:r>
          </w:p>
        </w:tc>
      </w:tr>
      <w:tr w:rsidR="0074108A" w:rsidRPr="00521CEF" w14:paraId="022148DB" w14:textId="77777777" w:rsidTr="0074108A">
        <w:trPr>
          <w:trHeight w:val="686"/>
        </w:trPr>
        <w:tc>
          <w:tcPr>
            <w:tcW w:w="0" w:type="auto"/>
            <w:vMerge/>
            <w:vAlign w:val="center"/>
            <w:hideMark/>
          </w:tcPr>
          <w:p w14:paraId="0F5903C8" w14:textId="77777777" w:rsidR="0074108A" w:rsidRPr="00521CEF" w:rsidRDefault="0074108A" w:rsidP="0074108A">
            <w:pPr>
              <w:jc w:val="center"/>
              <w:rPr>
                <w:lang w:eastAsia="en-US"/>
              </w:rPr>
            </w:pPr>
          </w:p>
        </w:tc>
        <w:tc>
          <w:tcPr>
            <w:tcW w:w="4018" w:type="dxa"/>
            <w:vMerge/>
            <w:vAlign w:val="center"/>
            <w:hideMark/>
          </w:tcPr>
          <w:p w14:paraId="64F2DC28" w14:textId="77777777" w:rsidR="0074108A" w:rsidRPr="006010A7" w:rsidRDefault="0074108A" w:rsidP="0074108A">
            <w:pPr>
              <w:rPr>
                <w:rFonts w:asciiTheme="majorHAnsi" w:hAnsiTheme="majorHAnsi"/>
                <w:lang w:eastAsia="en-US"/>
              </w:rPr>
            </w:pPr>
          </w:p>
        </w:tc>
        <w:tc>
          <w:tcPr>
            <w:tcW w:w="1134" w:type="dxa"/>
            <w:vMerge/>
            <w:vAlign w:val="center"/>
            <w:hideMark/>
          </w:tcPr>
          <w:p w14:paraId="53F4D5D4"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72BC040C"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w:t>
            </w:r>
            <w:r>
              <w:rPr>
                <w:rFonts w:asciiTheme="majorHAnsi" w:hAnsiTheme="majorHAnsi"/>
                <w:lang w:eastAsia="en-US"/>
              </w:rPr>
              <w:t>. Soluț</w:t>
            </w:r>
            <w:r w:rsidRPr="006010A7">
              <w:rPr>
                <w:rFonts w:asciiTheme="majorHAnsi" w:hAnsiTheme="majorHAnsi"/>
                <w:lang w:eastAsia="en-US"/>
              </w:rPr>
              <w:t>ii softw</w:t>
            </w:r>
            <w:r>
              <w:rPr>
                <w:rFonts w:asciiTheme="majorHAnsi" w:hAnsiTheme="majorHAnsi"/>
                <w:lang w:eastAsia="en-US"/>
              </w:rPr>
              <w:t>are integrate pentru gestiunea și validarea identității î</w:t>
            </w:r>
            <w:r w:rsidRPr="006010A7">
              <w:rPr>
                <w:rFonts w:asciiTheme="majorHAnsi" w:hAnsiTheme="majorHAnsi"/>
                <w:lang w:eastAsia="en-US"/>
              </w:rPr>
              <w:t>n mediul online</w:t>
            </w:r>
          </w:p>
        </w:tc>
        <w:tc>
          <w:tcPr>
            <w:tcW w:w="5103" w:type="dxa"/>
            <w:tcMar>
              <w:top w:w="30" w:type="dxa"/>
              <w:left w:w="45" w:type="dxa"/>
              <w:bottom w:w="30" w:type="dxa"/>
              <w:right w:w="45" w:type="dxa"/>
            </w:tcMar>
            <w:vAlign w:val="center"/>
            <w:hideMark/>
          </w:tcPr>
          <w:p w14:paraId="31F43EFD"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Integrated software solutions for identity management and validation in the online environment</w:t>
            </w:r>
          </w:p>
        </w:tc>
      </w:tr>
      <w:tr w:rsidR="0074108A" w:rsidRPr="00521CEF" w14:paraId="6D4A6864" w14:textId="77777777" w:rsidTr="0074108A">
        <w:trPr>
          <w:trHeight w:val="315"/>
        </w:trPr>
        <w:tc>
          <w:tcPr>
            <w:tcW w:w="0" w:type="auto"/>
            <w:vMerge/>
            <w:vAlign w:val="center"/>
            <w:hideMark/>
          </w:tcPr>
          <w:p w14:paraId="51F49DF9" w14:textId="77777777" w:rsidR="0074108A" w:rsidRPr="00521CEF" w:rsidRDefault="0074108A" w:rsidP="0074108A">
            <w:pPr>
              <w:jc w:val="center"/>
              <w:rPr>
                <w:lang w:eastAsia="en-US"/>
              </w:rPr>
            </w:pPr>
          </w:p>
        </w:tc>
        <w:tc>
          <w:tcPr>
            <w:tcW w:w="4018" w:type="dxa"/>
            <w:vMerge/>
            <w:vAlign w:val="center"/>
            <w:hideMark/>
          </w:tcPr>
          <w:p w14:paraId="305D3DF1" w14:textId="77777777" w:rsidR="0074108A" w:rsidRPr="006010A7" w:rsidRDefault="0074108A" w:rsidP="0074108A">
            <w:pPr>
              <w:rPr>
                <w:rFonts w:asciiTheme="majorHAnsi" w:hAnsiTheme="majorHAnsi"/>
                <w:lang w:eastAsia="en-US"/>
              </w:rPr>
            </w:pPr>
          </w:p>
        </w:tc>
        <w:tc>
          <w:tcPr>
            <w:tcW w:w="1134" w:type="dxa"/>
            <w:vMerge/>
            <w:vAlign w:val="center"/>
            <w:hideMark/>
          </w:tcPr>
          <w:p w14:paraId="041E00ED"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E162452"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6</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w:t>
            </w:r>
            <w:r>
              <w:rPr>
                <w:rFonts w:asciiTheme="majorHAnsi" w:hAnsiTheme="majorHAnsi"/>
                <w:color w:val="4F81BD" w:themeColor="accent1"/>
                <w:lang w:eastAsia="en-US"/>
              </w:rPr>
              <w:t>Managementul informației globale geospaț</w:t>
            </w:r>
            <w:r w:rsidRPr="006010A7">
              <w:rPr>
                <w:rFonts w:asciiTheme="majorHAnsi" w:hAnsiTheme="majorHAnsi"/>
                <w:color w:val="4F81BD" w:themeColor="accent1"/>
                <w:lang w:eastAsia="en-US"/>
              </w:rPr>
              <w:t>iale prin</w:t>
            </w:r>
            <w:r>
              <w:rPr>
                <w:rFonts w:asciiTheme="majorHAnsi" w:hAnsiTheme="majorHAnsi"/>
                <w:color w:val="4F81BD" w:themeColor="accent1"/>
                <w:lang w:eastAsia="en-US"/>
              </w:rPr>
              <w:t xml:space="preserve"> prisma sistemului statistic naț</w:t>
            </w:r>
            <w:r w:rsidRPr="006010A7">
              <w:rPr>
                <w:rFonts w:asciiTheme="majorHAnsi" w:hAnsiTheme="majorHAnsi"/>
                <w:color w:val="4F81BD" w:themeColor="accent1"/>
                <w:lang w:eastAsia="en-US"/>
              </w:rPr>
              <w:t>ional</w:t>
            </w:r>
          </w:p>
        </w:tc>
        <w:tc>
          <w:tcPr>
            <w:tcW w:w="5103" w:type="dxa"/>
            <w:tcMar>
              <w:top w:w="30" w:type="dxa"/>
              <w:left w:w="45" w:type="dxa"/>
              <w:bottom w:w="30" w:type="dxa"/>
              <w:right w:w="45" w:type="dxa"/>
            </w:tcMar>
            <w:vAlign w:val="center"/>
            <w:hideMark/>
          </w:tcPr>
          <w:p w14:paraId="027C1551"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6 The management of global geospatial information from the national statistic system perspectives</w:t>
            </w:r>
          </w:p>
        </w:tc>
      </w:tr>
      <w:tr w:rsidR="0074108A" w:rsidRPr="00521CEF" w14:paraId="25A2541D" w14:textId="77777777" w:rsidTr="0074108A">
        <w:trPr>
          <w:trHeight w:val="315"/>
        </w:trPr>
        <w:tc>
          <w:tcPr>
            <w:tcW w:w="0" w:type="auto"/>
            <w:vMerge/>
            <w:vAlign w:val="center"/>
            <w:hideMark/>
          </w:tcPr>
          <w:p w14:paraId="5A93A55C" w14:textId="77777777" w:rsidR="0074108A" w:rsidRPr="00521CEF" w:rsidRDefault="0074108A" w:rsidP="0074108A">
            <w:pPr>
              <w:jc w:val="center"/>
              <w:rPr>
                <w:lang w:eastAsia="en-US"/>
              </w:rPr>
            </w:pPr>
          </w:p>
        </w:tc>
        <w:tc>
          <w:tcPr>
            <w:tcW w:w="4018" w:type="dxa"/>
            <w:vMerge/>
            <w:vAlign w:val="center"/>
            <w:hideMark/>
          </w:tcPr>
          <w:p w14:paraId="6D3BB3E1" w14:textId="77777777" w:rsidR="0074108A" w:rsidRPr="006010A7" w:rsidRDefault="0074108A" w:rsidP="0074108A">
            <w:pPr>
              <w:rPr>
                <w:rFonts w:asciiTheme="majorHAnsi" w:hAnsiTheme="majorHAnsi"/>
                <w:lang w:eastAsia="en-US"/>
              </w:rPr>
            </w:pPr>
          </w:p>
        </w:tc>
        <w:tc>
          <w:tcPr>
            <w:tcW w:w="1134" w:type="dxa"/>
            <w:vMerge/>
            <w:vAlign w:val="center"/>
            <w:hideMark/>
          </w:tcPr>
          <w:p w14:paraId="2670A970"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B20FA57" w14:textId="77777777" w:rsidR="0074108A" w:rsidRPr="006010A7"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7. Problema integrării indicatorilor și a datelor geospaț</w:t>
            </w:r>
            <w:r w:rsidRPr="006010A7">
              <w:rPr>
                <w:rFonts w:asciiTheme="majorHAnsi" w:hAnsiTheme="majorHAnsi"/>
                <w:color w:val="4F81BD" w:themeColor="accent1"/>
                <w:lang w:eastAsia="en-US"/>
              </w:rPr>
              <w:t xml:space="preserve">iale </w:t>
            </w:r>
            <w:r>
              <w:rPr>
                <w:rFonts w:asciiTheme="majorHAnsi" w:hAnsiTheme="majorHAnsi"/>
                <w:color w:val="4F81BD" w:themeColor="accent1"/>
                <w:lang w:eastAsia="en-US"/>
              </w:rPr>
              <w:t>în statistica oficială</w:t>
            </w:r>
          </w:p>
        </w:tc>
        <w:tc>
          <w:tcPr>
            <w:tcW w:w="5103" w:type="dxa"/>
            <w:tcMar>
              <w:top w:w="30" w:type="dxa"/>
              <w:left w:w="45" w:type="dxa"/>
              <w:bottom w:w="30" w:type="dxa"/>
              <w:right w:w="45" w:type="dxa"/>
            </w:tcMar>
            <w:vAlign w:val="center"/>
            <w:hideMark/>
          </w:tcPr>
          <w:p w14:paraId="4B30AE7A"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7 The problem of indicators and geospatial data integration in official statistics</w:t>
            </w:r>
          </w:p>
        </w:tc>
      </w:tr>
      <w:tr w:rsidR="0074108A" w:rsidRPr="00521CEF" w14:paraId="433B6BE9" w14:textId="77777777" w:rsidTr="0074108A">
        <w:trPr>
          <w:trHeight w:val="315"/>
        </w:trPr>
        <w:tc>
          <w:tcPr>
            <w:tcW w:w="0" w:type="auto"/>
            <w:vMerge w:val="restart"/>
            <w:tcMar>
              <w:top w:w="30" w:type="dxa"/>
              <w:left w:w="45" w:type="dxa"/>
              <w:bottom w:w="30" w:type="dxa"/>
              <w:right w:w="45" w:type="dxa"/>
            </w:tcMar>
            <w:vAlign w:val="center"/>
            <w:hideMark/>
          </w:tcPr>
          <w:p w14:paraId="5F81B58C" w14:textId="77777777" w:rsidR="0074108A" w:rsidRPr="00521CEF" w:rsidRDefault="0074108A" w:rsidP="0074108A">
            <w:pPr>
              <w:jc w:val="center"/>
              <w:rPr>
                <w:lang w:eastAsia="en-US"/>
              </w:rPr>
            </w:pPr>
            <w:r>
              <w:rPr>
                <w:lang w:eastAsia="en-US"/>
              </w:rPr>
              <w:t>8</w:t>
            </w:r>
          </w:p>
        </w:tc>
        <w:tc>
          <w:tcPr>
            <w:tcW w:w="4018" w:type="dxa"/>
            <w:vMerge w:val="restart"/>
            <w:tcMar>
              <w:top w:w="30" w:type="dxa"/>
              <w:left w:w="45" w:type="dxa"/>
              <w:bottom w:w="30" w:type="dxa"/>
              <w:right w:w="45" w:type="dxa"/>
            </w:tcMar>
            <w:vAlign w:val="center"/>
            <w:hideMark/>
          </w:tcPr>
          <w:p w14:paraId="0E1EB3F9"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Vlad D</w:t>
            </w:r>
            <w:r>
              <w:rPr>
                <w:rFonts w:asciiTheme="majorHAnsi" w:hAnsiTheme="majorHAnsi"/>
                <w:lang w:eastAsia="en-US"/>
              </w:rPr>
              <w:t>iaconița</w:t>
            </w:r>
          </w:p>
        </w:tc>
        <w:tc>
          <w:tcPr>
            <w:tcW w:w="1134" w:type="dxa"/>
            <w:vMerge w:val="restart"/>
            <w:tcMar>
              <w:top w:w="30" w:type="dxa"/>
              <w:left w:w="45" w:type="dxa"/>
              <w:bottom w:w="30" w:type="dxa"/>
              <w:right w:w="45" w:type="dxa"/>
            </w:tcMar>
            <w:vAlign w:val="center"/>
            <w:hideMark/>
          </w:tcPr>
          <w:p w14:paraId="4AEB1174" w14:textId="77777777" w:rsidR="0074108A" w:rsidRPr="00546E18" w:rsidRDefault="0074108A" w:rsidP="0074108A">
            <w:pPr>
              <w:jc w:val="center"/>
              <w:rPr>
                <w:rFonts w:asciiTheme="majorHAnsi" w:hAnsiTheme="majorHAnsi"/>
                <w:b/>
                <w:lang w:eastAsia="en-US"/>
              </w:rPr>
            </w:pPr>
            <w:r>
              <w:rPr>
                <w:rFonts w:asciiTheme="majorHAnsi" w:hAnsiTheme="majorHAnsi"/>
                <w:b/>
                <w:lang w:eastAsia="en-US"/>
              </w:rPr>
              <w:t>2</w:t>
            </w:r>
          </w:p>
        </w:tc>
        <w:tc>
          <w:tcPr>
            <w:tcW w:w="4678" w:type="dxa"/>
            <w:tcMar>
              <w:top w:w="30" w:type="dxa"/>
              <w:left w:w="45" w:type="dxa"/>
              <w:bottom w:w="30" w:type="dxa"/>
              <w:right w:w="45" w:type="dxa"/>
            </w:tcMar>
            <w:vAlign w:val="center"/>
            <w:hideMark/>
          </w:tcPr>
          <w:p w14:paraId="3709593F"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Algoritmi de inteligență artificială (AI) pentru organizarea documentelor din domeniul juridic</w:t>
            </w:r>
          </w:p>
        </w:tc>
        <w:tc>
          <w:tcPr>
            <w:tcW w:w="5103" w:type="dxa"/>
            <w:tcMar>
              <w:top w:w="30" w:type="dxa"/>
              <w:left w:w="45" w:type="dxa"/>
              <w:bottom w:w="30" w:type="dxa"/>
              <w:right w:w="45" w:type="dxa"/>
            </w:tcMar>
            <w:vAlign w:val="center"/>
            <w:hideMark/>
          </w:tcPr>
          <w:p w14:paraId="7CB19203"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Artificial Intelligence (AI) algorithms for organizing documents related to the judicial system</w:t>
            </w:r>
          </w:p>
        </w:tc>
      </w:tr>
      <w:tr w:rsidR="0074108A" w:rsidRPr="00521CEF" w14:paraId="2BFE53A5" w14:textId="77777777" w:rsidTr="0074108A">
        <w:trPr>
          <w:trHeight w:val="315"/>
        </w:trPr>
        <w:tc>
          <w:tcPr>
            <w:tcW w:w="0" w:type="auto"/>
            <w:vMerge/>
            <w:vAlign w:val="center"/>
            <w:hideMark/>
          </w:tcPr>
          <w:p w14:paraId="59A795FF" w14:textId="77777777" w:rsidR="0074108A" w:rsidRPr="00521CEF" w:rsidRDefault="0074108A" w:rsidP="0074108A">
            <w:pPr>
              <w:jc w:val="center"/>
              <w:rPr>
                <w:lang w:eastAsia="en-US"/>
              </w:rPr>
            </w:pPr>
          </w:p>
        </w:tc>
        <w:tc>
          <w:tcPr>
            <w:tcW w:w="4018" w:type="dxa"/>
            <w:vMerge/>
            <w:vAlign w:val="center"/>
            <w:hideMark/>
          </w:tcPr>
          <w:p w14:paraId="0D323500" w14:textId="77777777" w:rsidR="0074108A" w:rsidRPr="006010A7" w:rsidRDefault="0074108A" w:rsidP="0074108A">
            <w:pPr>
              <w:rPr>
                <w:rFonts w:asciiTheme="majorHAnsi" w:hAnsiTheme="majorHAnsi"/>
                <w:lang w:eastAsia="en-US"/>
              </w:rPr>
            </w:pPr>
          </w:p>
        </w:tc>
        <w:tc>
          <w:tcPr>
            <w:tcW w:w="1134" w:type="dxa"/>
            <w:vMerge/>
            <w:vAlign w:val="center"/>
            <w:hideMark/>
          </w:tcPr>
          <w:p w14:paraId="5A2800EA"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BB7E886"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2</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Solutii bazate pe Blockchain pentru organizarea documentelor din domeniul juridic</w:t>
            </w:r>
          </w:p>
        </w:tc>
        <w:tc>
          <w:tcPr>
            <w:tcW w:w="5103" w:type="dxa"/>
            <w:tcMar>
              <w:top w:w="30" w:type="dxa"/>
              <w:left w:w="45" w:type="dxa"/>
              <w:bottom w:w="30" w:type="dxa"/>
              <w:right w:w="45" w:type="dxa"/>
            </w:tcMar>
            <w:vAlign w:val="center"/>
            <w:hideMark/>
          </w:tcPr>
          <w:p w14:paraId="69603C83"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2 Blockchain based solutions for organizing documents related to the judicial system</w:t>
            </w:r>
          </w:p>
        </w:tc>
      </w:tr>
      <w:tr w:rsidR="0074108A" w:rsidRPr="00521CEF" w14:paraId="34137AE8" w14:textId="77777777" w:rsidTr="0074108A">
        <w:trPr>
          <w:trHeight w:val="315"/>
        </w:trPr>
        <w:tc>
          <w:tcPr>
            <w:tcW w:w="0" w:type="auto"/>
            <w:vMerge/>
            <w:vAlign w:val="center"/>
            <w:hideMark/>
          </w:tcPr>
          <w:p w14:paraId="56DBA38D" w14:textId="77777777" w:rsidR="0074108A" w:rsidRPr="00521CEF" w:rsidRDefault="0074108A" w:rsidP="0074108A">
            <w:pPr>
              <w:jc w:val="center"/>
              <w:rPr>
                <w:lang w:eastAsia="en-US"/>
              </w:rPr>
            </w:pPr>
          </w:p>
        </w:tc>
        <w:tc>
          <w:tcPr>
            <w:tcW w:w="4018" w:type="dxa"/>
            <w:vMerge/>
            <w:vAlign w:val="center"/>
            <w:hideMark/>
          </w:tcPr>
          <w:p w14:paraId="431E446B" w14:textId="77777777" w:rsidR="0074108A" w:rsidRPr="006010A7" w:rsidRDefault="0074108A" w:rsidP="0074108A">
            <w:pPr>
              <w:rPr>
                <w:rFonts w:asciiTheme="majorHAnsi" w:hAnsiTheme="majorHAnsi"/>
                <w:lang w:eastAsia="en-US"/>
              </w:rPr>
            </w:pPr>
          </w:p>
        </w:tc>
        <w:tc>
          <w:tcPr>
            <w:tcW w:w="1134" w:type="dxa"/>
            <w:vMerge/>
            <w:vAlign w:val="center"/>
            <w:hideMark/>
          </w:tcPr>
          <w:p w14:paraId="7B33A1CC"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06D302A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w:t>
            </w:r>
            <w:r>
              <w:rPr>
                <w:rFonts w:asciiTheme="majorHAnsi" w:hAnsiTheme="majorHAnsi"/>
                <w:lang w:eastAsia="en-US"/>
              </w:rPr>
              <w:t>.</w:t>
            </w:r>
            <w:r w:rsidRPr="006010A7">
              <w:rPr>
                <w:rFonts w:asciiTheme="majorHAnsi" w:hAnsiTheme="majorHAnsi"/>
                <w:lang w:eastAsia="en-US"/>
              </w:rPr>
              <w:t xml:space="preserve"> Securitatea, integritatea și trasabilitatea datelor</w:t>
            </w:r>
          </w:p>
        </w:tc>
        <w:tc>
          <w:tcPr>
            <w:tcW w:w="5103" w:type="dxa"/>
            <w:tcMar>
              <w:top w:w="30" w:type="dxa"/>
              <w:left w:w="45" w:type="dxa"/>
              <w:bottom w:w="30" w:type="dxa"/>
              <w:right w:w="45" w:type="dxa"/>
            </w:tcMar>
            <w:vAlign w:val="center"/>
            <w:hideMark/>
          </w:tcPr>
          <w:p w14:paraId="681977BD"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Data security, integrity and traceability</w:t>
            </w:r>
          </w:p>
        </w:tc>
      </w:tr>
      <w:tr w:rsidR="0074108A" w:rsidRPr="00521CEF" w14:paraId="514E8BC0" w14:textId="77777777" w:rsidTr="0074108A">
        <w:trPr>
          <w:trHeight w:val="315"/>
        </w:trPr>
        <w:tc>
          <w:tcPr>
            <w:tcW w:w="0" w:type="auto"/>
            <w:vMerge/>
            <w:vAlign w:val="center"/>
            <w:hideMark/>
          </w:tcPr>
          <w:p w14:paraId="6A5EE9AD" w14:textId="77777777" w:rsidR="0074108A" w:rsidRPr="00521CEF" w:rsidRDefault="0074108A" w:rsidP="0074108A">
            <w:pPr>
              <w:jc w:val="center"/>
              <w:rPr>
                <w:lang w:eastAsia="en-US"/>
              </w:rPr>
            </w:pPr>
          </w:p>
        </w:tc>
        <w:tc>
          <w:tcPr>
            <w:tcW w:w="4018" w:type="dxa"/>
            <w:vMerge/>
            <w:vAlign w:val="center"/>
            <w:hideMark/>
          </w:tcPr>
          <w:p w14:paraId="5637720E" w14:textId="77777777" w:rsidR="0074108A" w:rsidRPr="006010A7" w:rsidRDefault="0074108A" w:rsidP="0074108A">
            <w:pPr>
              <w:rPr>
                <w:rFonts w:asciiTheme="majorHAnsi" w:hAnsiTheme="majorHAnsi"/>
                <w:lang w:eastAsia="en-US"/>
              </w:rPr>
            </w:pPr>
          </w:p>
        </w:tc>
        <w:tc>
          <w:tcPr>
            <w:tcW w:w="1134" w:type="dxa"/>
            <w:vMerge/>
            <w:vAlign w:val="center"/>
            <w:hideMark/>
          </w:tcPr>
          <w:p w14:paraId="281F659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578A32C4"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w:t>
            </w:r>
            <w:r>
              <w:rPr>
                <w:rFonts w:asciiTheme="majorHAnsi" w:hAnsiTheme="majorHAnsi"/>
                <w:lang w:eastAsia="en-US"/>
              </w:rPr>
              <w:t>. Algoritmi de ML î</w:t>
            </w:r>
            <w:r w:rsidRPr="006010A7">
              <w:rPr>
                <w:rFonts w:asciiTheme="majorHAnsi" w:hAnsiTheme="majorHAnsi"/>
                <w:lang w:eastAsia="en-US"/>
              </w:rPr>
              <w:t>n context cloud computing</w:t>
            </w:r>
          </w:p>
        </w:tc>
        <w:tc>
          <w:tcPr>
            <w:tcW w:w="5103" w:type="dxa"/>
            <w:tcMar>
              <w:top w:w="30" w:type="dxa"/>
              <w:left w:w="45" w:type="dxa"/>
              <w:bottom w:w="30" w:type="dxa"/>
              <w:right w:w="45" w:type="dxa"/>
            </w:tcMar>
            <w:vAlign w:val="center"/>
            <w:hideMark/>
          </w:tcPr>
          <w:p w14:paraId="6BCA7745"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ML algorithms in Cloud computing context</w:t>
            </w:r>
          </w:p>
        </w:tc>
      </w:tr>
      <w:tr w:rsidR="0074108A" w:rsidRPr="00521CEF" w14:paraId="1923138C" w14:textId="77777777" w:rsidTr="0074108A">
        <w:trPr>
          <w:trHeight w:val="315"/>
        </w:trPr>
        <w:tc>
          <w:tcPr>
            <w:tcW w:w="0" w:type="auto"/>
            <w:vMerge/>
            <w:vAlign w:val="center"/>
            <w:hideMark/>
          </w:tcPr>
          <w:p w14:paraId="4D541DFD" w14:textId="77777777" w:rsidR="0074108A" w:rsidRPr="00521CEF" w:rsidRDefault="0074108A" w:rsidP="0074108A">
            <w:pPr>
              <w:jc w:val="center"/>
              <w:rPr>
                <w:lang w:eastAsia="en-US"/>
              </w:rPr>
            </w:pPr>
          </w:p>
        </w:tc>
        <w:tc>
          <w:tcPr>
            <w:tcW w:w="4018" w:type="dxa"/>
            <w:vMerge/>
            <w:vAlign w:val="center"/>
            <w:hideMark/>
          </w:tcPr>
          <w:p w14:paraId="2F0F5990" w14:textId="77777777" w:rsidR="0074108A" w:rsidRPr="006010A7" w:rsidRDefault="0074108A" w:rsidP="0074108A">
            <w:pPr>
              <w:rPr>
                <w:rFonts w:asciiTheme="majorHAnsi" w:hAnsiTheme="majorHAnsi"/>
                <w:lang w:eastAsia="en-US"/>
              </w:rPr>
            </w:pPr>
          </w:p>
        </w:tc>
        <w:tc>
          <w:tcPr>
            <w:tcW w:w="1134" w:type="dxa"/>
            <w:vMerge/>
            <w:vAlign w:val="center"/>
            <w:hideMark/>
          </w:tcPr>
          <w:p w14:paraId="7AEBBD4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0CA4AED"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w:t>
            </w:r>
            <w:r>
              <w:rPr>
                <w:rFonts w:asciiTheme="majorHAnsi" w:hAnsiTheme="majorHAnsi"/>
                <w:lang w:eastAsia="en-US"/>
              </w:rPr>
              <w:t>. Algoritmi de ML î</w:t>
            </w:r>
            <w:r w:rsidRPr="006010A7">
              <w:rPr>
                <w:rFonts w:asciiTheme="majorHAnsi" w:hAnsiTheme="majorHAnsi"/>
                <w:lang w:eastAsia="en-US"/>
              </w:rPr>
              <w:t>n context Big Data</w:t>
            </w:r>
          </w:p>
        </w:tc>
        <w:tc>
          <w:tcPr>
            <w:tcW w:w="5103" w:type="dxa"/>
            <w:tcMar>
              <w:top w:w="30" w:type="dxa"/>
              <w:left w:w="45" w:type="dxa"/>
              <w:bottom w:w="30" w:type="dxa"/>
              <w:right w:w="45" w:type="dxa"/>
            </w:tcMar>
            <w:vAlign w:val="center"/>
            <w:hideMark/>
          </w:tcPr>
          <w:p w14:paraId="2BA94E0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ML algorithms in Big Data context</w:t>
            </w:r>
          </w:p>
        </w:tc>
      </w:tr>
      <w:tr w:rsidR="0074108A" w:rsidRPr="00521CEF" w14:paraId="311079A3" w14:textId="77777777" w:rsidTr="0074108A">
        <w:trPr>
          <w:trHeight w:val="315"/>
        </w:trPr>
        <w:tc>
          <w:tcPr>
            <w:tcW w:w="0" w:type="auto"/>
            <w:vMerge w:val="restart"/>
            <w:tcMar>
              <w:top w:w="30" w:type="dxa"/>
              <w:left w:w="45" w:type="dxa"/>
              <w:bottom w:w="30" w:type="dxa"/>
              <w:right w:w="45" w:type="dxa"/>
            </w:tcMar>
            <w:vAlign w:val="center"/>
            <w:hideMark/>
          </w:tcPr>
          <w:p w14:paraId="71B1B3C1" w14:textId="77777777" w:rsidR="0074108A" w:rsidRPr="00521CEF" w:rsidRDefault="0074108A" w:rsidP="0074108A">
            <w:pPr>
              <w:jc w:val="center"/>
              <w:rPr>
                <w:lang w:eastAsia="en-US"/>
              </w:rPr>
            </w:pPr>
            <w:r>
              <w:rPr>
                <w:lang w:eastAsia="en-US"/>
              </w:rPr>
              <w:t>9</w:t>
            </w:r>
          </w:p>
        </w:tc>
        <w:tc>
          <w:tcPr>
            <w:tcW w:w="4018" w:type="dxa"/>
            <w:vMerge w:val="restart"/>
            <w:tcMar>
              <w:top w:w="30" w:type="dxa"/>
              <w:left w:w="45" w:type="dxa"/>
              <w:bottom w:w="30" w:type="dxa"/>
              <w:right w:w="45" w:type="dxa"/>
            </w:tcMar>
            <w:vAlign w:val="center"/>
            <w:hideMark/>
          </w:tcPr>
          <w:p w14:paraId="4949E168"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Conf. univ. dr. Titus Felix F</w:t>
            </w:r>
            <w:r>
              <w:rPr>
                <w:rFonts w:asciiTheme="majorHAnsi" w:hAnsiTheme="majorHAnsi"/>
                <w:lang w:eastAsia="en-US"/>
              </w:rPr>
              <w:t>urtună</w:t>
            </w:r>
          </w:p>
        </w:tc>
        <w:tc>
          <w:tcPr>
            <w:tcW w:w="1134" w:type="dxa"/>
            <w:vMerge w:val="restart"/>
            <w:tcMar>
              <w:top w:w="30" w:type="dxa"/>
              <w:left w:w="45" w:type="dxa"/>
              <w:bottom w:w="30" w:type="dxa"/>
              <w:right w:w="45" w:type="dxa"/>
            </w:tcMar>
            <w:vAlign w:val="center"/>
            <w:hideMark/>
          </w:tcPr>
          <w:p w14:paraId="32593B02"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2439889B"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w:t>
            </w:r>
            <w:r>
              <w:rPr>
                <w:rFonts w:asciiTheme="majorHAnsi" w:hAnsiTheme="majorHAnsi"/>
                <w:lang w:eastAsia="en-US"/>
              </w:rPr>
              <w:t>.</w:t>
            </w:r>
            <w:r w:rsidRPr="006010A7">
              <w:rPr>
                <w:rFonts w:asciiTheme="majorHAnsi" w:hAnsiTheme="majorHAnsi"/>
                <w:lang w:eastAsia="en-US"/>
              </w:rPr>
              <w:t xml:space="preserve"> Vizualizarea inteligentă a datelor în învățarea automată</w:t>
            </w:r>
          </w:p>
        </w:tc>
        <w:tc>
          <w:tcPr>
            <w:tcW w:w="5103" w:type="dxa"/>
            <w:tcMar>
              <w:top w:w="30" w:type="dxa"/>
              <w:left w:w="45" w:type="dxa"/>
              <w:bottom w:w="30" w:type="dxa"/>
              <w:right w:w="45" w:type="dxa"/>
            </w:tcMar>
            <w:vAlign w:val="center"/>
            <w:hideMark/>
          </w:tcPr>
          <w:p w14:paraId="4E3A63B8"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Intelligent Data Visualization in Machine Learning</w:t>
            </w:r>
          </w:p>
        </w:tc>
      </w:tr>
      <w:tr w:rsidR="0074108A" w:rsidRPr="00521CEF" w14:paraId="525C4B7B" w14:textId="77777777" w:rsidTr="0074108A">
        <w:trPr>
          <w:trHeight w:val="499"/>
        </w:trPr>
        <w:tc>
          <w:tcPr>
            <w:tcW w:w="0" w:type="auto"/>
            <w:vMerge/>
            <w:vAlign w:val="center"/>
            <w:hideMark/>
          </w:tcPr>
          <w:p w14:paraId="60173C5A" w14:textId="77777777" w:rsidR="0074108A" w:rsidRPr="00521CEF" w:rsidRDefault="0074108A" w:rsidP="0074108A">
            <w:pPr>
              <w:jc w:val="center"/>
              <w:rPr>
                <w:lang w:eastAsia="en-US"/>
              </w:rPr>
            </w:pPr>
          </w:p>
        </w:tc>
        <w:tc>
          <w:tcPr>
            <w:tcW w:w="4018" w:type="dxa"/>
            <w:vMerge/>
            <w:vAlign w:val="center"/>
            <w:hideMark/>
          </w:tcPr>
          <w:p w14:paraId="7673363D" w14:textId="77777777" w:rsidR="0074108A" w:rsidRPr="006010A7" w:rsidRDefault="0074108A" w:rsidP="0074108A">
            <w:pPr>
              <w:rPr>
                <w:rFonts w:asciiTheme="majorHAnsi" w:hAnsiTheme="majorHAnsi"/>
                <w:lang w:eastAsia="en-US"/>
              </w:rPr>
            </w:pPr>
          </w:p>
        </w:tc>
        <w:tc>
          <w:tcPr>
            <w:tcW w:w="1134" w:type="dxa"/>
            <w:vMerge/>
            <w:vAlign w:val="center"/>
            <w:hideMark/>
          </w:tcPr>
          <w:p w14:paraId="3CF4B16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124798C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w:t>
            </w:r>
            <w:r>
              <w:rPr>
                <w:rFonts w:asciiTheme="majorHAnsi" w:hAnsiTheme="majorHAnsi"/>
                <w:lang w:eastAsia="en-US"/>
              </w:rPr>
              <w:t>.</w:t>
            </w:r>
            <w:r w:rsidRPr="006010A7">
              <w:rPr>
                <w:rFonts w:asciiTheme="majorHAnsi" w:hAnsiTheme="majorHAnsi"/>
                <w:lang w:eastAsia="en-US"/>
              </w:rPr>
              <w:t xml:space="preserve"> Aplicații ale algoritmilor de învățare automată în statistica electorală</w:t>
            </w:r>
          </w:p>
        </w:tc>
        <w:tc>
          <w:tcPr>
            <w:tcW w:w="5103" w:type="dxa"/>
            <w:tcMar>
              <w:top w:w="30" w:type="dxa"/>
              <w:left w:w="45" w:type="dxa"/>
              <w:bottom w:w="30" w:type="dxa"/>
              <w:right w:w="45" w:type="dxa"/>
            </w:tcMar>
            <w:vAlign w:val="center"/>
            <w:hideMark/>
          </w:tcPr>
          <w:p w14:paraId="5FBC357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Applications of machine learning algorithms in electoral statistics</w:t>
            </w:r>
          </w:p>
        </w:tc>
      </w:tr>
      <w:tr w:rsidR="0074108A" w:rsidRPr="00521CEF" w14:paraId="0A19D672" w14:textId="77777777" w:rsidTr="0074108A">
        <w:trPr>
          <w:trHeight w:val="315"/>
        </w:trPr>
        <w:tc>
          <w:tcPr>
            <w:tcW w:w="0" w:type="auto"/>
            <w:vMerge w:val="restart"/>
            <w:tcMar>
              <w:top w:w="30" w:type="dxa"/>
              <w:left w:w="45" w:type="dxa"/>
              <w:bottom w:w="30" w:type="dxa"/>
              <w:right w:w="45" w:type="dxa"/>
            </w:tcMar>
            <w:vAlign w:val="center"/>
            <w:hideMark/>
          </w:tcPr>
          <w:p w14:paraId="39C8966F" w14:textId="77777777" w:rsidR="0074108A" w:rsidRPr="00521CEF" w:rsidRDefault="0074108A" w:rsidP="0074108A">
            <w:pPr>
              <w:jc w:val="center"/>
              <w:rPr>
                <w:lang w:eastAsia="en-US"/>
              </w:rPr>
            </w:pPr>
            <w:r w:rsidRPr="00521CEF">
              <w:rPr>
                <w:lang w:eastAsia="en-US"/>
              </w:rPr>
              <w:t>1</w:t>
            </w:r>
            <w:r>
              <w:rPr>
                <w:lang w:eastAsia="en-US"/>
              </w:rPr>
              <w:t>0</w:t>
            </w:r>
          </w:p>
        </w:tc>
        <w:tc>
          <w:tcPr>
            <w:tcW w:w="4018" w:type="dxa"/>
            <w:vMerge w:val="restart"/>
            <w:tcMar>
              <w:top w:w="30" w:type="dxa"/>
              <w:left w:w="45" w:type="dxa"/>
              <w:bottom w:w="30" w:type="dxa"/>
              <w:right w:w="45" w:type="dxa"/>
            </w:tcMar>
            <w:vAlign w:val="center"/>
            <w:hideMark/>
          </w:tcPr>
          <w:p w14:paraId="5F3FF79D"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 univ. dr. Bogdan G</w:t>
            </w:r>
            <w:r>
              <w:rPr>
                <w:rFonts w:asciiTheme="majorHAnsi" w:hAnsiTheme="majorHAnsi"/>
                <w:lang w:eastAsia="en-US"/>
              </w:rPr>
              <w:t>hilic Micu</w:t>
            </w:r>
          </w:p>
        </w:tc>
        <w:tc>
          <w:tcPr>
            <w:tcW w:w="1134" w:type="dxa"/>
            <w:vMerge w:val="restart"/>
            <w:tcMar>
              <w:top w:w="30" w:type="dxa"/>
              <w:left w:w="45" w:type="dxa"/>
              <w:bottom w:w="30" w:type="dxa"/>
              <w:right w:w="45" w:type="dxa"/>
            </w:tcMar>
            <w:vAlign w:val="center"/>
            <w:hideMark/>
          </w:tcPr>
          <w:p w14:paraId="340B3354"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2CBCE992"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Digitalizarea ANAF și impactul economic - prezent și viitor</w:t>
            </w:r>
          </w:p>
        </w:tc>
        <w:tc>
          <w:tcPr>
            <w:tcW w:w="5103" w:type="dxa"/>
            <w:tcMar>
              <w:top w:w="30" w:type="dxa"/>
              <w:left w:w="45" w:type="dxa"/>
              <w:bottom w:w="30" w:type="dxa"/>
              <w:right w:w="45" w:type="dxa"/>
            </w:tcMar>
            <w:vAlign w:val="center"/>
            <w:hideMark/>
          </w:tcPr>
          <w:p w14:paraId="66594786"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The digitalization of NAFA (National Agency of Fiscal Administration) and the economic impact - present and future</w:t>
            </w:r>
          </w:p>
        </w:tc>
      </w:tr>
      <w:tr w:rsidR="0074108A" w:rsidRPr="00521CEF" w14:paraId="0274F1DC" w14:textId="77777777" w:rsidTr="0074108A">
        <w:trPr>
          <w:trHeight w:val="315"/>
        </w:trPr>
        <w:tc>
          <w:tcPr>
            <w:tcW w:w="0" w:type="auto"/>
            <w:vMerge/>
            <w:vAlign w:val="center"/>
            <w:hideMark/>
          </w:tcPr>
          <w:p w14:paraId="1C448312" w14:textId="77777777" w:rsidR="0074108A" w:rsidRPr="00521CEF" w:rsidRDefault="0074108A" w:rsidP="0074108A">
            <w:pPr>
              <w:jc w:val="center"/>
              <w:rPr>
                <w:lang w:eastAsia="en-US"/>
              </w:rPr>
            </w:pPr>
          </w:p>
        </w:tc>
        <w:tc>
          <w:tcPr>
            <w:tcW w:w="4018" w:type="dxa"/>
            <w:vMerge/>
            <w:vAlign w:val="center"/>
            <w:hideMark/>
          </w:tcPr>
          <w:p w14:paraId="0B651119" w14:textId="77777777" w:rsidR="0074108A" w:rsidRPr="006010A7" w:rsidRDefault="0074108A" w:rsidP="0074108A">
            <w:pPr>
              <w:rPr>
                <w:rFonts w:asciiTheme="majorHAnsi" w:hAnsiTheme="majorHAnsi"/>
                <w:lang w:eastAsia="en-US"/>
              </w:rPr>
            </w:pPr>
          </w:p>
        </w:tc>
        <w:tc>
          <w:tcPr>
            <w:tcW w:w="1134" w:type="dxa"/>
            <w:vMerge/>
            <w:vAlign w:val="center"/>
            <w:hideMark/>
          </w:tcPr>
          <w:p w14:paraId="3F4DB177"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29E03B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Dimensiuni ale descentralizărilor economice prin smart contracts și blockchain</w:t>
            </w:r>
          </w:p>
        </w:tc>
        <w:tc>
          <w:tcPr>
            <w:tcW w:w="5103" w:type="dxa"/>
            <w:tcMar>
              <w:top w:w="30" w:type="dxa"/>
              <w:left w:w="45" w:type="dxa"/>
              <w:bottom w:w="30" w:type="dxa"/>
              <w:right w:w="45" w:type="dxa"/>
            </w:tcMar>
            <w:vAlign w:val="center"/>
            <w:hideMark/>
          </w:tcPr>
          <w:p w14:paraId="2301430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Dimensions of economic decentralization through smart contracts and blockchain</w:t>
            </w:r>
          </w:p>
        </w:tc>
      </w:tr>
      <w:tr w:rsidR="0074108A" w:rsidRPr="00521CEF" w14:paraId="79DF395F" w14:textId="77777777" w:rsidTr="0074108A">
        <w:trPr>
          <w:trHeight w:val="315"/>
        </w:trPr>
        <w:tc>
          <w:tcPr>
            <w:tcW w:w="0" w:type="auto"/>
            <w:vMerge/>
            <w:vAlign w:val="center"/>
            <w:hideMark/>
          </w:tcPr>
          <w:p w14:paraId="5B6F2CA2" w14:textId="77777777" w:rsidR="0074108A" w:rsidRPr="00521CEF" w:rsidRDefault="0074108A" w:rsidP="0074108A">
            <w:pPr>
              <w:jc w:val="center"/>
              <w:rPr>
                <w:lang w:eastAsia="en-US"/>
              </w:rPr>
            </w:pPr>
          </w:p>
        </w:tc>
        <w:tc>
          <w:tcPr>
            <w:tcW w:w="4018" w:type="dxa"/>
            <w:vMerge/>
            <w:vAlign w:val="center"/>
            <w:hideMark/>
          </w:tcPr>
          <w:p w14:paraId="53102708" w14:textId="77777777" w:rsidR="0074108A" w:rsidRPr="006010A7" w:rsidRDefault="0074108A" w:rsidP="0074108A">
            <w:pPr>
              <w:rPr>
                <w:rFonts w:asciiTheme="majorHAnsi" w:hAnsiTheme="majorHAnsi"/>
                <w:lang w:eastAsia="en-US"/>
              </w:rPr>
            </w:pPr>
          </w:p>
        </w:tc>
        <w:tc>
          <w:tcPr>
            <w:tcW w:w="1134" w:type="dxa"/>
            <w:vMerge/>
            <w:vAlign w:val="center"/>
            <w:hideMark/>
          </w:tcPr>
          <w:p w14:paraId="2DB64921"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5204E0E"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Paradigme moderne digitale ale sistemelor educaționale</w:t>
            </w:r>
          </w:p>
        </w:tc>
        <w:tc>
          <w:tcPr>
            <w:tcW w:w="5103" w:type="dxa"/>
            <w:tcMar>
              <w:top w:w="30" w:type="dxa"/>
              <w:left w:w="45" w:type="dxa"/>
              <w:bottom w:w="30" w:type="dxa"/>
              <w:right w:w="45" w:type="dxa"/>
            </w:tcMar>
            <w:vAlign w:val="center"/>
            <w:hideMark/>
          </w:tcPr>
          <w:p w14:paraId="035F4B7A"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Modern digital paradigms of educational systems</w:t>
            </w:r>
          </w:p>
        </w:tc>
      </w:tr>
      <w:tr w:rsidR="0074108A" w:rsidRPr="00521CEF" w14:paraId="4F04EE62" w14:textId="77777777" w:rsidTr="0074108A">
        <w:trPr>
          <w:trHeight w:val="315"/>
        </w:trPr>
        <w:tc>
          <w:tcPr>
            <w:tcW w:w="0" w:type="auto"/>
            <w:vMerge/>
            <w:vAlign w:val="center"/>
            <w:hideMark/>
          </w:tcPr>
          <w:p w14:paraId="03A8D83E" w14:textId="77777777" w:rsidR="0074108A" w:rsidRPr="00521CEF" w:rsidRDefault="0074108A" w:rsidP="0074108A">
            <w:pPr>
              <w:jc w:val="center"/>
              <w:rPr>
                <w:lang w:eastAsia="en-US"/>
              </w:rPr>
            </w:pPr>
          </w:p>
        </w:tc>
        <w:tc>
          <w:tcPr>
            <w:tcW w:w="4018" w:type="dxa"/>
            <w:vMerge/>
            <w:vAlign w:val="center"/>
            <w:hideMark/>
          </w:tcPr>
          <w:p w14:paraId="7F7C7732" w14:textId="77777777" w:rsidR="0074108A" w:rsidRPr="006010A7" w:rsidRDefault="0074108A" w:rsidP="0074108A">
            <w:pPr>
              <w:rPr>
                <w:rFonts w:asciiTheme="majorHAnsi" w:hAnsiTheme="majorHAnsi"/>
                <w:lang w:eastAsia="en-US"/>
              </w:rPr>
            </w:pPr>
          </w:p>
        </w:tc>
        <w:tc>
          <w:tcPr>
            <w:tcW w:w="1134" w:type="dxa"/>
            <w:vMerge/>
            <w:vAlign w:val="center"/>
            <w:hideMark/>
          </w:tcPr>
          <w:p w14:paraId="64F5AD9A"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011D14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Aspecte și implicații economice și sociale ale dezvoltării rețelelor de socializare</w:t>
            </w:r>
          </w:p>
        </w:tc>
        <w:tc>
          <w:tcPr>
            <w:tcW w:w="5103" w:type="dxa"/>
            <w:tcMar>
              <w:top w:w="30" w:type="dxa"/>
              <w:left w:w="45" w:type="dxa"/>
              <w:bottom w:w="30" w:type="dxa"/>
              <w:right w:w="45" w:type="dxa"/>
            </w:tcMar>
            <w:vAlign w:val="center"/>
            <w:hideMark/>
          </w:tcPr>
          <w:p w14:paraId="06964C9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Economic and social aspects and implications of the development of social networks</w:t>
            </w:r>
          </w:p>
        </w:tc>
      </w:tr>
      <w:tr w:rsidR="0074108A" w:rsidRPr="00521CEF" w14:paraId="7EA3EC66" w14:textId="77777777" w:rsidTr="0074108A">
        <w:trPr>
          <w:trHeight w:val="315"/>
        </w:trPr>
        <w:tc>
          <w:tcPr>
            <w:tcW w:w="0" w:type="auto"/>
            <w:vMerge/>
            <w:vAlign w:val="center"/>
            <w:hideMark/>
          </w:tcPr>
          <w:p w14:paraId="0B3A01EB" w14:textId="77777777" w:rsidR="0074108A" w:rsidRPr="00521CEF" w:rsidRDefault="0074108A" w:rsidP="0074108A">
            <w:pPr>
              <w:jc w:val="center"/>
              <w:rPr>
                <w:lang w:eastAsia="en-US"/>
              </w:rPr>
            </w:pPr>
          </w:p>
        </w:tc>
        <w:tc>
          <w:tcPr>
            <w:tcW w:w="4018" w:type="dxa"/>
            <w:vMerge/>
            <w:vAlign w:val="center"/>
            <w:hideMark/>
          </w:tcPr>
          <w:p w14:paraId="4B683F74" w14:textId="77777777" w:rsidR="0074108A" w:rsidRPr="006010A7" w:rsidRDefault="0074108A" w:rsidP="0074108A">
            <w:pPr>
              <w:rPr>
                <w:rFonts w:asciiTheme="majorHAnsi" w:hAnsiTheme="majorHAnsi"/>
                <w:lang w:eastAsia="en-US"/>
              </w:rPr>
            </w:pPr>
          </w:p>
        </w:tc>
        <w:tc>
          <w:tcPr>
            <w:tcW w:w="1134" w:type="dxa"/>
            <w:vMerge/>
            <w:vAlign w:val="center"/>
            <w:hideMark/>
          </w:tcPr>
          <w:p w14:paraId="79572FFC"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0D8D78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Societatea informațională și guvernarea electronică</w:t>
            </w:r>
          </w:p>
        </w:tc>
        <w:tc>
          <w:tcPr>
            <w:tcW w:w="5103" w:type="dxa"/>
            <w:tcMar>
              <w:top w:w="30" w:type="dxa"/>
              <w:left w:w="45" w:type="dxa"/>
              <w:bottom w:w="30" w:type="dxa"/>
              <w:right w:w="45" w:type="dxa"/>
            </w:tcMar>
            <w:vAlign w:val="center"/>
            <w:hideMark/>
          </w:tcPr>
          <w:p w14:paraId="39D01434"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Information society and eGovernment</w:t>
            </w:r>
          </w:p>
        </w:tc>
      </w:tr>
      <w:tr w:rsidR="0074108A" w:rsidRPr="00521CEF" w14:paraId="3CF9A1A6" w14:textId="77777777" w:rsidTr="0074108A">
        <w:trPr>
          <w:trHeight w:val="315"/>
        </w:trPr>
        <w:tc>
          <w:tcPr>
            <w:tcW w:w="0" w:type="auto"/>
            <w:vMerge/>
            <w:vAlign w:val="center"/>
            <w:hideMark/>
          </w:tcPr>
          <w:p w14:paraId="71B0F944" w14:textId="77777777" w:rsidR="0074108A" w:rsidRPr="00521CEF" w:rsidRDefault="0074108A" w:rsidP="0074108A">
            <w:pPr>
              <w:jc w:val="center"/>
              <w:rPr>
                <w:lang w:eastAsia="en-US"/>
              </w:rPr>
            </w:pPr>
          </w:p>
        </w:tc>
        <w:tc>
          <w:tcPr>
            <w:tcW w:w="4018" w:type="dxa"/>
            <w:vMerge/>
            <w:vAlign w:val="center"/>
            <w:hideMark/>
          </w:tcPr>
          <w:p w14:paraId="2D579B6B" w14:textId="77777777" w:rsidR="0074108A" w:rsidRPr="006010A7" w:rsidRDefault="0074108A" w:rsidP="0074108A">
            <w:pPr>
              <w:rPr>
                <w:rFonts w:asciiTheme="majorHAnsi" w:hAnsiTheme="majorHAnsi"/>
                <w:lang w:eastAsia="en-US"/>
              </w:rPr>
            </w:pPr>
          </w:p>
        </w:tc>
        <w:tc>
          <w:tcPr>
            <w:tcW w:w="1134" w:type="dxa"/>
            <w:vMerge/>
            <w:vAlign w:val="center"/>
            <w:hideMark/>
          </w:tcPr>
          <w:p w14:paraId="14F21923"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6BB0F3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 Dimensiuni tehnologice și funcționale ale pieței crypto-monedelor</w:t>
            </w:r>
          </w:p>
        </w:tc>
        <w:tc>
          <w:tcPr>
            <w:tcW w:w="5103" w:type="dxa"/>
            <w:tcMar>
              <w:top w:w="30" w:type="dxa"/>
              <w:left w:w="45" w:type="dxa"/>
              <w:bottom w:w="30" w:type="dxa"/>
              <w:right w:w="45" w:type="dxa"/>
            </w:tcMar>
            <w:vAlign w:val="center"/>
            <w:hideMark/>
          </w:tcPr>
          <w:p w14:paraId="714346A2"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 Technological and functional dimensions of the crypto-currency market</w:t>
            </w:r>
          </w:p>
        </w:tc>
      </w:tr>
      <w:tr w:rsidR="0074108A" w:rsidRPr="00521CEF" w14:paraId="3598AE9C" w14:textId="77777777" w:rsidTr="0074108A">
        <w:trPr>
          <w:trHeight w:val="315"/>
        </w:trPr>
        <w:tc>
          <w:tcPr>
            <w:tcW w:w="0" w:type="auto"/>
            <w:vMerge/>
            <w:vAlign w:val="center"/>
            <w:hideMark/>
          </w:tcPr>
          <w:p w14:paraId="4FBB2D41" w14:textId="77777777" w:rsidR="0074108A" w:rsidRPr="00521CEF" w:rsidRDefault="0074108A" w:rsidP="0074108A">
            <w:pPr>
              <w:jc w:val="center"/>
              <w:rPr>
                <w:lang w:eastAsia="en-US"/>
              </w:rPr>
            </w:pPr>
          </w:p>
        </w:tc>
        <w:tc>
          <w:tcPr>
            <w:tcW w:w="4018" w:type="dxa"/>
            <w:vMerge/>
            <w:vAlign w:val="center"/>
            <w:hideMark/>
          </w:tcPr>
          <w:p w14:paraId="5AC3E92F" w14:textId="77777777" w:rsidR="0074108A" w:rsidRPr="006010A7" w:rsidRDefault="0074108A" w:rsidP="0074108A">
            <w:pPr>
              <w:rPr>
                <w:rFonts w:asciiTheme="majorHAnsi" w:hAnsiTheme="majorHAnsi"/>
                <w:lang w:eastAsia="en-US"/>
              </w:rPr>
            </w:pPr>
          </w:p>
        </w:tc>
        <w:tc>
          <w:tcPr>
            <w:tcW w:w="1134" w:type="dxa"/>
            <w:vMerge/>
            <w:vAlign w:val="center"/>
            <w:hideMark/>
          </w:tcPr>
          <w:p w14:paraId="28D5905C"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40FDC8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7. Expansiunea comerțului electronic prin magazine virtuale în context post-pandemic</w:t>
            </w:r>
          </w:p>
        </w:tc>
        <w:tc>
          <w:tcPr>
            <w:tcW w:w="5103" w:type="dxa"/>
            <w:tcMar>
              <w:top w:w="30" w:type="dxa"/>
              <w:left w:w="45" w:type="dxa"/>
              <w:bottom w:w="30" w:type="dxa"/>
              <w:right w:w="45" w:type="dxa"/>
            </w:tcMar>
            <w:vAlign w:val="center"/>
            <w:hideMark/>
          </w:tcPr>
          <w:p w14:paraId="0F8D2A3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7. The expansion of e-commerce through virtual stores in the post-pandemic context</w:t>
            </w:r>
          </w:p>
        </w:tc>
      </w:tr>
      <w:tr w:rsidR="0074108A" w:rsidRPr="00521CEF" w14:paraId="58F0B6B5" w14:textId="77777777" w:rsidTr="0074108A">
        <w:trPr>
          <w:trHeight w:val="315"/>
        </w:trPr>
        <w:tc>
          <w:tcPr>
            <w:tcW w:w="0" w:type="auto"/>
            <w:vMerge w:val="restart"/>
            <w:tcMar>
              <w:top w:w="30" w:type="dxa"/>
              <w:left w:w="45" w:type="dxa"/>
              <w:bottom w:w="30" w:type="dxa"/>
              <w:right w:w="45" w:type="dxa"/>
            </w:tcMar>
            <w:vAlign w:val="center"/>
            <w:hideMark/>
          </w:tcPr>
          <w:p w14:paraId="3D6F6679" w14:textId="77777777" w:rsidR="0074108A" w:rsidRPr="00521CEF" w:rsidRDefault="0074108A" w:rsidP="0074108A">
            <w:pPr>
              <w:jc w:val="center"/>
              <w:rPr>
                <w:lang w:eastAsia="en-US"/>
              </w:rPr>
            </w:pPr>
            <w:r w:rsidRPr="00521CEF">
              <w:rPr>
                <w:lang w:eastAsia="en-US"/>
              </w:rPr>
              <w:t>1</w:t>
            </w:r>
            <w:r>
              <w:rPr>
                <w:lang w:eastAsia="en-US"/>
              </w:rPr>
              <w:t>1</w:t>
            </w:r>
          </w:p>
        </w:tc>
        <w:tc>
          <w:tcPr>
            <w:tcW w:w="4018" w:type="dxa"/>
            <w:vMerge w:val="restart"/>
            <w:tcMar>
              <w:top w:w="30" w:type="dxa"/>
              <w:left w:w="45" w:type="dxa"/>
              <w:bottom w:w="30" w:type="dxa"/>
              <w:right w:w="45" w:type="dxa"/>
            </w:tcMar>
            <w:vAlign w:val="center"/>
            <w:hideMark/>
          </w:tcPr>
          <w:p w14:paraId="75BAF497"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Prof.</w:t>
            </w:r>
            <w:r>
              <w:rPr>
                <w:rFonts w:asciiTheme="majorHAnsi" w:hAnsiTheme="majorHAnsi"/>
                <w:lang w:eastAsia="en-US"/>
              </w:rPr>
              <w:t xml:space="preserve"> univ. dr. Marinela Mircea</w:t>
            </w:r>
          </w:p>
        </w:tc>
        <w:tc>
          <w:tcPr>
            <w:tcW w:w="1134" w:type="dxa"/>
            <w:vMerge w:val="restart"/>
            <w:tcMar>
              <w:top w:w="30" w:type="dxa"/>
              <w:left w:w="45" w:type="dxa"/>
              <w:bottom w:w="30" w:type="dxa"/>
              <w:right w:w="45" w:type="dxa"/>
            </w:tcMar>
            <w:vAlign w:val="center"/>
            <w:hideMark/>
          </w:tcPr>
          <w:p w14:paraId="20462D62"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3F47CB10"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Obținerea avantajului competitiv în mediul economic prin dezvoltarea funcției organizaționale de competitiv intelligence</w:t>
            </w:r>
          </w:p>
        </w:tc>
        <w:tc>
          <w:tcPr>
            <w:tcW w:w="5103" w:type="dxa"/>
            <w:tcMar>
              <w:top w:w="30" w:type="dxa"/>
              <w:left w:w="45" w:type="dxa"/>
              <w:bottom w:w="30" w:type="dxa"/>
              <w:right w:w="45" w:type="dxa"/>
            </w:tcMar>
            <w:vAlign w:val="center"/>
            <w:hideMark/>
          </w:tcPr>
          <w:p w14:paraId="40460313"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Obtaining the competitive advantage in the economic environment by developing the organizational function of competitive intelligence</w:t>
            </w:r>
          </w:p>
        </w:tc>
      </w:tr>
      <w:tr w:rsidR="0074108A" w:rsidRPr="00521CEF" w14:paraId="18607492" w14:textId="77777777" w:rsidTr="0074108A">
        <w:trPr>
          <w:trHeight w:val="315"/>
        </w:trPr>
        <w:tc>
          <w:tcPr>
            <w:tcW w:w="0" w:type="auto"/>
            <w:vMerge/>
            <w:vAlign w:val="center"/>
            <w:hideMark/>
          </w:tcPr>
          <w:p w14:paraId="259E308C" w14:textId="77777777" w:rsidR="0074108A" w:rsidRPr="00521CEF" w:rsidRDefault="0074108A" w:rsidP="0074108A">
            <w:pPr>
              <w:jc w:val="center"/>
              <w:rPr>
                <w:lang w:eastAsia="en-US"/>
              </w:rPr>
            </w:pPr>
          </w:p>
        </w:tc>
        <w:tc>
          <w:tcPr>
            <w:tcW w:w="4018" w:type="dxa"/>
            <w:vMerge/>
            <w:vAlign w:val="center"/>
            <w:hideMark/>
          </w:tcPr>
          <w:p w14:paraId="40B928D3" w14:textId="77777777" w:rsidR="0074108A" w:rsidRPr="006010A7" w:rsidRDefault="0074108A" w:rsidP="0074108A">
            <w:pPr>
              <w:rPr>
                <w:rFonts w:asciiTheme="majorHAnsi" w:hAnsiTheme="majorHAnsi"/>
                <w:lang w:eastAsia="en-US"/>
              </w:rPr>
            </w:pPr>
          </w:p>
        </w:tc>
        <w:tc>
          <w:tcPr>
            <w:tcW w:w="1134" w:type="dxa"/>
            <w:vMerge/>
            <w:vAlign w:val="center"/>
            <w:hideMark/>
          </w:tcPr>
          <w:p w14:paraId="1A6008D0"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713EC516"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2</w:t>
            </w:r>
            <w:r>
              <w:rPr>
                <w:rFonts w:asciiTheme="majorHAnsi" w:hAnsiTheme="majorHAnsi"/>
                <w:color w:val="4F81BD" w:themeColor="accent1"/>
                <w:lang w:eastAsia="en-US"/>
              </w:rPr>
              <w:t>.</w:t>
            </w:r>
            <w:r w:rsidRPr="006010A7">
              <w:rPr>
                <w:rFonts w:asciiTheme="majorHAnsi" w:hAnsiTheme="majorHAnsi"/>
                <w:color w:val="4F81BD" w:themeColor="accent1"/>
                <w:lang w:eastAsia="en-US"/>
              </w:rPr>
              <w:t xml:space="preserve"> lmplicații ale tehnologiei informației și comunicațiilor în detectarea tendințelor de corupție în achiziții publice</w:t>
            </w:r>
          </w:p>
        </w:tc>
        <w:tc>
          <w:tcPr>
            <w:tcW w:w="5103" w:type="dxa"/>
            <w:tcMar>
              <w:top w:w="30" w:type="dxa"/>
              <w:left w:w="45" w:type="dxa"/>
              <w:bottom w:w="30" w:type="dxa"/>
              <w:right w:w="45" w:type="dxa"/>
            </w:tcMar>
            <w:vAlign w:val="center"/>
            <w:hideMark/>
          </w:tcPr>
          <w:p w14:paraId="101BDFAC"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2 Implications of information and communication technology in detecting corruption trends in public procurement</w:t>
            </w:r>
          </w:p>
        </w:tc>
      </w:tr>
      <w:tr w:rsidR="0074108A" w:rsidRPr="00521CEF" w14:paraId="0F38D730" w14:textId="77777777" w:rsidTr="0074108A">
        <w:trPr>
          <w:trHeight w:val="315"/>
        </w:trPr>
        <w:tc>
          <w:tcPr>
            <w:tcW w:w="0" w:type="auto"/>
            <w:vMerge/>
            <w:vAlign w:val="center"/>
            <w:hideMark/>
          </w:tcPr>
          <w:p w14:paraId="4764C986" w14:textId="77777777" w:rsidR="0074108A" w:rsidRPr="00521CEF" w:rsidRDefault="0074108A" w:rsidP="0074108A">
            <w:pPr>
              <w:jc w:val="center"/>
              <w:rPr>
                <w:lang w:eastAsia="en-US"/>
              </w:rPr>
            </w:pPr>
          </w:p>
        </w:tc>
        <w:tc>
          <w:tcPr>
            <w:tcW w:w="4018" w:type="dxa"/>
            <w:vMerge/>
            <w:vAlign w:val="center"/>
            <w:hideMark/>
          </w:tcPr>
          <w:p w14:paraId="0093F446" w14:textId="77777777" w:rsidR="0074108A" w:rsidRPr="006010A7" w:rsidRDefault="0074108A" w:rsidP="0074108A">
            <w:pPr>
              <w:rPr>
                <w:rFonts w:asciiTheme="majorHAnsi" w:hAnsiTheme="majorHAnsi"/>
                <w:lang w:eastAsia="en-US"/>
              </w:rPr>
            </w:pPr>
          </w:p>
        </w:tc>
        <w:tc>
          <w:tcPr>
            <w:tcW w:w="1134" w:type="dxa"/>
            <w:vMerge/>
            <w:vAlign w:val="center"/>
            <w:hideMark/>
          </w:tcPr>
          <w:p w14:paraId="470EC5B2"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1CC3143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w:t>
            </w:r>
            <w:r>
              <w:rPr>
                <w:rFonts w:asciiTheme="majorHAnsi" w:hAnsiTheme="majorHAnsi"/>
                <w:lang w:eastAsia="en-US"/>
              </w:rPr>
              <w:t>.</w:t>
            </w:r>
            <w:r w:rsidRPr="006010A7">
              <w:rPr>
                <w:rFonts w:asciiTheme="majorHAnsi" w:hAnsiTheme="majorHAnsi"/>
                <w:lang w:eastAsia="en-US"/>
              </w:rPr>
              <w:t xml:space="preserve"> Tehnologia blockchain: utilizare, beneficii, provocări, amenințări la adresa mediului economic internațional</w:t>
            </w:r>
          </w:p>
        </w:tc>
        <w:tc>
          <w:tcPr>
            <w:tcW w:w="5103" w:type="dxa"/>
            <w:tcMar>
              <w:top w:w="30" w:type="dxa"/>
              <w:left w:w="45" w:type="dxa"/>
              <w:bottom w:w="30" w:type="dxa"/>
              <w:right w:w="45" w:type="dxa"/>
            </w:tcMar>
            <w:vAlign w:val="center"/>
            <w:hideMark/>
          </w:tcPr>
          <w:p w14:paraId="02EB12B2"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Blockchain technology: use, benefits, challenges, threats to the international economic environment</w:t>
            </w:r>
          </w:p>
        </w:tc>
      </w:tr>
      <w:tr w:rsidR="0074108A" w:rsidRPr="00521CEF" w14:paraId="0AB384F8" w14:textId="77777777" w:rsidTr="0074108A">
        <w:trPr>
          <w:trHeight w:val="315"/>
        </w:trPr>
        <w:tc>
          <w:tcPr>
            <w:tcW w:w="0" w:type="auto"/>
            <w:vMerge/>
            <w:vAlign w:val="center"/>
            <w:hideMark/>
          </w:tcPr>
          <w:p w14:paraId="12A3F97A" w14:textId="77777777" w:rsidR="0074108A" w:rsidRPr="00521CEF" w:rsidRDefault="0074108A" w:rsidP="0074108A">
            <w:pPr>
              <w:jc w:val="center"/>
              <w:rPr>
                <w:lang w:eastAsia="en-US"/>
              </w:rPr>
            </w:pPr>
          </w:p>
        </w:tc>
        <w:tc>
          <w:tcPr>
            <w:tcW w:w="4018" w:type="dxa"/>
            <w:vMerge/>
            <w:vAlign w:val="center"/>
            <w:hideMark/>
          </w:tcPr>
          <w:p w14:paraId="37A667CE" w14:textId="77777777" w:rsidR="0074108A" w:rsidRPr="006010A7" w:rsidRDefault="0074108A" w:rsidP="0074108A">
            <w:pPr>
              <w:rPr>
                <w:rFonts w:asciiTheme="majorHAnsi" w:hAnsiTheme="majorHAnsi"/>
                <w:lang w:eastAsia="en-US"/>
              </w:rPr>
            </w:pPr>
          </w:p>
        </w:tc>
        <w:tc>
          <w:tcPr>
            <w:tcW w:w="1134" w:type="dxa"/>
            <w:vMerge/>
            <w:vAlign w:val="center"/>
            <w:hideMark/>
          </w:tcPr>
          <w:p w14:paraId="05E9234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5BFC162A"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w:t>
            </w:r>
            <w:r>
              <w:rPr>
                <w:rFonts w:asciiTheme="majorHAnsi" w:hAnsiTheme="majorHAnsi"/>
                <w:lang w:eastAsia="en-US"/>
              </w:rPr>
              <w:t>.</w:t>
            </w:r>
            <w:r w:rsidRPr="006010A7">
              <w:rPr>
                <w:rFonts w:asciiTheme="majorHAnsi" w:hAnsiTheme="majorHAnsi"/>
                <w:lang w:eastAsia="en-US"/>
              </w:rPr>
              <w:t xml:space="preserve"> Tehnologia blockchain în guvernarea electronică și sectorul public</w:t>
            </w:r>
          </w:p>
        </w:tc>
        <w:tc>
          <w:tcPr>
            <w:tcW w:w="5103" w:type="dxa"/>
            <w:tcMar>
              <w:top w:w="30" w:type="dxa"/>
              <w:left w:w="45" w:type="dxa"/>
              <w:bottom w:w="30" w:type="dxa"/>
              <w:right w:w="45" w:type="dxa"/>
            </w:tcMar>
            <w:vAlign w:val="center"/>
            <w:hideMark/>
          </w:tcPr>
          <w:p w14:paraId="70EB374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Blockchain technology for e-government and the public sector</w:t>
            </w:r>
          </w:p>
        </w:tc>
      </w:tr>
      <w:tr w:rsidR="0074108A" w:rsidRPr="00521CEF" w14:paraId="626DBCAD" w14:textId="77777777" w:rsidTr="0074108A">
        <w:trPr>
          <w:trHeight w:val="315"/>
        </w:trPr>
        <w:tc>
          <w:tcPr>
            <w:tcW w:w="0" w:type="auto"/>
            <w:vMerge/>
            <w:vAlign w:val="center"/>
            <w:hideMark/>
          </w:tcPr>
          <w:p w14:paraId="2400D52B" w14:textId="77777777" w:rsidR="0074108A" w:rsidRPr="00521CEF" w:rsidRDefault="0074108A" w:rsidP="0074108A">
            <w:pPr>
              <w:jc w:val="center"/>
              <w:rPr>
                <w:lang w:eastAsia="en-US"/>
              </w:rPr>
            </w:pPr>
          </w:p>
        </w:tc>
        <w:tc>
          <w:tcPr>
            <w:tcW w:w="4018" w:type="dxa"/>
            <w:vMerge/>
            <w:vAlign w:val="center"/>
            <w:hideMark/>
          </w:tcPr>
          <w:p w14:paraId="4EFE9981" w14:textId="77777777" w:rsidR="0074108A" w:rsidRPr="006010A7" w:rsidRDefault="0074108A" w:rsidP="0074108A">
            <w:pPr>
              <w:rPr>
                <w:rFonts w:asciiTheme="majorHAnsi" w:hAnsiTheme="majorHAnsi"/>
                <w:lang w:eastAsia="en-US"/>
              </w:rPr>
            </w:pPr>
          </w:p>
        </w:tc>
        <w:tc>
          <w:tcPr>
            <w:tcW w:w="1134" w:type="dxa"/>
            <w:vMerge/>
            <w:vAlign w:val="center"/>
            <w:hideMark/>
          </w:tcPr>
          <w:p w14:paraId="1853BD43"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5F906D2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w:t>
            </w:r>
            <w:r>
              <w:rPr>
                <w:rFonts w:asciiTheme="majorHAnsi" w:hAnsiTheme="majorHAnsi"/>
                <w:lang w:eastAsia="en-US"/>
              </w:rPr>
              <w:t>.</w:t>
            </w:r>
            <w:r w:rsidRPr="006010A7">
              <w:rPr>
                <w:rFonts w:asciiTheme="majorHAnsi" w:hAnsiTheme="majorHAnsi"/>
                <w:lang w:eastAsia="en-US"/>
              </w:rPr>
              <w:t xml:space="preserve"> Internet of Things (IoT): aplicații și servicii</w:t>
            </w:r>
          </w:p>
        </w:tc>
        <w:tc>
          <w:tcPr>
            <w:tcW w:w="5103" w:type="dxa"/>
            <w:tcMar>
              <w:top w:w="30" w:type="dxa"/>
              <w:left w:w="45" w:type="dxa"/>
              <w:bottom w:w="30" w:type="dxa"/>
              <w:right w:w="45" w:type="dxa"/>
            </w:tcMar>
            <w:vAlign w:val="center"/>
            <w:hideMark/>
          </w:tcPr>
          <w:p w14:paraId="42B9869B"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Internet of Things (IoT): applications and services</w:t>
            </w:r>
          </w:p>
        </w:tc>
      </w:tr>
      <w:tr w:rsidR="0074108A" w:rsidRPr="00521CEF" w14:paraId="031D12AF" w14:textId="77777777" w:rsidTr="0074108A">
        <w:trPr>
          <w:trHeight w:val="315"/>
        </w:trPr>
        <w:tc>
          <w:tcPr>
            <w:tcW w:w="0" w:type="auto"/>
            <w:vMerge/>
            <w:vAlign w:val="center"/>
            <w:hideMark/>
          </w:tcPr>
          <w:p w14:paraId="26EC26EB" w14:textId="77777777" w:rsidR="0074108A" w:rsidRPr="00521CEF" w:rsidRDefault="0074108A" w:rsidP="0074108A">
            <w:pPr>
              <w:jc w:val="center"/>
              <w:rPr>
                <w:lang w:eastAsia="en-US"/>
              </w:rPr>
            </w:pPr>
          </w:p>
        </w:tc>
        <w:tc>
          <w:tcPr>
            <w:tcW w:w="4018" w:type="dxa"/>
            <w:vMerge/>
            <w:vAlign w:val="center"/>
            <w:hideMark/>
          </w:tcPr>
          <w:p w14:paraId="4C9DD8B1" w14:textId="77777777" w:rsidR="0074108A" w:rsidRPr="006010A7" w:rsidRDefault="0074108A" w:rsidP="0074108A">
            <w:pPr>
              <w:rPr>
                <w:rFonts w:asciiTheme="majorHAnsi" w:hAnsiTheme="majorHAnsi"/>
                <w:lang w:eastAsia="en-US"/>
              </w:rPr>
            </w:pPr>
          </w:p>
        </w:tc>
        <w:tc>
          <w:tcPr>
            <w:tcW w:w="1134" w:type="dxa"/>
            <w:vMerge/>
            <w:vAlign w:val="center"/>
            <w:hideMark/>
          </w:tcPr>
          <w:p w14:paraId="5E8ED78A"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28EFAFC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w:t>
            </w:r>
            <w:r>
              <w:rPr>
                <w:rFonts w:asciiTheme="majorHAnsi" w:hAnsiTheme="majorHAnsi"/>
                <w:lang w:eastAsia="en-US"/>
              </w:rPr>
              <w:t>.</w:t>
            </w:r>
            <w:r w:rsidRPr="006010A7">
              <w:rPr>
                <w:rFonts w:asciiTheme="majorHAnsi" w:hAnsiTheme="majorHAnsi"/>
                <w:lang w:eastAsia="en-US"/>
              </w:rPr>
              <w:t xml:space="preserve"> Soluții informatice performante și abordări moderne pentru managementul activităților</w:t>
            </w:r>
          </w:p>
        </w:tc>
        <w:tc>
          <w:tcPr>
            <w:tcW w:w="5103" w:type="dxa"/>
            <w:tcMar>
              <w:top w:w="30" w:type="dxa"/>
              <w:left w:w="45" w:type="dxa"/>
              <w:bottom w:w="30" w:type="dxa"/>
              <w:right w:w="45" w:type="dxa"/>
            </w:tcMar>
            <w:vAlign w:val="center"/>
            <w:hideMark/>
          </w:tcPr>
          <w:p w14:paraId="0E378604"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 High-performance IT solutions and modern approaches to business management</w:t>
            </w:r>
          </w:p>
        </w:tc>
      </w:tr>
      <w:tr w:rsidR="0074108A" w:rsidRPr="00521CEF" w14:paraId="686508B3" w14:textId="77777777" w:rsidTr="0074108A">
        <w:trPr>
          <w:trHeight w:val="755"/>
        </w:trPr>
        <w:tc>
          <w:tcPr>
            <w:tcW w:w="0" w:type="auto"/>
            <w:vMerge w:val="restart"/>
            <w:tcMar>
              <w:top w:w="30" w:type="dxa"/>
              <w:left w:w="45" w:type="dxa"/>
              <w:bottom w:w="30" w:type="dxa"/>
              <w:right w:w="45" w:type="dxa"/>
            </w:tcMar>
            <w:vAlign w:val="center"/>
            <w:hideMark/>
          </w:tcPr>
          <w:p w14:paraId="0D628524" w14:textId="77777777" w:rsidR="0074108A" w:rsidRPr="00521CEF" w:rsidRDefault="0074108A" w:rsidP="0074108A">
            <w:pPr>
              <w:jc w:val="center"/>
              <w:rPr>
                <w:lang w:eastAsia="en-US"/>
              </w:rPr>
            </w:pPr>
            <w:r w:rsidRPr="00521CEF">
              <w:rPr>
                <w:lang w:eastAsia="en-US"/>
              </w:rPr>
              <w:t>1</w:t>
            </w:r>
            <w:r>
              <w:rPr>
                <w:lang w:eastAsia="en-US"/>
              </w:rPr>
              <w:t>2</w:t>
            </w:r>
          </w:p>
        </w:tc>
        <w:tc>
          <w:tcPr>
            <w:tcW w:w="4018" w:type="dxa"/>
            <w:vMerge w:val="restart"/>
            <w:tcMar>
              <w:top w:w="30" w:type="dxa"/>
              <w:left w:w="45" w:type="dxa"/>
              <w:bottom w:w="30" w:type="dxa"/>
              <w:right w:w="45" w:type="dxa"/>
            </w:tcMar>
            <w:vAlign w:val="center"/>
            <w:hideMark/>
          </w:tcPr>
          <w:p w14:paraId="179A6716" w14:textId="77777777" w:rsidR="0074108A" w:rsidRPr="00EC5049" w:rsidRDefault="0074108A" w:rsidP="0074108A">
            <w:pPr>
              <w:rPr>
                <w:rFonts w:asciiTheme="majorHAnsi" w:hAnsiTheme="majorHAnsi"/>
                <w:lang w:eastAsia="en-US"/>
              </w:rPr>
            </w:pPr>
            <w:r w:rsidRPr="00EC5049">
              <w:rPr>
                <w:rFonts w:asciiTheme="majorHAnsi" w:hAnsiTheme="majorHAnsi"/>
                <w:lang w:eastAsia="en-US"/>
              </w:rPr>
              <w:t>Conf. univ. dr. Simona Vasilica Oprea</w:t>
            </w:r>
          </w:p>
        </w:tc>
        <w:tc>
          <w:tcPr>
            <w:tcW w:w="1134" w:type="dxa"/>
            <w:vMerge w:val="restart"/>
            <w:tcMar>
              <w:top w:w="30" w:type="dxa"/>
              <w:left w:w="45" w:type="dxa"/>
              <w:bottom w:w="30" w:type="dxa"/>
              <w:right w:w="45" w:type="dxa"/>
            </w:tcMar>
            <w:vAlign w:val="center"/>
            <w:hideMark/>
          </w:tcPr>
          <w:p w14:paraId="19717988"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31501546" w14:textId="77777777" w:rsidR="0074108A" w:rsidRPr="007E7693" w:rsidRDefault="0074108A" w:rsidP="009F2743">
            <w:pPr>
              <w:jc w:val="both"/>
              <w:rPr>
                <w:rFonts w:asciiTheme="majorHAnsi" w:hAnsiTheme="majorHAnsi"/>
                <w:highlight w:val="yellow"/>
                <w:lang w:eastAsia="en-US"/>
              </w:rPr>
            </w:pPr>
            <w:r>
              <w:rPr>
                <w:rFonts w:asciiTheme="majorHAnsi" w:hAnsiTheme="majorHAnsi"/>
                <w:lang w:eastAsia="en-US"/>
              </w:rPr>
              <w:t>1.</w:t>
            </w:r>
            <w:r w:rsidRPr="006010A7">
              <w:rPr>
                <w:rFonts w:asciiTheme="majorHAnsi" w:hAnsiTheme="majorHAnsi"/>
                <w:lang w:eastAsia="en-US"/>
              </w:rPr>
              <w:t xml:space="preserve"> Dez</w:t>
            </w:r>
            <w:r>
              <w:rPr>
                <w:rFonts w:asciiTheme="majorHAnsi" w:hAnsiTheme="majorHAnsi"/>
                <w:lang w:eastAsia="en-US"/>
              </w:rPr>
              <w:t>voltarea algoritmilor de inteligență artificială</w:t>
            </w:r>
            <w:r w:rsidRPr="006010A7">
              <w:rPr>
                <w:rFonts w:asciiTheme="majorHAnsi" w:hAnsiTheme="majorHAnsi"/>
                <w:lang w:eastAsia="en-US"/>
              </w:rPr>
              <w:t xml:space="preserve"> pentru realizarea </w:t>
            </w:r>
            <w:r>
              <w:rPr>
                <w:rFonts w:asciiTheme="majorHAnsi" w:hAnsiTheme="majorHAnsi"/>
                <w:lang w:eastAsia="en-US"/>
              </w:rPr>
              <w:t>strategiilor de ofertare pe piaț</w:t>
            </w:r>
            <w:r w:rsidRPr="006010A7">
              <w:rPr>
                <w:rFonts w:asciiTheme="majorHAnsi" w:hAnsiTheme="majorHAnsi"/>
                <w:lang w:eastAsia="en-US"/>
              </w:rPr>
              <w:t xml:space="preserve">a de energie </w:t>
            </w:r>
            <w:r>
              <w:rPr>
                <w:rFonts w:asciiTheme="majorHAnsi" w:hAnsiTheme="majorHAnsi"/>
                <w:lang w:eastAsia="en-US"/>
              </w:rPr>
              <w:t>electrică</w:t>
            </w:r>
          </w:p>
        </w:tc>
        <w:tc>
          <w:tcPr>
            <w:tcW w:w="5103" w:type="dxa"/>
            <w:tcMar>
              <w:top w:w="30" w:type="dxa"/>
              <w:left w:w="45" w:type="dxa"/>
              <w:bottom w:w="30" w:type="dxa"/>
              <w:right w:w="45" w:type="dxa"/>
            </w:tcMar>
            <w:vAlign w:val="center"/>
            <w:hideMark/>
          </w:tcPr>
          <w:p w14:paraId="684CE11D" w14:textId="77777777" w:rsidR="0074108A" w:rsidRPr="007E7693" w:rsidRDefault="0074108A" w:rsidP="009F2743">
            <w:pPr>
              <w:jc w:val="both"/>
              <w:rPr>
                <w:rFonts w:asciiTheme="majorHAnsi" w:hAnsiTheme="majorHAnsi"/>
                <w:highlight w:val="yellow"/>
                <w:lang w:eastAsia="en-US"/>
              </w:rPr>
            </w:pPr>
            <w:r>
              <w:rPr>
                <w:rFonts w:asciiTheme="majorHAnsi" w:hAnsiTheme="majorHAnsi"/>
                <w:lang w:eastAsia="en-US"/>
              </w:rPr>
              <w:t>1.</w:t>
            </w:r>
            <w:r w:rsidRPr="006010A7">
              <w:rPr>
                <w:rFonts w:asciiTheme="majorHAnsi" w:hAnsiTheme="majorHAnsi"/>
                <w:lang w:eastAsia="en-US"/>
              </w:rPr>
              <w:t xml:space="preserve"> Developing AI algorithms for making bidding strategies on the electricity market</w:t>
            </w:r>
          </w:p>
        </w:tc>
      </w:tr>
      <w:tr w:rsidR="0074108A" w:rsidRPr="00521CEF" w14:paraId="3E721CD4" w14:textId="77777777" w:rsidTr="0074108A">
        <w:trPr>
          <w:trHeight w:val="315"/>
        </w:trPr>
        <w:tc>
          <w:tcPr>
            <w:tcW w:w="0" w:type="auto"/>
            <w:vMerge/>
            <w:vAlign w:val="center"/>
            <w:hideMark/>
          </w:tcPr>
          <w:p w14:paraId="070B9BD7" w14:textId="77777777" w:rsidR="0074108A" w:rsidRPr="00521CEF" w:rsidRDefault="0074108A" w:rsidP="0074108A">
            <w:pPr>
              <w:jc w:val="center"/>
              <w:rPr>
                <w:lang w:eastAsia="en-US"/>
              </w:rPr>
            </w:pPr>
          </w:p>
        </w:tc>
        <w:tc>
          <w:tcPr>
            <w:tcW w:w="4018" w:type="dxa"/>
            <w:vMerge/>
            <w:vAlign w:val="center"/>
            <w:hideMark/>
          </w:tcPr>
          <w:p w14:paraId="63662E4B" w14:textId="77777777" w:rsidR="0074108A" w:rsidRPr="006010A7" w:rsidRDefault="0074108A" w:rsidP="0074108A">
            <w:pPr>
              <w:rPr>
                <w:rFonts w:asciiTheme="majorHAnsi" w:hAnsiTheme="majorHAnsi"/>
                <w:lang w:eastAsia="en-US"/>
              </w:rPr>
            </w:pPr>
          </w:p>
        </w:tc>
        <w:tc>
          <w:tcPr>
            <w:tcW w:w="1134" w:type="dxa"/>
            <w:vMerge/>
            <w:vAlign w:val="center"/>
            <w:hideMark/>
          </w:tcPr>
          <w:p w14:paraId="620ACD02"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5367B6CB"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2. Modele de simulare a funcționării comunităț</w:t>
            </w:r>
            <w:r w:rsidRPr="006010A7">
              <w:rPr>
                <w:rFonts w:asciiTheme="majorHAnsi" w:hAnsiTheme="majorHAnsi"/>
                <w:lang w:eastAsia="en-US"/>
              </w:rPr>
              <w:t>ilor de energie</w:t>
            </w:r>
          </w:p>
        </w:tc>
        <w:tc>
          <w:tcPr>
            <w:tcW w:w="5103" w:type="dxa"/>
            <w:tcMar>
              <w:top w:w="30" w:type="dxa"/>
              <w:left w:w="45" w:type="dxa"/>
              <w:bottom w:w="30" w:type="dxa"/>
              <w:right w:w="45" w:type="dxa"/>
            </w:tcMar>
            <w:vAlign w:val="center"/>
            <w:hideMark/>
          </w:tcPr>
          <w:p w14:paraId="4CDC6742"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2.</w:t>
            </w:r>
            <w:r w:rsidRPr="006010A7">
              <w:rPr>
                <w:rFonts w:asciiTheme="majorHAnsi" w:hAnsiTheme="majorHAnsi"/>
                <w:lang w:eastAsia="en-US"/>
              </w:rPr>
              <w:t xml:space="preserve"> Simulation models for operating energy communities</w:t>
            </w:r>
          </w:p>
        </w:tc>
      </w:tr>
      <w:tr w:rsidR="0074108A" w:rsidRPr="00521CEF" w14:paraId="59BFBBF1" w14:textId="77777777" w:rsidTr="0074108A">
        <w:trPr>
          <w:trHeight w:val="315"/>
        </w:trPr>
        <w:tc>
          <w:tcPr>
            <w:tcW w:w="0" w:type="auto"/>
            <w:vMerge/>
            <w:vAlign w:val="center"/>
            <w:hideMark/>
          </w:tcPr>
          <w:p w14:paraId="3AC8C04A" w14:textId="77777777" w:rsidR="0074108A" w:rsidRPr="00521CEF" w:rsidRDefault="0074108A" w:rsidP="0074108A">
            <w:pPr>
              <w:jc w:val="center"/>
              <w:rPr>
                <w:lang w:eastAsia="en-US"/>
              </w:rPr>
            </w:pPr>
          </w:p>
        </w:tc>
        <w:tc>
          <w:tcPr>
            <w:tcW w:w="4018" w:type="dxa"/>
            <w:vMerge/>
            <w:vAlign w:val="center"/>
            <w:hideMark/>
          </w:tcPr>
          <w:p w14:paraId="4285B777" w14:textId="77777777" w:rsidR="0074108A" w:rsidRPr="006010A7" w:rsidRDefault="0074108A" w:rsidP="0074108A">
            <w:pPr>
              <w:rPr>
                <w:rFonts w:asciiTheme="majorHAnsi" w:hAnsiTheme="majorHAnsi"/>
                <w:lang w:eastAsia="en-US"/>
              </w:rPr>
            </w:pPr>
          </w:p>
        </w:tc>
        <w:tc>
          <w:tcPr>
            <w:tcW w:w="1134" w:type="dxa"/>
            <w:vMerge/>
            <w:vAlign w:val="center"/>
            <w:hideMark/>
          </w:tcPr>
          <w:p w14:paraId="1EDC2F3E"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000D1D4B"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3</w:t>
            </w:r>
            <w:r w:rsidRPr="006010A7">
              <w:rPr>
                <w:rFonts w:asciiTheme="majorHAnsi" w:hAnsiTheme="majorHAnsi"/>
                <w:lang w:eastAsia="en-US"/>
              </w:rPr>
              <w:t>. M</w:t>
            </w:r>
            <w:r>
              <w:rPr>
                <w:rFonts w:asciiTheme="majorHAnsi" w:hAnsiTheme="majorHAnsi"/>
                <w:lang w:eastAsia="en-US"/>
              </w:rPr>
              <w:t>etode de organizare, procesare ș</w:t>
            </w:r>
            <w:r w:rsidRPr="006010A7">
              <w:rPr>
                <w:rFonts w:asciiTheme="majorHAnsi" w:hAnsiTheme="majorHAnsi"/>
                <w:lang w:eastAsia="en-US"/>
              </w:rPr>
              <w:t xml:space="preserve">i </w:t>
            </w:r>
            <w:r>
              <w:rPr>
                <w:rFonts w:asciiTheme="majorHAnsi" w:hAnsiTheme="majorHAnsi"/>
                <w:lang w:eastAsia="en-US"/>
              </w:rPr>
              <w:t>analiză</w:t>
            </w:r>
            <w:r w:rsidRPr="006010A7">
              <w:rPr>
                <w:rFonts w:asciiTheme="majorHAnsi" w:hAnsiTheme="majorHAnsi"/>
                <w:lang w:eastAsia="en-US"/>
              </w:rPr>
              <w:t xml:space="preserve"> a seturilor de date de tip chestionar</w:t>
            </w:r>
          </w:p>
        </w:tc>
        <w:tc>
          <w:tcPr>
            <w:tcW w:w="5103" w:type="dxa"/>
            <w:tcMar>
              <w:top w:w="30" w:type="dxa"/>
              <w:left w:w="45" w:type="dxa"/>
              <w:bottom w:w="30" w:type="dxa"/>
              <w:right w:w="45" w:type="dxa"/>
            </w:tcMar>
            <w:vAlign w:val="center"/>
            <w:hideMark/>
          </w:tcPr>
          <w:p w14:paraId="12296977"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3.</w:t>
            </w:r>
            <w:r w:rsidRPr="006010A7">
              <w:rPr>
                <w:rFonts w:asciiTheme="majorHAnsi" w:hAnsiTheme="majorHAnsi"/>
                <w:lang w:eastAsia="en-US"/>
              </w:rPr>
              <w:t xml:space="preserve"> Methods for organizning, processing and a</w:t>
            </w:r>
            <w:r>
              <w:rPr>
                <w:rFonts w:asciiTheme="majorHAnsi" w:hAnsiTheme="majorHAnsi"/>
                <w:lang w:eastAsia="en-US"/>
              </w:rPr>
              <w:t>n</w:t>
            </w:r>
            <w:r w:rsidRPr="006010A7">
              <w:rPr>
                <w:rFonts w:asciiTheme="majorHAnsi" w:hAnsiTheme="majorHAnsi"/>
                <w:lang w:eastAsia="en-US"/>
              </w:rPr>
              <w:t>a</w:t>
            </w:r>
            <w:r>
              <w:rPr>
                <w:rFonts w:asciiTheme="majorHAnsi" w:hAnsiTheme="majorHAnsi"/>
                <w:lang w:eastAsia="en-US"/>
              </w:rPr>
              <w:t>lysi</w:t>
            </w:r>
            <w:r w:rsidRPr="006010A7">
              <w:rPr>
                <w:rFonts w:asciiTheme="majorHAnsi" w:hAnsiTheme="majorHAnsi"/>
                <w:lang w:eastAsia="en-US"/>
              </w:rPr>
              <w:t>ng the qu</w:t>
            </w:r>
            <w:r>
              <w:rPr>
                <w:rFonts w:asciiTheme="majorHAnsi" w:hAnsiTheme="majorHAnsi"/>
                <w:lang w:eastAsia="en-US"/>
              </w:rPr>
              <w:t>es</w:t>
            </w:r>
            <w:r w:rsidRPr="006010A7">
              <w:rPr>
                <w:rFonts w:asciiTheme="majorHAnsi" w:hAnsiTheme="majorHAnsi"/>
                <w:lang w:eastAsia="en-US"/>
              </w:rPr>
              <w:t>tionnaire data sets</w:t>
            </w:r>
          </w:p>
        </w:tc>
      </w:tr>
      <w:tr w:rsidR="0074108A" w:rsidRPr="00521CEF" w14:paraId="0A4857DF" w14:textId="77777777" w:rsidTr="0074108A">
        <w:trPr>
          <w:trHeight w:val="315"/>
        </w:trPr>
        <w:tc>
          <w:tcPr>
            <w:tcW w:w="0" w:type="auto"/>
            <w:vMerge/>
            <w:vAlign w:val="center"/>
            <w:hideMark/>
          </w:tcPr>
          <w:p w14:paraId="2B99FF83" w14:textId="77777777" w:rsidR="0074108A" w:rsidRPr="00521CEF" w:rsidRDefault="0074108A" w:rsidP="0074108A">
            <w:pPr>
              <w:jc w:val="center"/>
              <w:rPr>
                <w:lang w:eastAsia="en-US"/>
              </w:rPr>
            </w:pPr>
          </w:p>
        </w:tc>
        <w:tc>
          <w:tcPr>
            <w:tcW w:w="4018" w:type="dxa"/>
            <w:vMerge/>
            <w:vAlign w:val="center"/>
            <w:hideMark/>
          </w:tcPr>
          <w:p w14:paraId="4DEC08A0" w14:textId="77777777" w:rsidR="0074108A" w:rsidRPr="006010A7" w:rsidRDefault="0074108A" w:rsidP="0074108A">
            <w:pPr>
              <w:rPr>
                <w:rFonts w:asciiTheme="majorHAnsi" w:hAnsiTheme="majorHAnsi"/>
                <w:lang w:eastAsia="en-US"/>
              </w:rPr>
            </w:pPr>
          </w:p>
        </w:tc>
        <w:tc>
          <w:tcPr>
            <w:tcW w:w="1134" w:type="dxa"/>
            <w:vMerge/>
            <w:vAlign w:val="center"/>
            <w:hideMark/>
          </w:tcPr>
          <w:p w14:paraId="7313B944"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56B7490F"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4. Mecanisme de licitaț</w:t>
            </w:r>
            <w:r w:rsidRPr="006010A7">
              <w:rPr>
                <w:rFonts w:asciiTheme="majorHAnsi" w:hAnsiTheme="majorHAnsi"/>
                <w:lang w:eastAsia="en-US"/>
              </w:rPr>
              <w:t>i</w:t>
            </w:r>
            <w:r>
              <w:rPr>
                <w:rFonts w:asciiTheme="majorHAnsi" w:hAnsiTheme="majorHAnsi"/>
                <w:lang w:eastAsia="en-US"/>
              </w:rPr>
              <w:t>e pentru eficientizarea tranzacțiilor pe piețele locale de tip P2P utilizâ</w:t>
            </w:r>
            <w:r w:rsidRPr="006010A7">
              <w:rPr>
                <w:rFonts w:asciiTheme="majorHAnsi" w:hAnsiTheme="majorHAnsi"/>
                <w:lang w:eastAsia="en-US"/>
              </w:rPr>
              <w:t>nd tehnologia blockchain</w:t>
            </w:r>
          </w:p>
        </w:tc>
        <w:tc>
          <w:tcPr>
            <w:tcW w:w="5103" w:type="dxa"/>
            <w:tcMar>
              <w:top w:w="30" w:type="dxa"/>
              <w:left w:w="45" w:type="dxa"/>
              <w:bottom w:w="30" w:type="dxa"/>
              <w:right w:w="45" w:type="dxa"/>
            </w:tcMar>
            <w:vAlign w:val="center"/>
            <w:hideMark/>
          </w:tcPr>
          <w:p w14:paraId="507A98E5"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4</w:t>
            </w:r>
            <w:r w:rsidRPr="006010A7">
              <w:rPr>
                <w:rFonts w:asciiTheme="majorHAnsi" w:hAnsiTheme="majorHAnsi"/>
                <w:lang w:eastAsia="en-US"/>
              </w:rPr>
              <w:t>. Auctioning mechanisms for improving the trading on the P2P local markets using blockchain</w:t>
            </w:r>
          </w:p>
        </w:tc>
      </w:tr>
      <w:tr w:rsidR="0074108A" w:rsidRPr="00521CEF" w14:paraId="1F1C7679" w14:textId="77777777" w:rsidTr="0074108A">
        <w:trPr>
          <w:trHeight w:val="926"/>
        </w:trPr>
        <w:tc>
          <w:tcPr>
            <w:tcW w:w="0" w:type="auto"/>
            <w:vMerge w:val="restart"/>
            <w:tcMar>
              <w:top w:w="30" w:type="dxa"/>
              <w:left w:w="45" w:type="dxa"/>
              <w:bottom w:w="30" w:type="dxa"/>
              <w:right w:w="45" w:type="dxa"/>
            </w:tcMar>
            <w:vAlign w:val="center"/>
            <w:hideMark/>
          </w:tcPr>
          <w:p w14:paraId="145FAEDA" w14:textId="77777777" w:rsidR="0074108A" w:rsidRPr="00521CEF" w:rsidRDefault="0074108A" w:rsidP="0074108A">
            <w:pPr>
              <w:jc w:val="center"/>
              <w:rPr>
                <w:lang w:eastAsia="en-US"/>
              </w:rPr>
            </w:pPr>
            <w:r w:rsidRPr="00521CEF">
              <w:rPr>
                <w:lang w:eastAsia="en-US"/>
              </w:rPr>
              <w:t>1</w:t>
            </w:r>
            <w:r>
              <w:rPr>
                <w:lang w:eastAsia="en-US"/>
              </w:rPr>
              <w:t>3</w:t>
            </w:r>
          </w:p>
        </w:tc>
        <w:tc>
          <w:tcPr>
            <w:tcW w:w="4018" w:type="dxa"/>
            <w:vMerge w:val="restart"/>
            <w:tcMar>
              <w:top w:w="30" w:type="dxa"/>
              <w:left w:w="45" w:type="dxa"/>
              <w:bottom w:w="30" w:type="dxa"/>
              <w:right w:w="45" w:type="dxa"/>
            </w:tcMar>
            <w:vAlign w:val="center"/>
            <w:hideMark/>
          </w:tcPr>
          <w:p w14:paraId="35C39472" w14:textId="77777777" w:rsidR="0074108A" w:rsidRPr="00EC5049" w:rsidRDefault="0074108A" w:rsidP="0074108A">
            <w:pPr>
              <w:rPr>
                <w:rFonts w:asciiTheme="majorHAnsi" w:hAnsiTheme="majorHAnsi"/>
                <w:lang w:eastAsia="en-US"/>
              </w:rPr>
            </w:pPr>
            <w:r w:rsidRPr="006010A7">
              <w:rPr>
                <w:rFonts w:asciiTheme="majorHAnsi" w:hAnsiTheme="majorHAnsi"/>
                <w:lang w:eastAsia="en-US"/>
              </w:rPr>
              <w:t xml:space="preserve">Prof. univ. dr. Ion </w:t>
            </w:r>
            <w:r w:rsidRPr="00EC5049">
              <w:rPr>
                <w:rFonts w:asciiTheme="majorHAnsi" w:hAnsiTheme="majorHAnsi"/>
                <w:lang w:eastAsia="en-US"/>
              </w:rPr>
              <w:t>Smeureanu</w:t>
            </w:r>
          </w:p>
          <w:p w14:paraId="2B22BC8C" w14:textId="77777777" w:rsidR="0074108A" w:rsidRPr="006010A7" w:rsidRDefault="0074108A" w:rsidP="0074108A">
            <w:pPr>
              <w:rPr>
                <w:rFonts w:asciiTheme="majorHAnsi" w:hAnsiTheme="majorHAnsi"/>
                <w:lang w:eastAsia="en-US"/>
              </w:rPr>
            </w:pPr>
            <w:r w:rsidRPr="00EC5049">
              <w:rPr>
                <w:rFonts w:asciiTheme="majorHAnsi" w:hAnsiTheme="majorHAnsi"/>
                <w:lang w:eastAsia="en-US"/>
              </w:rPr>
              <w:t>Cotutelă: Prof. univ. dr. Pocatilu Paul</w:t>
            </w:r>
          </w:p>
        </w:tc>
        <w:tc>
          <w:tcPr>
            <w:tcW w:w="1134" w:type="dxa"/>
            <w:vMerge w:val="restart"/>
            <w:tcMar>
              <w:top w:w="30" w:type="dxa"/>
              <w:left w:w="45" w:type="dxa"/>
              <w:bottom w:w="30" w:type="dxa"/>
              <w:right w:w="45" w:type="dxa"/>
            </w:tcMar>
            <w:vAlign w:val="center"/>
            <w:hideMark/>
          </w:tcPr>
          <w:p w14:paraId="6EA8063F"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3F04925A" w14:textId="77777777" w:rsidR="0074108A" w:rsidRDefault="0074108A" w:rsidP="009F2743">
            <w:pPr>
              <w:jc w:val="both"/>
              <w:rPr>
                <w:rFonts w:asciiTheme="majorHAnsi" w:hAnsiTheme="majorHAnsi"/>
                <w:color w:val="4F81BD" w:themeColor="accent1"/>
                <w:lang w:eastAsia="en-US"/>
              </w:rPr>
            </w:pPr>
            <w:r>
              <w:rPr>
                <w:rFonts w:asciiTheme="majorHAnsi" w:hAnsiTheme="majorHAnsi"/>
                <w:color w:val="4F81BD" w:themeColor="accent1"/>
                <w:lang w:eastAsia="en-US"/>
              </w:rPr>
              <w:t>1. Algoritmi bazaț</w:t>
            </w:r>
            <w:r w:rsidRPr="006010A7">
              <w:rPr>
                <w:rFonts w:asciiTheme="majorHAnsi" w:hAnsiTheme="majorHAnsi"/>
                <w:color w:val="4F81BD" w:themeColor="accent1"/>
                <w:lang w:eastAsia="en-US"/>
              </w:rPr>
              <w:t>i pe inteligență artificială (AI) pentru managementul documentelor eliberate și păstrate la nivelul instanțele de judecată</w:t>
            </w:r>
          </w:p>
          <w:p w14:paraId="2D6F5D17" w14:textId="77777777" w:rsidR="0074108A" w:rsidRPr="006010A7" w:rsidRDefault="0074108A" w:rsidP="009F2743">
            <w:pPr>
              <w:jc w:val="both"/>
              <w:rPr>
                <w:rFonts w:asciiTheme="majorHAnsi" w:hAnsiTheme="majorHAnsi"/>
                <w:color w:val="4F81BD" w:themeColor="accent1"/>
                <w:lang w:eastAsia="en-US"/>
              </w:rPr>
            </w:pPr>
          </w:p>
        </w:tc>
        <w:tc>
          <w:tcPr>
            <w:tcW w:w="5103" w:type="dxa"/>
            <w:tcMar>
              <w:top w:w="30" w:type="dxa"/>
              <w:left w:w="45" w:type="dxa"/>
              <w:bottom w:w="30" w:type="dxa"/>
              <w:right w:w="45" w:type="dxa"/>
            </w:tcMar>
            <w:vAlign w:val="center"/>
            <w:hideMark/>
          </w:tcPr>
          <w:p w14:paraId="2452FF64"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Algorithms based on artificial intelligence (AI) for the management of documents issued and kept at the court level</w:t>
            </w:r>
          </w:p>
        </w:tc>
      </w:tr>
      <w:tr w:rsidR="0074108A" w:rsidRPr="00521CEF" w14:paraId="4079C7E2" w14:textId="77777777" w:rsidTr="0074108A">
        <w:trPr>
          <w:trHeight w:val="315"/>
        </w:trPr>
        <w:tc>
          <w:tcPr>
            <w:tcW w:w="0" w:type="auto"/>
            <w:vMerge/>
            <w:vAlign w:val="center"/>
            <w:hideMark/>
          </w:tcPr>
          <w:p w14:paraId="21F9BCF3" w14:textId="77777777" w:rsidR="0074108A" w:rsidRPr="00521CEF" w:rsidRDefault="0074108A" w:rsidP="0074108A">
            <w:pPr>
              <w:jc w:val="center"/>
              <w:rPr>
                <w:lang w:eastAsia="en-US"/>
              </w:rPr>
            </w:pPr>
          </w:p>
        </w:tc>
        <w:tc>
          <w:tcPr>
            <w:tcW w:w="4018" w:type="dxa"/>
            <w:vMerge/>
            <w:vAlign w:val="center"/>
            <w:hideMark/>
          </w:tcPr>
          <w:p w14:paraId="04D28A93" w14:textId="77777777" w:rsidR="0074108A" w:rsidRPr="006010A7" w:rsidRDefault="0074108A" w:rsidP="0074108A">
            <w:pPr>
              <w:rPr>
                <w:rFonts w:asciiTheme="majorHAnsi" w:hAnsiTheme="majorHAnsi"/>
                <w:lang w:eastAsia="en-US"/>
              </w:rPr>
            </w:pPr>
          </w:p>
        </w:tc>
        <w:tc>
          <w:tcPr>
            <w:tcW w:w="1134" w:type="dxa"/>
            <w:vMerge/>
            <w:vAlign w:val="center"/>
            <w:hideMark/>
          </w:tcPr>
          <w:p w14:paraId="1C1AEA25"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4F953E85"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2. Rețele de convoluț</w:t>
            </w:r>
            <w:r w:rsidRPr="006010A7">
              <w:rPr>
                <w:rFonts w:asciiTheme="majorHAnsi" w:hAnsiTheme="majorHAnsi"/>
                <w:lang w:eastAsia="en-US"/>
              </w:rPr>
              <w:t>ie pentru studiul dinamicii economice</w:t>
            </w:r>
          </w:p>
        </w:tc>
        <w:tc>
          <w:tcPr>
            <w:tcW w:w="5103" w:type="dxa"/>
            <w:tcMar>
              <w:top w:w="30" w:type="dxa"/>
              <w:left w:w="45" w:type="dxa"/>
              <w:bottom w:w="30" w:type="dxa"/>
              <w:right w:w="45" w:type="dxa"/>
            </w:tcMar>
            <w:vAlign w:val="center"/>
            <w:hideMark/>
          </w:tcPr>
          <w:p w14:paraId="2B8C4D2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Convolutional Neural Networks for economic dynamics</w:t>
            </w:r>
          </w:p>
        </w:tc>
      </w:tr>
      <w:tr w:rsidR="0074108A" w:rsidRPr="00521CEF" w14:paraId="4151FA78" w14:textId="77777777" w:rsidTr="0074108A">
        <w:trPr>
          <w:trHeight w:val="315"/>
        </w:trPr>
        <w:tc>
          <w:tcPr>
            <w:tcW w:w="0" w:type="auto"/>
            <w:vMerge/>
            <w:vAlign w:val="center"/>
            <w:hideMark/>
          </w:tcPr>
          <w:p w14:paraId="1AF611B4" w14:textId="77777777" w:rsidR="0074108A" w:rsidRPr="00521CEF" w:rsidRDefault="0074108A" w:rsidP="0074108A">
            <w:pPr>
              <w:jc w:val="center"/>
              <w:rPr>
                <w:lang w:eastAsia="en-US"/>
              </w:rPr>
            </w:pPr>
          </w:p>
        </w:tc>
        <w:tc>
          <w:tcPr>
            <w:tcW w:w="4018" w:type="dxa"/>
            <w:vMerge/>
            <w:vAlign w:val="center"/>
            <w:hideMark/>
          </w:tcPr>
          <w:p w14:paraId="6D11EFBE" w14:textId="77777777" w:rsidR="0074108A" w:rsidRPr="006010A7" w:rsidRDefault="0074108A" w:rsidP="0074108A">
            <w:pPr>
              <w:rPr>
                <w:rFonts w:asciiTheme="majorHAnsi" w:hAnsiTheme="majorHAnsi"/>
                <w:lang w:eastAsia="en-US"/>
              </w:rPr>
            </w:pPr>
          </w:p>
        </w:tc>
        <w:tc>
          <w:tcPr>
            <w:tcW w:w="1134" w:type="dxa"/>
            <w:vMerge/>
            <w:vAlign w:val="center"/>
            <w:hideMark/>
          </w:tcPr>
          <w:p w14:paraId="6427458E"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51A44A6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Sisteme informatice pentru management strategic</w:t>
            </w:r>
          </w:p>
        </w:tc>
        <w:tc>
          <w:tcPr>
            <w:tcW w:w="5103" w:type="dxa"/>
            <w:tcMar>
              <w:top w:w="30" w:type="dxa"/>
              <w:left w:w="45" w:type="dxa"/>
              <w:bottom w:w="30" w:type="dxa"/>
              <w:right w:w="45" w:type="dxa"/>
            </w:tcMar>
            <w:vAlign w:val="center"/>
            <w:hideMark/>
          </w:tcPr>
          <w:p w14:paraId="26C727E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Strategic Management Information Systems</w:t>
            </w:r>
          </w:p>
        </w:tc>
      </w:tr>
      <w:tr w:rsidR="0074108A" w:rsidRPr="00521CEF" w14:paraId="7BC07442" w14:textId="77777777" w:rsidTr="0074108A">
        <w:trPr>
          <w:trHeight w:val="504"/>
        </w:trPr>
        <w:tc>
          <w:tcPr>
            <w:tcW w:w="0" w:type="auto"/>
            <w:vMerge/>
            <w:vAlign w:val="center"/>
            <w:hideMark/>
          </w:tcPr>
          <w:p w14:paraId="0102A09E" w14:textId="77777777" w:rsidR="0074108A" w:rsidRPr="00521CEF" w:rsidRDefault="0074108A" w:rsidP="0074108A">
            <w:pPr>
              <w:jc w:val="center"/>
              <w:rPr>
                <w:lang w:eastAsia="en-US"/>
              </w:rPr>
            </w:pPr>
          </w:p>
        </w:tc>
        <w:tc>
          <w:tcPr>
            <w:tcW w:w="4018" w:type="dxa"/>
            <w:vMerge/>
            <w:vAlign w:val="center"/>
            <w:hideMark/>
          </w:tcPr>
          <w:p w14:paraId="5CD88AC3" w14:textId="77777777" w:rsidR="0074108A" w:rsidRPr="006010A7" w:rsidRDefault="0074108A" w:rsidP="0074108A">
            <w:pPr>
              <w:rPr>
                <w:rFonts w:asciiTheme="majorHAnsi" w:hAnsiTheme="majorHAnsi"/>
                <w:lang w:eastAsia="en-US"/>
              </w:rPr>
            </w:pPr>
          </w:p>
        </w:tc>
        <w:tc>
          <w:tcPr>
            <w:tcW w:w="1134" w:type="dxa"/>
            <w:vMerge/>
            <w:vAlign w:val="center"/>
            <w:hideMark/>
          </w:tcPr>
          <w:p w14:paraId="7A5051F9" w14:textId="77777777" w:rsidR="0074108A" w:rsidRPr="00546E18" w:rsidRDefault="0074108A" w:rsidP="0074108A">
            <w:pPr>
              <w:jc w:val="center"/>
              <w:rPr>
                <w:rFonts w:asciiTheme="majorHAnsi" w:hAnsiTheme="majorHAnsi"/>
                <w:b/>
                <w:lang w:eastAsia="en-US"/>
              </w:rPr>
            </w:pPr>
          </w:p>
        </w:tc>
        <w:tc>
          <w:tcPr>
            <w:tcW w:w="4678" w:type="dxa"/>
            <w:tcMar>
              <w:top w:w="30" w:type="dxa"/>
              <w:left w:w="45" w:type="dxa"/>
              <w:bottom w:w="30" w:type="dxa"/>
              <w:right w:w="45" w:type="dxa"/>
            </w:tcMar>
            <w:vAlign w:val="center"/>
            <w:hideMark/>
          </w:tcPr>
          <w:p w14:paraId="7665C1C7" w14:textId="77777777" w:rsidR="0074108A" w:rsidRPr="0024032D" w:rsidRDefault="0074108A" w:rsidP="009F2743">
            <w:pPr>
              <w:jc w:val="both"/>
              <w:rPr>
                <w:rFonts w:asciiTheme="majorHAnsi" w:hAnsiTheme="majorHAnsi"/>
                <w:lang w:eastAsia="en-US"/>
              </w:rPr>
            </w:pPr>
            <w:r>
              <w:rPr>
                <w:rFonts w:asciiTheme="majorHAnsi" w:hAnsiTheme="majorHAnsi"/>
                <w:lang w:eastAsia="en-US"/>
              </w:rPr>
              <w:t>4. Modele de învățare aprofundată</w:t>
            </w:r>
            <w:r w:rsidRPr="006010A7">
              <w:rPr>
                <w:rFonts w:asciiTheme="majorHAnsi" w:hAnsiTheme="majorHAnsi"/>
                <w:lang w:eastAsia="en-US"/>
              </w:rPr>
              <w:t xml:space="preserve"> pentru economie</w:t>
            </w:r>
          </w:p>
          <w:p w14:paraId="38C7E71B" w14:textId="77777777" w:rsidR="0074108A" w:rsidRPr="006010A7" w:rsidRDefault="0074108A" w:rsidP="009F2743">
            <w:pPr>
              <w:jc w:val="both"/>
              <w:rPr>
                <w:rFonts w:asciiTheme="majorHAnsi" w:hAnsiTheme="majorHAnsi"/>
                <w:lang w:eastAsia="en-US"/>
              </w:rPr>
            </w:pPr>
          </w:p>
        </w:tc>
        <w:tc>
          <w:tcPr>
            <w:tcW w:w="5103" w:type="dxa"/>
            <w:tcMar>
              <w:top w:w="30" w:type="dxa"/>
              <w:left w:w="45" w:type="dxa"/>
              <w:bottom w:w="30" w:type="dxa"/>
              <w:right w:w="45" w:type="dxa"/>
            </w:tcMar>
            <w:vAlign w:val="center"/>
            <w:hideMark/>
          </w:tcPr>
          <w:p w14:paraId="67F9BB5E" w14:textId="77777777" w:rsidR="0074108A" w:rsidRDefault="0074108A" w:rsidP="009F2743">
            <w:pPr>
              <w:jc w:val="both"/>
              <w:rPr>
                <w:rFonts w:asciiTheme="majorHAnsi" w:hAnsiTheme="majorHAnsi"/>
                <w:lang w:eastAsia="en-US"/>
              </w:rPr>
            </w:pPr>
            <w:r w:rsidRPr="006010A7">
              <w:rPr>
                <w:rFonts w:asciiTheme="majorHAnsi" w:hAnsiTheme="majorHAnsi"/>
                <w:lang w:eastAsia="en-US"/>
              </w:rPr>
              <w:t>4. Deep learning models for economics</w:t>
            </w:r>
          </w:p>
          <w:p w14:paraId="7295E6B4" w14:textId="77777777" w:rsidR="0074108A" w:rsidRPr="006010A7" w:rsidRDefault="0074108A" w:rsidP="009F2743">
            <w:pPr>
              <w:jc w:val="both"/>
              <w:rPr>
                <w:rFonts w:asciiTheme="majorHAnsi" w:hAnsiTheme="majorHAnsi"/>
                <w:lang w:eastAsia="en-US"/>
              </w:rPr>
            </w:pPr>
          </w:p>
        </w:tc>
      </w:tr>
      <w:tr w:rsidR="0074108A" w:rsidRPr="00521CEF" w14:paraId="05E13885" w14:textId="77777777" w:rsidTr="0074108A">
        <w:trPr>
          <w:trHeight w:val="315"/>
        </w:trPr>
        <w:tc>
          <w:tcPr>
            <w:tcW w:w="0" w:type="auto"/>
            <w:vMerge w:val="restart"/>
            <w:tcMar>
              <w:top w:w="30" w:type="dxa"/>
              <w:left w:w="45" w:type="dxa"/>
              <w:bottom w:w="30" w:type="dxa"/>
              <w:right w:w="45" w:type="dxa"/>
            </w:tcMar>
            <w:vAlign w:val="center"/>
            <w:hideMark/>
          </w:tcPr>
          <w:p w14:paraId="21390555" w14:textId="77777777" w:rsidR="0074108A" w:rsidRPr="00521CEF" w:rsidRDefault="0074108A" w:rsidP="0074108A">
            <w:pPr>
              <w:jc w:val="center"/>
              <w:rPr>
                <w:lang w:eastAsia="en-US"/>
              </w:rPr>
            </w:pPr>
            <w:r w:rsidRPr="00521CEF">
              <w:rPr>
                <w:lang w:eastAsia="en-US"/>
              </w:rPr>
              <w:t>1</w:t>
            </w:r>
            <w:r>
              <w:rPr>
                <w:lang w:eastAsia="en-US"/>
              </w:rPr>
              <w:t>4</w:t>
            </w:r>
          </w:p>
        </w:tc>
        <w:tc>
          <w:tcPr>
            <w:tcW w:w="4018" w:type="dxa"/>
            <w:vMerge w:val="restart"/>
            <w:tcMar>
              <w:top w:w="30" w:type="dxa"/>
              <w:left w:w="45" w:type="dxa"/>
              <w:bottom w:w="30" w:type="dxa"/>
              <w:right w:w="45" w:type="dxa"/>
            </w:tcMar>
            <w:vAlign w:val="center"/>
            <w:hideMark/>
          </w:tcPr>
          <w:p w14:paraId="238E6360" w14:textId="77777777" w:rsidR="0074108A" w:rsidRPr="006010A7" w:rsidRDefault="0074108A" w:rsidP="0074108A">
            <w:pPr>
              <w:rPr>
                <w:rFonts w:asciiTheme="majorHAnsi" w:hAnsiTheme="majorHAnsi"/>
                <w:lang w:eastAsia="en-US"/>
              </w:rPr>
            </w:pPr>
            <w:r>
              <w:rPr>
                <w:rFonts w:asciiTheme="majorHAnsi" w:hAnsiTheme="majorHAnsi"/>
                <w:lang w:eastAsia="en-US"/>
              </w:rPr>
              <w:t>Prof. univ. dr. Marian Stoica</w:t>
            </w:r>
          </w:p>
        </w:tc>
        <w:tc>
          <w:tcPr>
            <w:tcW w:w="1134" w:type="dxa"/>
            <w:vMerge w:val="restart"/>
            <w:tcMar>
              <w:top w:w="30" w:type="dxa"/>
              <w:left w:w="45" w:type="dxa"/>
              <w:bottom w:w="30" w:type="dxa"/>
              <w:right w:w="45" w:type="dxa"/>
            </w:tcMar>
            <w:vAlign w:val="center"/>
            <w:hideMark/>
          </w:tcPr>
          <w:p w14:paraId="28871705"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2</w:t>
            </w:r>
          </w:p>
        </w:tc>
        <w:tc>
          <w:tcPr>
            <w:tcW w:w="4678" w:type="dxa"/>
            <w:tcMar>
              <w:top w:w="30" w:type="dxa"/>
              <w:left w:w="45" w:type="dxa"/>
              <w:bottom w:w="30" w:type="dxa"/>
              <w:right w:w="45" w:type="dxa"/>
            </w:tcMar>
            <w:vAlign w:val="center"/>
            <w:hideMark/>
          </w:tcPr>
          <w:p w14:paraId="618AD6AF"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lmplicațiile TIC în optimizarea proceselor relaționale cu impact asupra managementului organizațional</w:t>
            </w:r>
          </w:p>
        </w:tc>
        <w:tc>
          <w:tcPr>
            <w:tcW w:w="5103" w:type="dxa"/>
            <w:tcMar>
              <w:top w:w="30" w:type="dxa"/>
              <w:left w:w="45" w:type="dxa"/>
              <w:bottom w:w="30" w:type="dxa"/>
              <w:right w:w="45" w:type="dxa"/>
            </w:tcMar>
            <w:vAlign w:val="center"/>
            <w:hideMark/>
          </w:tcPr>
          <w:p w14:paraId="265AD66F" w14:textId="77777777" w:rsidR="0074108A" w:rsidRPr="006010A7" w:rsidRDefault="0074108A" w:rsidP="009F2743">
            <w:pPr>
              <w:jc w:val="both"/>
              <w:rPr>
                <w:rFonts w:asciiTheme="majorHAnsi" w:hAnsiTheme="majorHAnsi"/>
                <w:color w:val="4F81BD" w:themeColor="accent1"/>
                <w:lang w:eastAsia="en-US"/>
              </w:rPr>
            </w:pPr>
            <w:r w:rsidRPr="006010A7">
              <w:rPr>
                <w:rFonts w:asciiTheme="majorHAnsi" w:hAnsiTheme="majorHAnsi"/>
                <w:color w:val="4F81BD" w:themeColor="accent1"/>
                <w:lang w:eastAsia="en-US"/>
              </w:rPr>
              <w:t>1. lmplications of ICT in the optimization of relational processes with impact on organizational management</w:t>
            </w:r>
          </w:p>
        </w:tc>
      </w:tr>
      <w:tr w:rsidR="0074108A" w:rsidRPr="00521CEF" w14:paraId="36AA26BB" w14:textId="77777777" w:rsidTr="0074108A">
        <w:trPr>
          <w:trHeight w:val="315"/>
        </w:trPr>
        <w:tc>
          <w:tcPr>
            <w:tcW w:w="0" w:type="auto"/>
            <w:vMerge/>
            <w:vAlign w:val="center"/>
            <w:hideMark/>
          </w:tcPr>
          <w:p w14:paraId="2C41F1C7" w14:textId="77777777" w:rsidR="0074108A" w:rsidRPr="00521CEF" w:rsidRDefault="0074108A" w:rsidP="0074108A">
            <w:pPr>
              <w:jc w:val="center"/>
              <w:rPr>
                <w:lang w:eastAsia="en-US"/>
              </w:rPr>
            </w:pPr>
          </w:p>
        </w:tc>
        <w:tc>
          <w:tcPr>
            <w:tcW w:w="4018" w:type="dxa"/>
            <w:vMerge/>
            <w:vAlign w:val="center"/>
            <w:hideMark/>
          </w:tcPr>
          <w:p w14:paraId="78E52041" w14:textId="77777777" w:rsidR="0074108A" w:rsidRPr="006010A7" w:rsidRDefault="0074108A" w:rsidP="0074108A">
            <w:pPr>
              <w:rPr>
                <w:rFonts w:asciiTheme="majorHAnsi" w:hAnsiTheme="majorHAnsi"/>
                <w:lang w:eastAsia="en-US"/>
              </w:rPr>
            </w:pPr>
          </w:p>
        </w:tc>
        <w:tc>
          <w:tcPr>
            <w:tcW w:w="1134" w:type="dxa"/>
            <w:vMerge/>
            <w:vAlign w:val="center"/>
            <w:hideMark/>
          </w:tcPr>
          <w:p w14:paraId="091349F7"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44092F05"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Industria 5.0: Automatizarea inteligentă a managementului și producției</w:t>
            </w:r>
          </w:p>
        </w:tc>
        <w:tc>
          <w:tcPr>
            <w:tcW w:w="5103" w:type="dxa"/>
            <w:tcMar>
              <w:top w:w="30" w:type="dxa"/>
              <w:left w:w="45" w:type="dxa"/>
              <w:bottom w:w="30" w:type="dxa"/>
              <w:right w:w="45" w:type="dxa"/>
            </w:tcMar>
            <w:vAlign w:val="center"/>
            <w:hideMark/>
          </w:tcPr>
          <w:p w14:paraId="2F5DA5B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Industry 5.0: Intelligent automation of management and production</w:t>
            </w:r>
          </w:p>
        </w:tc>
      </w:tr>
      <w:tr w:rsidR="0074108A" w:rsidRPr="00521CEF" w14:paraId="78C2311E" w14:textId="77777777" w:rsidTr="0074108A">
        <w:trPr>
          <w:trHeight w:val="315"/>
        </w:trPr>
        <w:tc>
          <w:tcPr>
            <w:tcW w:w="0" w:type="auto"/>
            <w:vMerge/>
            <w:vAlign w:val="center"/>
            <w:hideMark/>
          </w:tcPr>
          <w:p w14:paraId="389CACF3" w14:textId="77777777" w:rsidR="0074108A" w:rsidRPr="00521CEF" w:rsidRDefault="0074108A" w:rsidP="0074108A">
            <w:pPr>
              <w:jc w:val="center"/>
              <w:rPr>
                <w:lang w:eastAsia="en-US"/>
              </w:rPr>
            </w:pPr>
          </w:p>
        </w:tc>
        <w:tc>
          <w:tcPr>
            <w:tcW w:w="4018" w:type="dxa"/>
            <w:vMerge/>
            <w:vAlign w:val="center"/>
            <w:hideMark/>
          </w:tcPr>
          <w:p w14:paraId="6DA3B806" w14:textId="77777777" w:rsidR="0074108A" w:rsidRPr="006010A7" w:rsidRDefault="0074108A" w:rsidP="0074108A">
            <w:pPr>
              <w:rPr>
                <w:rFonts w:asciiTheme="majorHAnsi" w:hAnsiTheme="majorHAnsi"/>
                <w:lang w:eastAsia="en-US"/>
              </w:rPr>
            </w:pPr>
          </w:p>
        </w:tc>
        <w:tc>
          <w:tcPr>
            <w:tcW w:w="1134" w:type="dxa"/>
            <w:vMerge/>
            <w:vAlign w:val="center"/>
            <w:hideMark/>
          </w:tcPr>
          <w:p w14:paraId="3CD79E8A"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36E9DE6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Sisteme informaționale pentru managementul afacerilor - paradigme moderne</w:t>
            </w:r>
          </w:p>
        </w:tc>
        <w:tc>
          <w:tcPr>
            <w:tcW w:w="5103" w:type="dxa"/>
            <w:tcMar>
              <w:top w:w="30" w:type="dxa"/>
              <w:left w:w="45" w:type="dxa"/>
              <w:bottom w:w="30" w:type="dxa"/>
              <w:right w:w="45" w:type="dxa"/>
            </w:tcMar>
            <w:vAlign w:val="center"/>
            <w:hideMark/>
          </w:tcPr>
          <w:p w14:paraId="45055607"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Information systems for business management - modern paradigms</w:t>
            </w:r>
          </w:p>
        </w:tc>
      </w:tr>
      <w:tr w:rsidR="0074108A" w:rsidRPr="00521CEF" w14:paraId="6F09D012" w14:textId="77777777" w:rsidTr="0074108A">
        <w:trPr>
          <w:trHeight w:val="315"/>
        </w:trPr>
        <w:tc>
          <w:tcPr>
            <w:tcW w:w="0" w:type="auto"/>
            <w:vMerge/>
            <w:vAlign w:val="center"/>
            <w:hideMark/>
          </w:tcPr>
          <w:p w14:paraId="4CE33F4A" w14:textId="77777777" w:rsidR="0074108A" w:rsidRPr="00521CEF" w:rsidRDefault="0074108A" w:rsidP="0074108A">
            <w:pPr>
              <w:jc w:val="center"/>
              <w:rPr>
                <w:lang w:eastAsia="en-US"/>
              </w:rPr>
            </w:pPr>
          </w:p>
        </w:tc>
        <w:tc>
          <w:tcPr>
            <w:tcW w:w="4018" w:type="dxa"/>
            <w:vMerge/>
            <w:vAlign w:val="center"/>
            <w:hideMark/>
          </w:tcPr>
          <w:p w14:paraId="44FFC93B" w14:textId="77777777" w:rsidR="0074108A" w:rsidRPr="006010A7" w:rsidRDefault="0074108A" w:rsidP="0074108A">
            <w:pPr>
              <w:rPr>
                <w:rFonts w:asciiTheme="majorHAnsi" w:hAnsiTheme="majorHAnsi"/>
                <w:lang w:eastAsia="en-US"/>
              </w:rPr>
            </w:pPr>
          </w:p>
        </w:tc>
        <w:tc>
          <w:tcPr>
            <w:tcW w:w="1134" w:type="dxa"/>
            <w:vMerge/>
            <w:vAlign w:val="center"/>
            <w:hideMark/>
          </w:tcPr>
          <w:p w14:paraId="23D7C3FD"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2786757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Organizații virtuale și tehnologii informaționale specifice - AIoT, BIoT, CIoT</w:t>
            </w:r>
          </w:p>
        </w:tc>
        <w:tc>
          <w:tcPr>
            <w:tcW w:w="5103" w:type="dxa"/>
            <w:tcMar>
              <w:top w:w="30" w:type="dxa"/>
              <w:left w:w="45" w:type="dxa"/>
              <w:bottom w:w="30" w:type="dxa"/>
              <w:right w:w="45" w:type="dxa"/>
            </w:tcMar>
            <w:vAlign w:val="center"/>
            <w:hideMark/>
          </w:tcPr>
          <w:p w14:paraId="6C5409D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4. Virtual organizations and specific information technologies - AIoT, BIoT, CIoT</w:t>
            </w:r>
          </w:p>
        </w:tc>
      </w:tr>
      <w:tr w:rsidR="0074108A" w:rsidRPr="00521CEF" w14:paraId="53542A21" w14:textId="77777777" w:rsidTr="0074108A">
        <w:trPr>
          <w:trHeight w:val="315"/>
        </w:trPr>
        <w:tc>
          <w:tcPr>
            <w:tcW w:w="0" w:type="auto"/>
            <w:vMerge/>
            <w:vAlign w:val="center"/>
            <w:hideMark/>
          </w:tcPr>
          <w:p w14:paraId="66803C72" w14:textId="77777777" w:rsidR="0074108A" w:rsidRPr="00521CEF" w:rsidRDefault="0074108A" w:rsidP="0074108A">
            <w:pPr>
              <w:jc w:val="center"/>
              <w:rPr>
                <w:lang w:eastAsia="en-US"/>
              </w:rPr>
            </w:pPr>
          </w:p>
        </w:tc>
        <w:tc>
          <w:tcPr>
            <w:tcW w:w="4018" w:type="dxa"/>
            <w:vMerge/>
            <w:vAlign w:val="center"/>
            <w:hideMark/>
          </w:tcPr>
          <w:p w14:paraId="609BCFA2" w14:textId="77777777" w:rsidR="0074108A" w:rsidRPr="006010A7" w:rsidRDefault="0074108A" w:rsidP="0074108A">
            <w:pPr>
              <w:rPr>
                <w:rFonts w:asciiTheme="majorHAnsi" w:hAnsiTheme="majorHAnsi"/>
                <w:lang w:eastAsia="en-US"/>
              </w:rPr>
            </w:pPr>
          </w:p>
        </w:tc>
        <w:tc>
          <w:tcPr>
            <w:tcW w:w="1134" w:type="dxa"/>
            <w:vMerge/>
            <w:vAlign w:val="center"/>
            <w:hideMark/>
          </w:tcPr>
          <w:p w14:paraId="54795B1C"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4EA9122B"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Sisteme informaționale inteligente pentru fundamentarea deciziilor economice multicriteriale</w:t>
            </w:r>
          </w:p>
        </w:tc>
        <w:tc>
          <w:tcPr>
            <w:tcW w:w="5103" w:type="dxa"/>
            <w:tcMar>
              <w:top w:w="30" w:type="dxa"/>
              <w:left w:w="45" w:type="dxa"/>
              <w:bottom w:w="30" w:type="dxa"/>
              <w:right w:w="45" w:type="dxa"/>
            </w:tcMar>
            <w:vAlign w:val="center"/>
            <w:hideMark/>
          </w:tcPr>
          <w:p w14:paraId="472AE306"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5. Intelligent information systems for substantiating multi-criteria economic decisions</w:t>
            </w:r>
          </w:p>
        </w:tc>
      </w:tr>
      <w:tr w:rsidR="0074108A" w:rsidRPr="00521CEF" w14:paraId="1B685D52" w14:textId="77777777" w:rsidTr="0074108A">
        <w:trPr>
          <w:trHeight w:val="315"/>
        </w:trPr>
        <w:tc>
          <w:tcPr>
            <w:tcW w:w="0" w:type="auto"/>
            <w:vMerge/>
            <w:vAlign w:val="center"/>
            <w:hideMark/>
          </w:tcPr>
          <w:p w14:paraId="5EE122BB" w14:textId="77777777" w:rsidR="0074108A" w:rsidRPr="00521CEF" w:rsidRDefault="0074108A" w:rsidP="0074108A">
            <w:pPr>
              <w:jc w:val="center"/>
              <w:rPr>
                <w:lang w:eastAsia="en-US"/>
              </w:rPr>
            </w:pPr>
          </w:p>
        </w:tc>
        <w:tc>
          <w:tcPr>
            <w:tcW w:w="4018" w:type="dxa"/>
            <w:vMerge/>
            <w:vAlign w:val="center"/>
            <w:hideMark/>
          </w:tcPr>
          <w:p w14:paraId="7DFE4B9A" w14:textId="77777777" w:rsidR="0074108A" w:rsidRPr="006010A7" w:rsidRDefault="0074108A" w:rsidP="0074108A">
            <w:pPr>
              <w:rPr>
                <w:rFonts w:asciiTheme="majorHAnsi" w:hAnsiTheme="majorHAnsi"/>
                <w:lang w:eastAsia="en-US"/>
              </w:rPr>
            </w:pPr>
          </w:p>
        </w:tc>
        <w:tc>
          <w:tcPr>
            <w:tcW w:w="1134" w:type="dxa"/>
            <w:vMerge/>
            <w:vAlign w:val="center"/>
            <w:hideMark/>
          </w:tcPr>
          <w:p w14:paraId="1FA753D3"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7147894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 Cadre de lucru și metodologii pentru management și guvernare în orașul inteligent</w:t>
            </w:r>
          </w:p>
        </w:tc>
        <w:tc>
          <w:tcPr>
            <w:tcW w:w="5103" w:type="dxa"/>
            <w:tcMar>
              <w:top w:w="30" w:type="dxa"/>
              <w:left w:w="45" w:type="dxa"/>
              <w:bottom w:w="30" w:type="dxa"/>
              <w:right w:w="45" w:type="dxa"/>
            </w:tcMar>
            <w:vAlign w:val="center"/>
            <w:hideMark/>
          </w:tcPr>
          <w:p w14:paraId="606B9CB9"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6. Working frameworks and methodologies for management and governance in the smart city</w:t>
            </w:r>
          </w:p>
        </w:tc>
      </w:tr>
      <w:tr w:rsidR="0074108A" w:rsidRPr="00521CEF" w14:paraId="1A362EF8" w14:textId="77777777" w:rsidTr="0074108A">
        <w:trPr>
          <w:trHeight w:val="634"/>
        </w:trPr>
        <w:tc>
          <w:tcPr>
            <w:tcW w:w="0" w:type="auto"/>
            <w:vMerge/>
            <w:vAlign w:val="center"/>
            <w:hideMark/>
          </w:tcPr>
          <w:p w14:paraId="0DD0CCC9" w14:textId="77777777" w:rsidR="0074108A" w:rsidRPr="00521CEF" w:rsidRDefault="0074108A" w:rsidP="0074108A">
            <w:pPr>
              <w:jc w:val="center"/>
              <w:rPr>
                <w:lang w:eastAsia="en-US"/>
              </w:rPr>
            </w:pPr>
          </w:p>
        </w:tc>
        <w:tc>
          <w:tcPr>
            <w:tcW w:w="4018" w:type="dxa"/>
            <w:vMerge/>
            <w:vAlign w:val="center"/>
            <w:hideMark/>
          </w:tcPr>
          <w:p w14:paraId="1E4D0520" w14:textId="77777777" w:rsidR="0074108A" w:rsidRPr="006010A7" w:rsidRDefault="0074108A" w:rsidP="0074108A">
            <w:pPr>
              <w:rPr>
                <w:rFonts w:asciiTheme="majorHAnsi" w:hAnsiTheme="majorHAnsi"/>
                <w:lang w:eastAsia="en-US"/>
              </w:rPr>
            </w:pPr>
          </w:p>
        </w:tc>
        <w:tc>
          <w:tcPr>
            <w:tcW w:w="1134" w:type="dxa"/>
            <w:vMerge/>
            <w:vAlign w:val="center"/>
            <w:hideMark/>
          </w:tcPr>
          <w:p w14:paraId="0BCA68C1"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6F217C91"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7. Tehnologie, date și fuziune informațională în societatea cunoașterii</w:t>
            </w:r>
          </w:p>
        </w:tc>
        <w:tc>
          <w:tcPr>
            <w:tcW w:w="5103" w:type="dxa"/>
            <w:tcMar>
              <w:top w:w="30" w:type="dxa"/>
              <w:left w:w="45" w:type="dxa"/>
              <w:bottom w:w="30" w:type="dxa"/>
              <w:right w:w="45" w:type="dxa"/>
            </w:tcMar>
            <w:vAlign w:val="center"/>
            <w:hideMark/>
          </w:tcPr>
          <w:p w14:paraId="72B4B95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7. Technology, data and information fusion in the knowledge society</w:t>
            </w:r>
          </w:p>
        </w:tc>
      </w:tr>
      <w:tr w:rsidR="0074108A" w:rsidRPr="00521CEF" w14:paraId="321E6D13" w14:textId="77777777" w:rsidTr="0074108A">
        <w:trPr>
          <w:trHeight w:val="315"/>
        </w:trPr>
        <w:tc>
          <w:tcPr>
            <w:tcW w:w="0" w:type="auto"/>
            <w:vMerge w:val="restart"/>
            <w:tcMar>
              <w:top w:w="30" w:type="dxa"/>
              <w:left w:w="45" w:type="dxa"/>
              <w:bottom w:w="30" w:type="dxa"/>
              <w:right w:w="45" w:type="dxa"/>
            </w:tcMar>
            <w:vAlign w:val="center"/>
            <w:hideMark/>
          </w:tcPr>
          <w:p w14:paraId="2BB4B224" w14:textId="77777777" w:rsidR="0074108A" w:rsidRPr="00521CEF" w:rsidRDefault="0074108A" w:rsidP="0074108A">
            <w:pPr>
              <w:jc w:val="center"/>
              <w:rPr>
                <w:lang w:eastAsia="en-US"/>
              </w:rPr>
            </w:pPr>
            <w:r w:rsidRPr="00521CEF">
              <w:rPr>
                <w:lang w:eastAsia="en-US"/>
              </w:rPr>
              <w:t>1</w:t>
            </w:r>
            <w:r>
              <w:rPr>
                <w:lang w:eastAsia="en-US"/>
              </w:rPr>
              <w:t>5</w:t>
            </w:r>
          </w:p>
        </w:tc>
        <w:tc>
          <w:tcPr>
            <w:tcW w:w="4018" w:type="dxa"/>
            <w:vMerge w:val="restart"/>
            <w:tcMar>
              <w:top w:w="30" w:type="dxa"/>
              <w:left w:w="45" w:type="dxa"/>
              <w:bottom w:w="30" w:type="dxa"/>
              <w:right w:w="45" w:type="dxa"/>
            </w:tcMar>
            <w:vAlign w:val="center"/>
            <w:hideMark/>
          </w:tcPr>
          <w:p w14:paraId="4E22E4F2" w14:textId="77777777" w:rsidR="0074108A" w:rsidRPr="006010A7" w:rsidRDefault="0074108A" w:rsidP="0074108A">
            <w:pPr>
              <w:rPr>
                <w:rFonts w:asciiTheme="majorHAnsi" w:hAnsiTheme="majorHAnsi"/>
                <w:lang w:eastAsia="en-US"/>
              </w:rPr>
            </w:pPr>
            <w:r w:rsidRPr="006010A7">
              <w:rPr>
                <w:rFonts w:asciiTheme="majorHAnsi" w:hAnsiTheme="majorHAnsi"/>
                <w:lang w:eastAsia="en-US"/>
              </w:rPr>
              <w:t>Pr</w:t>
            </w:r>
            <w:r>
              <w:rPr>
                <w:rFonts w:asciiTheme="majorHAnsi" w:hAnsiTheme="majorHAnsi"/>
                <w:lang w:eastAsia="en-US"/>
              </w:rPr>
              <w:t>of. univ. dr. Răzvan Daniel Zota</w:t>
            </w:r>
          </w:p>
        </w:tc>
        <w:tc>
          <w:tcPr>
            <w:tcW w:w="1134" w:type="dxa"/>
            <w:vMerge w:val="restart"/>
            <w:tcMar>
              <w:top w:w="30" w:type="dxa"/>
              <w:left w:w="45" w:type="dxa"/>
              <w:bottom w:w="30" w:type="dxa"/>
              <w:right w:w="45" w:type="dxa"/>
            </w:tcMar>
            <w:vAlign w:val="center"/>
            <w:hideMark/>
          </w:tcPr>
          <w:p w14:paraId="2BB5F7E6" w14:textId="77777777" w:rsidR="0074108A" w:rsidRPr="00546E18" w:rsidRDefault="0074108A" w:rsidP="0074108A">
            <w:pPr>
              <w:jc w:val="center"/>
              <w:rPr>
                <w:rFonts w:asciiTheme="majorHAnsi" w:hAnsiTheme="majorHAnsi"/>
                <w:b/>
                <w:lang w:eastAsia="en-US"/>
              </w:rPr>
            </w:pPr>
            <w:r w:rsidRPr="00546E18">
              <w:rPr>
                <w:rFonts w:asciiTheme="majorHAnsi" w:hAnsiTheme="majorHAnsi"/>
                <w:b/>
                <w:lang w:eastAsia="en-US"/>
              </w:rPr>
              <w:t>1</w:t>
            </w:r>
          </w:p>
        </w:tc>
        <w:tc>
          <w:tcPr>
            <w:tcW w:w="4678" w:type="dxa"/>
            <w:tcMar>
              <w:top w:w="30" w:type="dxa"/>
              <w:left w:w="45" w:type="dxa"/>
              <w:bottom w:w="30" w:type="dxa"/>
              <w:right w:w="45" w:type="dxa"/>
            </w:tcMar>
            <w:vAlign w:val="center"/>
            <w:hideMark/>
          </w:tcPr>
          <w:p w14:paraId="7EF4002D"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Aplicații ale tehnologiei blockchain în domeniul economic</w:t>
            </w:r>
          </w:p>
        </w:tc>
        <w:tc>
          <w:tcPr>
            <w:tcW w:w="5103" w:type="dxa"/>
            <w:tcMar>
              <w:top w:w="30" w:type="dxa"/>
              <w:left w:w="45" w:type="dxa"/>
              <w:bottom w:w="30" w:type="dxa"/>
              <w:right w:w="45" w:type="dxa"/>
            </w:tcMar>
            <w:vAlign w:val="center"/>
            <w:hideMark/>
          </w:tcPr>
          <w:p w14:paraId="71B7C571"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1. Applications of blockchain technology in the economic field</w:t>
            </w:r>
          </w:p>
        </w:tc>
      </w:tr>
      <w:tr w:rsidR="0074108A" w:rsidRPr="00521CEF" w14:paraId="7A6D7A08" w14:textId="77777777" w:rsidTr="0074108A">
        <w:trPr>
          <w:trHeight w:val="315"/>
        </w:trPr>
        <w:tc>
          <w:tcPr>
            <w:tcW w:w="0" w:type="auto"/>
            <w:vMerge/>
            <w:vAlign w:val="center"/>
            <w:hideMark/>
          </w:tcPr>
          <w:p w14:paraId="544B3077" w14:textId="77777777" w:rsidR="0074108A" w:rsidRPr="00521CEF" w:rsidRDefault="0074108A" w:rsidP="0074108A">
            <w:pPr>
              <w:jc w:val="center"/>
              <w:rPr>
                <w:lang w:eastAsia="en-US"/>
              </w:rPr>
            </w:pPr>
          </w:p>
        </w:tc>
        <w:tc>
          <w:tcPr>
            <w:tcW w:w="4018" w:type="dxa"/>
            <w:vMerge/>
            <w:vAlign w:val="center"/>
            <w:hideMark/>
          </w:tcPr>
          <w:p w14:paraId="638F38C5" w14:textId="77777777" w:rsidR="0074108A" w:rsidRPr="006010A7" w:rsidRDefault="0074108A" w:rsidP="0074108A">
            <w:pPr>
              <w:rPr>
                <w:rFonts w:asciiTheme="majorHAnsi" w:hAnsiTheme="majorHAnsi"/>
                <w:lang w:eastAsia="en-US"/>
              </w:rPr>
            </w:pPr>
          </w:p>
        </w:tc>
        <w:tc>
          <w:tcPr>
            <w:tcW w:w="1134" w:type="dxa"/>
            <w:vMerge/>
            <w:vAlign w:val="center"/>
            <w:hideMark/>
          </w:tcPr>
          <w:p w14:paraId="0881BADB"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73EA1C80"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Provocări în domeniul securității blockchain</w:t>
            </w:r>
          </w:p>
        </w:tc>
        <w:tc>
          <w:tcPr>
            <w:tcW w:w="5103" w:type="dxa"/>
            <w:tcMar>
              <w:top w:w="30" w:type="dxa"/>
              <w:left w:w="45" w:type="dxa"/>
              <w:bottom w:w="30" w:type="dxa"/>
              <w:right w:w="45" w:type="dxa"/>
            </w:tcMar>
            <w:vAlign w:val="center"/>
            <w:hideMark/>
          </w:tcPr>
          <w:p w14:paraId="77545C7F"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2. Challenges in the field of blockchain security</w:t>
            </w:r>
          </w:p>
        </w:tc>
      </w:tr>
      <w:tr w:rsidR="0074108A" w:rsidRPr="00521CEF" w14:paraId="2F2676DE" w14:textId="77777777" w:rsidTr="0074108A">
        <w:trPr>
          <w:trHeight w:val="616"/>
        </w:trPr>
        <w:tc>
          <w:tcPr>
            <w:tcW w:w="0" w:type="auto"/>
            <w:vMerge/>
            <w:vAlign w:val="center"/>
            <w:hideMark/>
          </w:tcPr>
          <w:p w14:paraId="54EF7586" w14:textId="77777777" w:rsidR="0074108A" w:rsidRPr="00521CEF" w:rsidRDefault="0074108A" w:rsidP="0074108A">
            <w:pPr>
              <w:jc w:val="center"/>
              <w:rPr>
                <w:lang w:eastAsia="en-US"/>
              </w:rPr>
            </w:pPr>
          </w:p>
        </w:tc>
        <w:tc>
          <w:tcPr>
            <w:tcW w:w="4018" w:type="dxa"/>
            <w:vMerge/>
            <w:vAlign w:val="center"/>
            <w:hideMark/>
          </w:tcPr>
          <w:p w14:paraId="017C6FD3" w14:textId="77777777" w:rsidR="0074108A" w:rsidRPr="006010A7" w:rsidRDefault="0074108A" w:rsidP="0074108A">
            <w:pPr>
              <w:rPr>
                <w:rFonts w:asciiTheme="majorHAnsi" w:hAnsiTheme="majorHAnsi"/>
                <w:lang w:eastAsia="en-US"/>
              </w:rPr>
            </w:pPr>
          </w:p>
        </w:tc>
        <w:tc>
          <w:tcPr>
            <w:tcW w:w="1134" w:type="dxa"/>
            <w:vMerge/>
            <w:vAlign w:val="center"/>
            <w:hideMark/>
          </w:tcPr>
          <w:p w14:paraId="1DDA9279"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6531F4DD"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 xml:space="preserve">3. Cercetări cu privire la Economia Circulară &amp; </w:t>
            </w:r>
            <w:r w:rsidRPr="006010A7">
              <w:rPr>
                <w:rFonts w:asciiTheme="majorHAnsi" w:hAnsiTheme="majorHAnsi"/>
                <w:lang w:eastAsia="en-US"/>
              </w:rPr>
              <w:br/>
              <w:t>Dezvoltarea Strategică Durabilă</w:t>
            </w:r>
          </w:p>
        </w:tc>
        <w:tc>
          <w:tcPr>
            <w:tcW w:w="5103" w:type="dxa"/>
            <w:tcMar>
              <w:top w:w="30" w:type="dxa"/>
              <w:left w:w="45" w:type="dxa"/>
              <w:bottom w:w="30" w:type="dxa"/>
              <w:right w:w="45" w:type="dxa"/>
            </w:tcMar>
            <w:vAlign w:val="center"/>
            <w:hideMark/>
          </w:tcPr>
          <w:p w14:paraId="488B9D83" w14:textId="77777777" w:rsidR="0074108A" w:rsidRPr="006010A7" w:rsidRDefault="0074108A" w:rsidP="009F2743">
            <w:pPr>
              <w:jc w:val="both"/>
              <w:rPr>
                <w:rFonts w:asciiTheme="majorHAnsi" w:hAnsiTheme="majorHAnsi"/>
                <w:lang w:eastAsia="en-US"/>
              </w:rPr>
            </w:pPr>
            <w:r w:rsidRPr="006010A7">
              <w:rPr>
                <w:rFonts w:asciiTheme="majorHAnsi" w:hAnsiTheme="majorHAnsi"/>
                <w:lang w:eastAsia="en-US"/>
              </w:rPr>
              <w:t>3. Research on the Circular Economy &amp;</w:t>
            </w:r>
            <w:r w:rsidRPr="006010A7">
              <w:rPr>
                <w:rFonts w:asciiTheme="majorHAnsi" w:hAnsiTheme="majorHAnsi"/>
                <w:lang w:eastAsia="en-US"/>
              </w:rPr>
              <w:br/>
              <w:t>Sustainable Strategic Development</w:t>
            </w:r>
          </w:p>
        </w:tc>
      </w:tr>
      <w:tr w:rsidR="0074108A" w:rsidRPr="00521CEF" w14:paraId="01A97B0A" w14:textId="77777777" w:rsidTr="0074108A">
        <w:trPr>
          <w:trHeight w:val="315"/>
        </w:trPr>
        <w:tc>
          <w:tcPr>
            <w:tcW w:w="0" w:type="auto"/>
            <w:vMerge/>
            <w:vAlign w:val="center"/>
            <w:hideMark/>
          </w:tcPr>
          <w:p w14:paraId="71AAF90A" w14:textId="77777777" w:rsidR="0074108A" w:rsidRPr="00521CEF" w:rsidRDefault="0074108A" w:rsidP="0074108A">
            <w:pPr>
              <w:jc w:val="center"/>
              <w:rPr>
                <w:lang w:eastAsia="en-US"/>
              </w:rPr>
            </w:pPr>
          </w:p>
        </w:tc>
        <w:tc>
          <w:tcPr>
            <w:tcW w:w="4018" w:type="dxa"/>
            <w:vMerge/>
            <w:vAlign w:val="center"/>
            <w:hideMark/>
          </w:tcPr>
          <w:p w14:paraId="4720DF08" w14:textId="77777777" w:rsidR="0074108A" w:rsidRPr="006010A7" w:rsidRDefault="0074108A" w:rsidP="0074108A">
            <w:pPr>
              <w:rPr>
                <w:rFonts w:asciiTheme="majorHAnsi" w:hAnsiTheme="majorHAnsi"/>
                <w:lang w:eastAsia="en-US"/>
              </w:rPr>
            </w:pPr>
          </w:p>
        </w:tc>
        <w:tc>
          <w:tcPr>
            <w:tcW w:w="1134" w:type="dxa"/>
            <w:vMerge/>
            <w:vAlign w:val="center"/>
            <w:hideMark/>
          </w:tcPr>
          <w:p w14:paraId="53190D0C" w14:textId="77777777" w:rsidR="0074108A" w:rsidRPr="00546E18" w:rsidRDefault="0074108A" w:rsidP="0074108A">
            <w:pPr>
              <w:jc w:val="center"/>
              <w:rPr>
                <w:rFonts w:asciiTheme="majorHAnsi" w:hAnsiTheme="majorHAnsi"/>
                <w:lang w:eastAsia="en-US"/>
              </w:rPr>
            </w:pPr>
          </w:p>
        </w:tc>
        <w:tc>
          <w:tcPr>
            <w:tcW w:w="4678" w:type="dxa"/>
            <w:tcMar>
              <w:top w:w="30" w:type="dxa"/>
              <w:left w:w="45" w:type="dxa"/>
              <w:bottom w:w="30" w:type="dxa"/>
              <w:right w:w="45" w:type="dxa"/>
            </w:tcMar>
            <w:vAlign w:val="center"/>
            <w:hideMark/>
          </w:tcPr>
          <w:p w14:paraId="031668B8"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4</w:t>
            </w:r>
            <w:r w:rsidRPr="006010A7">
              <w:rPr>
                <w:rFonts w:asciiTheme="majorHAnsi" w:hAnsiTheme="majorHAnsi"/>
                <w:lang w:eastAsia="en-US"/>
              </w:rPr>
              <w:t>. Aplicații Internet of Things (IoT) în domeniul orașelor inteligente și sustenabile</w:t>
            </w:r>
          </w:p>
        </w:tc>
        <w:tc>
          <w:tcPr>
            <w:tcW w:w="5103" w:type="dxa"/>
            <w:tcMar>
              <w:top w:w="30" w:type="dxa"/>
              <w:left w:w="45" w:type="dxa"/>
              <w:bottom w:w="30" w:type="dxa"/>
              <w:right w:w="45" w:type="dxa"/>
            </w:tcMar>
            <w:vAlign w:val="center"/>
            <w:hideMark/>
          </w:tcPr>
          <w:p w14:paraId="0DBC08C7" w14:textId="77777777" w:rsidR="0074108A" w:rsidRPr="006010A7" w:rsidRDefault="0074108A" w:rsidP="009F2743">
            <w:pPr>
              <w:jc w:val="both"/>
              <w:rPr>
                <w:rFonts w:asciiTheme="majorHAnsi" w:hAnsiTheme="majorHAnsi"/>
                <w:lang w:eastAsia="en-US"/>
              </w:rPr>
            </w:pPr>
            <w:r>
              <w:rPr>
                <w:rFonts w:asciiTheme="majorHAnsi" w:hAnsiTheme="majorHAnsi"/>
                <w:lang w:eastAsia="en-US"/>
              </w:rPr>
              <w:t>4</w:t>
            </w:r>
            <w:r w:rsidRPr="006010A7">
              <w:rPr>
                <w:rFonts w:asciiTheme="majorHAnsi" w:hAnsiTheme="majorHAnsi"/>
                <w:lang w:eastAsia="en-US"/>
              </w:rPr>
              <w:t>. Internet of Things (IoT) applications in the field of smart and sustainable cities</w:t>
            </w:r>
          </w:p>
        </w:tc>
      </w:tr>
      <w:tr w:rsidR="0074108A" w:rsidRPr="00521CEF" w14:paraId="5E651260" w14:textId="77777777" w:rsidTr="0074108A">
        <w:trPr>
          <w:trHeight w:val="315"/>
        </w:trPr>
        <w:tc>
          <w:tcPr>
            <w:tcW w:w="4531" w:type="dxa"/>
            <w:gridSpan w:val="2"/>
            <w:shd w:val="clear" w:color="auto" w:fill="99CCFF"/>
            <w:tcMar>
              <w:top w:w="30" w:type="dxa"/>
              <w:left w:w="45" w:type="dxa"/>
              <w:bottom w:w="30" w:type="dxa"/>
              <w:right w:w="45" w:type="dxa"/>
            </w:tcMar>
            <w:vAlign w:val="center"/>
            <w:hideMark/>
          </w:tcPr>
          <w:p w14:paraId="5DE1D059" w14:textId="77777777" w:rsidR="0074108A" w:rsidRPr="00521CEF" w:rsidRDefault="0074108A" w:rsidP="0074108A">
            <w:pPr>
              <w:jc w:val="center"/>
              <w:rPr>
                <w:lang w:eastAsia="en-US"/>
              </w:rPr>
            </w:pPr>
            <w:r w:rsidRPr="00640CEF">
              <w:rPr>
                <w:rFonts w:asciiTheme="majorHAnsi" w:hAnsiTheme="majorHAnsi"/>
                <w:b/>
                <w:bCs/>
                <w:color w:val="000000" w:themeColor="text1"/>
                <w:lang w:val="de-DE"/>
              </w:rPr>
              <w:t>Total locuri/Total Places</w:t>
            </w:r>
          </w:p>
        </w:tc>
        <w:tc>
          <w:tcPr>
            <w:tcW w:w="1134" w:type="dxa"/>
            <w:shd w:val="clear" w:color="auto" w:fill="99CCFF"/>
            <w:tcMar>
              <w:top w:w="30" w:type="dxa"/>
              <w:left w:w="45" w:type="dxa"/>
              <w:bottom w:w="30" w:type="dxa"/>
              <w:right w:w="45" w:type="dxa"/>
            </w:tcMar>
            <w:vAlign w:val="center"/>
            <w:hideMark/>
          </w:tcPr>
          <w:p w14:paraId="3B02DC7F" w14:textId="77777777" w:rsidR="0074108A" w:rsidRPr="00546E18" w:rsidRDefault="0074108A" w:rsidP="0074108A">
            <w:pPr>
              <w:jc w:val="center"/>
              <w:rPr>
                <w:b/>
                <w:lang w:eastAsia="en-US"/>
              </w:rPr>
            </w:pPr>
            <w:r w:rsidRPr="00546E18">
              <w:rPr>
                <w:b/>
                <w:lang w:eastAsia="en-US"/>
              </w:rPr>
              <w:t>2</w:t>
            </w:r>
            <w:r>
              <w:rPr>
                <w:b/>
                <w:lang w:eastAsia="en-US"/>
              </w:rPr>
              <w:t>3</w:t>
            </w:r>
          </w:p>
        </w:tc>
        <w:tc>
          <w:tcPr>
            <w:tcW w:w="4678" w:type="dxa"/>
            <w:tcMar>
              <w:top w:w="30" w:type="dxa"/>
              <w:left w:w="45" w:type="dxa"/>
              <w:bottom w:w="30" w:type="dxa"/>
              <w:right w:w="45" w:type="dxa"/>
            </w:tcMar>
            <w:vAlign w:val="center"/>
            <w:hideMark/>
          </w:tcPr>
          <w:p w14:paraId="77D1C43B" w14:textId="77777777" w:rsidR="0074108A" w:rsidRPr="00521CEF" w:rsidRDefault="0074108A" w:rsidP="0074108A">
            <w:pPr>
              <w:rPr>
                <w:lang w:eastAsia="en-US"/>
              </w:rPr>
            </w:pPr>
          </w:p>
        </w:tc>
        <w:tc>
          <w:tcPr>
            <w:tcW w:w="5103" w:type="dxa"/>
            <w:tcMar>
              <w:top w:w="30" w:type="dxa"/>
              <w:left w:w="45" w:type="dxa"/>
              <w:bottom w:w="30" w:type="dxa"/>
              <w:right w:w="45" w:type="dxa"/>
            </w:tcMar>
            <w:vAlign w:val="center"/>
            <w:hideMark/>
          </w:tcPr>
          <w:p w14:paraId="4562124E" w14:textId="77777777" w:rsidR="0074108A" w:rsidRPr="00521CEF" w:rsidRDefault="0074108A" w:rsidP="0074108A">
            <w:pPr>
              <w:rPr>
                <w:lang w:eastAsia="en-US"/>
              </w:rPr>
            </w:pPr>
          </w:p>
        </w:tc>
      </w:tr>
    </w:tbl>
    <w:p w14:paraId="667ED71F" w14:textId="77777777" w:rsidR="0074108A" w:rsidRPr="00BE3EE1" w:rsidRDefault="0074108A" w:rsidP="0074108A">
      <w:pPr>
        <w:tabs>
          <w:tab w:val="left" w:pos="0"/>
        </w:tabs>
        <w:ind w:left="360"/>
        <w:rPr>
          <w:rFonts w:asciiTheme="majorHAnsi" w:hAnsiTheme="majorHAnsi"/>
          <w:b/>
          <w:lang w:val="en-GB"/>
        </w:rPr>
      </w:pPr>
    </w:p>
    <w:p w14:paraId="2B0FAFD5" w14:textId="77777777" w:rsidR="0074108A" w:rsidRPr="00BE3EE1" w:rsidRDefault="0074108A" w:rsidP="0074108A">
      <w:pPr>
        <w:pStyle w:val="ListParagraph"/>
        <w:tabs>
          <w:tab w:val="left" w:pos="0"/>
        </w:tabs>
        <w:ind w:left="284"/>
        <w:rPr>
          <w:rFonts w:asciiTheme="majorHAnsi" w:hAnsiTheme="majorHAnsi"/>
          <w:b/>
          <w:sz w:val="24"/>
          <w:szCs w:val="24"/>
          <w:lang w:val="en-GB" w:eastAsia="en-GB"/>
        </w:rPr>
      </w:pPr>
    </w:p>
    <w:p w14:paraId="13D9439E" w14:textId="7F59F962" w:rsidR="0074108A" w:rsidRPr="006E58F6" w:rsidRDefault="0074108A" w:rsidP="0074108A">
      <w:pPr>
        <w:pStyle w:val="ListParagraph"/>
        <w:numPr>
          <w:ilvl w:val="0"/>
          <w:numId w:val="9"/>
        </w:numPr>
        <w:shd w:val="clear" w:color="auto" w:fill="D2D2E0"/>
        <w:tabs>
          <w:tab w:val="left" w:pos="0"/>
        </w:tabs>
        <w:ind w:left="284"/>
        <w:rPr>
          <w:rFonts w:asciiTheme="majorHAnsi" w:hAnsiTheme="majorHAnsi"/>
          <w:b/>
          <w:sz w:val="24"/>
          <w:szCs w:val="24"/>
          <w:lang w:val="en-GB" w:eastAsia="en-GB"/>
        </w:rPr>
      </w:pPr>
      <w:r w:rsidRPr="006E58F6">
        <w:rPr>
          <w:rFonts w:asciiTheme="majorHAnsi" w:hAnsiTheme="majorHAnsi"/>
          <w:b/>
          <w:sz w:val="24"/>
          <w:szCs w:val="24"/>
          <w:shd w:val="clear" w:color="auto" w:fill="D9D9D9" w:themeFill="background1" w:themeFillShade="D9"/>
          <w:lang w:val="en-GB"/>
        </w:rPr>
        <w:t>Școala doctorală: Management</w:t>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r>
      <w:r w:rsidRPr="006E58F6">
        <w:rPr>
          <w:rFonts w:asciiTheme="majorHAnsi" w:hAnsiTheme="majorHAnsi"/>
          <w:b/>
          <w:sz w:val="24"/>
          <w:szCs w:val="24"/>
          <w:shd w:val="clear" w:color="auto" w:fill="D9D9D9" w:themeFill="background1" w:themeFillShade="D9"/>
          <w:lang w:val="en-GB"/>
        </w:rPr>
        <w:tab/>
        <w:t xml:space="preserve">    </w:t>
      </w:r>
      <w:r w:rsidR="009005BC">
        <w:rPr>
          <w:rFonts w:asciiTheme="majorHAnsi" w:hAnsiTheme="majorHAnsi"/>
          <w:b/>
          <w:sz w:val="24"/>
          <w:szCs w:val="24"/>
          <w:shd w:val="clear" w:color="auto" w:fill="D9D9D9" w:themeFill="background1" w:themeFillShade="D9"/>
          <w:lang w:val="en-GB"/>
        </w:rPr>
        <w:t xml:space="preserve">                        </w:t>
      </w:r>
      <w:r w:rsidRPr="006E58F6">
        <w:rPr>
          <w:rFonts w:asciiTheme="majorHAnsi" w:hAnsiTheme="majorHAnsi"/>
          <w:b/>
          <w:sz w:val="24"/>
          <w:szCs w:val="24"/>
          <w:shd w:val="clear" w:color="auto" w:fill="D9D9D9" w:themeFill="background1" w:themeFillShade="D9"/>
          <w:lang w:val="en-GB"/>
        </w:rPr>
        <w:t xml:space="preserve">       </w:t>
      </w:r>
      <w:r w:rsidRPr="006E58F6">
        <w:rPr>
          <w:rFonts w:asciiTheme="majorHAnsi" w:hAnsiTheme="majorHAnsi"/>
          <w:b/>
          <w:iCs/>
          <w:sz w:val="24"/>
          <w:szCs w:val="24"/>
          <w:lang w:val="en-GB"/>
        </w:rPr>
        <w:t>Doctoral School: Management</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549"/>
        <w:gridCol w:w="1134"/>
        <w:gridCol w:w="4916"/>
        <w:gridCol w:w="4723"/>
      </w:tblGrid>
      <w:tr w:rsidR="0074108A" w:rsidRPr="006E58F6" w14:paraId="0AE64EE2" w14:textId="77777777" w:rsidTr="0074108A">
        <w:trPr>
          <w:trHeight w:val="104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103B195"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
                <w:lang w:val="en-GB"/>
              </w:rPr>
              <w:t>Nr. Crt.</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5C068E9"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
                <w:lang w:val="en-GB"/>
              </w:rPr>
              <w:t>Nume și prenume</w:t>
            </w:r>
          </w:p>
          <w:p w14:paraId="51858CEF" w14:textId="77777777" w:rsidR="0074108A" w:rsidRPr="006E58F6" w:rsidRDefault="0074108A" w:rsidP="0074108A">
            <w:pPr>
              <w:jc w:val="both"/>
              <w:rPr>
                <w:rFonts w:asciiTheme="majorHAnsi" w:hAnsiTheme="majorHAnsi" w:cstheme="majorHAnsi"/>
                <w:lang w:val="en-GB"/>
              </w:rPr>
            </w:pPr>
            <w:r w:rsidRPr="006E58F6">
              <w:rPr>
                <w:rFonts w:asciiTheme="majorHAnsi" w:hAnsiTheme="majorHAnsi" w:cstheme="majorHAnsi"/>
                <w:b/>
                <w:lang w:val="en-GB"/>
              </w:rPr>
              <w:t>conducător de doctorat /Supervisor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7C81F2"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
                <w:lang w:val="en-GB"/>
              </w:rPr>
              <w:t>Nr. Locuri/</w:t>
            </w:r>
          </w:p>
          <w:p w14:paraId="4291E194"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
                <w:lang w:val="en-GB"/>
              </w:rPr>
              <w:t>Places</w:t>
            </w:r>
          </w:p>
        </w:tc>
        <w:tc>
          <w:tcPr>
            <w:tcW w:w="4916" w:type="dxa"/>
            <w:tcBorders>
              <w:top w:val="single" w:sz="4" w:space="0" w:color="auto"/>
              <w:left w:val="single" w:sz="4" w:space="0" w:color="auto"/>
              <w:bottom w:val="single" w:sz="4" w:space="0" w:color="auto"/>
              <w:right w:val="single" w:sz="4" w:space="0" w:color="auto"/>
            </w:tcBorders>
            <w:vAlign w:val="center"/>
          </w:tcPr>
          <w:p w14:paraId="7187BB3C" w14:textId="77777777" w:rsidR="0074108A" w:rsidRPr="006E58F6" w:rsidRDefault="0074108A" w:rsidP="0074108A">
            <w:pPr>
              <w:jc w:val="both"/>
              <w:rPr>
                <w:rFonts w:asciiTheme="majorHAnsi" w:hAnsiTheme="majorHAnsi" w:cstheme="majorHAnsi"/>
                <w:b/>
                <w:lang w:val="en-GB"/>
              </w:rPr>
            </w:pPr>
          </w:p>
          <w:p w14:paraId="7F26F025"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
                <w:lang w:val="en-GB"/>
              </w:rPr>
              <w:t>Titlul temei de cercetare scoase la concurs</w:t>
            </w:r>
          </w:p>
          <w:p w14:paraId="13D7A551" w14:textId="77777777" w:rsidR="0074108A" w:rsidRPr="006E58F6" w:rsidRDefault="0074108A" w:rsidP="0074108A">
            <w:pPr>
              <w:jc w:val="both"/>
              <w:rPr>
                <w:rFonts w:asciiTheme="majorHAnsi" w:hAnsiTheme="majorHAnsi" w:cstheme="majorHAnsi"/>
                <w:b/>
                <w:lang w:val="en-GB"/>
              </w:rPr>
            </w:pPr>
          </w:p>
        </w:tc>
        <w:tc>
          <w:tcPr>
            <w:tcW w:w="4723" w:type="dxa"/>
            <w:tcBorders>
              <w:top w:val="single" w:sz="4" w:space="0" w:color="auto"/>
              <w:left w:val="single" w:sz="4" w:space="0" w:color="auto"/>
              <w:bottom w:val="single" w:sz="4" w:space="0" w:color="auto"/>
              <w:right w:val="single" w:sz="4" w:space="0" w:color="auto"/>
            </w:tcBorders>
            <w:vAlign w:val="center"/>
            <w:hideMark/>
          </w:tcPr>
          <w:p w14:paraId="52EDE13A" w14:textId="77777777" w:rsidR="0074108A" w:rsidRPr="006E58F6" w:rsidRDefault="0074108A" w:rsidP="0074108A">
            <w:pPr>
              <w:jc w:val="both"/>
              <w:rPr>
                <w:rFonts w:asciiTheme="majorHAnsi" w:hAnsiTheme="majorHAnsi" w:cstheme="majorHAnsi"/>
                <w:b/>
                <w:iCs/>
                <w:lang w:val="en-GB"/>
              </w:rPr>
            </w:pPr>
            <w:r w:rsidRPr="006E58F6">
              <w:rPr>
                <w:rFonts w:asciiTheme="majorHAnsi" w:hAnsiTheme="majorHAnsi" w:cstheme="majorHAnsi"/>
                <w:b/>
                <w:iCs/>
                <w:lang w:val="en-GB"/>
              </w:rPr>
              <w:t>Research theme</w:t>
            </w:r>
          </w:p>
        </w:tc>
      </w:tr>
      <w:tr w:rsidR="0074108A" w:rsidRPr="006E58F6" w14:paraId="5936CC5E" w14:textId="77777777" w:rsidTr="0074108A">
        <w:trPr>
          <w:trHeight w:val="517"/>
          <w:jc w:val="center"/>
        </w:trPr>
        <w:tc>
          <w:tcPr>
            <w:tcW w:w="846" w:type="dxa"/>
            <w:vMerge w:val="restart"/>
            <w:tcBorders>
              <w:top w:val="single" w:sz="4" w:space="0" w:color="auto"/>
              <w:left w:val="single" w:sz="4" w:space="0" w:color="auto"/>
              <w:right w:val="single" w:sz="4" w:space="0" w:color="auto"/>
            </w:tcBorders>
            <w:vAlign w:val="center"/>
          </w:tcPr>
          <w:p w14:paraId="406CDB4A"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val="restart"/>
            <w:tcBorders>
              <w:top w:val="single" w:sz="4" w:space="0" w:color="auto"/>
              <w:left w:val="single" w:sz="4" w:space="0" w:color="auto"/>
              <w:right w:val="single" w:sz="4" w:space="0" w:color="auto"/>
            </w:tcBorders>
            <w:vAlign w:val="center"/>
          </w:tcPr>
          <w:p w14:paraId="2B257FA6" w14:textId="77777777" w:rsidR="0074108A" w:rsidRPr="00C577D8" w:rsidRDefault="0074108A" w:rsidP="0074108A">
            <w:pPr>
              <w:jc w:val="both"/>
              <w:rPr>
                <w:rFonts w:asciiTheme="majorHAnsi" w:hAnsiTheme="majorHAnsi" w:cstheme="majorHAnsi"/>
                <w:bCs/>
                <w:lang w:val="en-GB"/>
              </w:rPr>
            </w:pPr>
            <w:r w:rsidRPr="00C577D8">
              <w:rPr>
                <w:rFonts w:asciiTheme="majorHAnsi" w:hAnsiTheme="majorHAnsi" w:cstheme="majorHAnsi"/>
                <w:bCs/>
                <w:lang w:val="en-GB"/>
              </w:rPr>
              <w:t>Prof. univ. dr. Bănacu Cristian - Silviu</w:t>
            </w:r>
          </w:p>
          <w:p w14:paraId="589ECE02" w14:textId="77777777" w:rsidR="0074108A" w:rsidRPr="00481409" w:rsidRDefault="0074108A" w:rsidP="0074108A">
            <w:pPr>
              <w:jc w:val="both"/>
              <w:rPr>
                <w:rFonts w:asciiTheme="majorHAnsi" w:hAnsiTheme="majorHAnsi" w:cstheme="majorHAnsi"/>
                <w:bCs/>
                <w:highlight w:val="yellow"/>
                <w:lang w:val="en-GB"/>
              </w:rPr>
            </w:pPr>
          </w:p>
        </w:tc>
        <w:tc>
          <w:tcPr>
            <w:tcW w:w="1134" w:type="dxa"/>
            <w:vMerge w:val="restart"/>
            <w:tcBorders>
              <w:top w:val="single" w:sz="4" w:space="0" w:color="auto"/>
              <w:left w:val="single" w:sz="4" w:space="0" w:color="auto"/>
              <w:right w:val="single" w:sz="4" w:space="0" w:color="auto"/>
            </w:tcBorders>
            <w:vAlign w:val="center"/>
          </w:tcPr>
          <w:p w14:paraId="5F52003C" w14:textId="77777777" w:rsidR="0074108A" w:rsidRPr="00481409" w:rsidRDefault="0074108A" w:rsidP="0074108A">
            <w:pPr>
              <w:jc w:val="center"/>
              <w:rPr>
                <w:rFonts w:asciiTheme="majorHAnsi" w:hAnsiTheme="majorHAnsi" w:cstheme="majorHAnsi"/>
                <w:b/>
                <w:highlight w:val="yellow"/>
                <w:lang w:val="en-GB"/>
              </w:rPr>
            </w:pPr>
            <w:r w:rsidRPr="0048355E">
              <w:rPr>
                <w:rFonts w:asciiTheme="majorHAnsi" w:hAnsiTheme="majorHAnsi" w:cstheme="majorHAnsi"/>
                <w:b/>
                <w:lang w:val="en-GB"/>
              </w:rPr>
              <w:t>1</w:t>
            </w:r>
          </w:p>
        </w:tc>
        <w:tc>
          <w:tcPr>
            <w:tcW w:w="4916" w:type="dxa"/>
            <w:tcBorders>
              <w:top w:val="single" w:sz="4" w:space="0" w:color="auto"/>
              <w:left w:val="single" w:sz="4" w:space="0" w:color="auto"/>
              <w:bottom w:val="single" w:sz="4" w:space="0" w:color="auto"/>
              <w:right w:val="single" w:sz="4" w:space="0" w:color="auto"/>
            </w:tcBorders>
          </w:tcPr>
          <w:p w14:paraId="67DFF202" w14:textId="77777777" w:rsidR="0074108A" w:rsidRPr="006E58F6" w:rsidRDefault="0074108A" w:rsidP="0074108A">
            <w:pPr>
              <w:pStyle w:val="ListParagraph"/>
              <w:numPr>
                <w:ilvl w:val="0"/>
                <w:numId w:val="25"/>
              </w:numPr>
              <w:ind w:left="322" w:right="40"/>
              <w:rPr>
                <w:rFonts w:asciiTheme="majorHAnsi" w:eastAsia="Times New Roman" w:hAnsiTheme="majorHAnsi" w:cstheme="majorHAnsi"/>
                <w:color w:val="000000" w:themeColor="text1"/>
                <w:sz w:val="24"/>
                <w:szCs w:val="24"/>
                <w:lang w:val="en-GB" w:eastAsia="en-GB"/>
              </w:rPr>
            </w:pPr>
            <w:r w:rsidRPr="006E58F6">
              <w:rPr>
                <w:rFonts w:asciiTheme="majorHAnsi" w:eastAsia="Times New Roman" w:hAnsiTheme="majorHAnsi" w:cstheme="majorHAnsi"/>
                <w:color w:val="000000" w:themeColor="text1"/>
                <w:sz w:val="24"/>
                <w:szCs w:val="24"/>
                <w:lang w:val="en-GB" w:eastAsia="en-GB"/>
              </w:rPr>
              <w:t>Management de proiect pentru sistemele de trafic sustenabil</w:t>
            </w:r>
          </w:p>
        </w:tc>
        <w:tc>
          <w:tcPr>
            <w:tcW w:w="4723" w:type="dxa"/>
            <w:tcBorders>
              <w:top w:val="single" w:sz="4" w:space="0" w:color="auto"/>
              <w:left w:val="single" w:sz="4" w:space="0" w:color="auto"/>
              <w:bottom w:val="single" w:sz="4" w:space="0" w:color="auto"/>
              <w:right w:val="single" w:sz="4" w:space="0" w:color="auto"/>
            </w:tcBorders>
          </w:tcPr>
          <w:p w14:paraId="15542C5E" w14:textId="77777777" w:rsidR="0074108A" w:rsidRPr="006E58F6" w:rsidRDefault="0074108A" w:rsidP="0074108A">
            <w:pPr>
              <w:pStyle w:val="ListParagraph"/>
              <w:numPr>
                <w:ilvl w:val="0"/>
                <w:numId w:val="24"/>
              </w:numPr>
              <w:ind w:left="321" w:hanging="283"/>
              <w:rPr>
                <w:rFonts w:asciiTheme="majorHAnsi" w:hAnsiTheme="majorHAnsi" w:cstheme="majorHAnsi"/>
                <w:color w:val="000000" w:themeColor="text1"/>
                <w:lang w:val="en-GB"/>
              </w:rPr>
            </w:pPr>
            <w:r w:rsidRPr="006E58F6">
              <w:rPr>
                <w:rFonts w:asciiTheme="majorHAnsi" w:hAnsiTheme="majorHAnsi" w:cstheme="majorHAnsi"/>
                <w:color w:val="000000" w:themeColor="text1"/>
                <w:lang w:val="en-GB"/>
              </w:rPr>
              <w:t>Project management for sustainable traffic systems</w:t>
            </w:r>
          </w:p>
        </w:tc>
      </w:tr>
      <w:tr w:rsidR="0074108A" w:rsidRPr="006E58F6" w14:paraId="5429E2C5" w14:textId="77777777" w:rsidTr="0074108A">
        <w:trPr>
          <w:trHeight w:val="456"/>
          <w:jc w:val="center"/>
        </w:trPr>
        <w:tc>
          <w:tcPr>
            <w:tcW w:w="846" w:type="dxa"/>
            <w:vMerge/>
            <w:tcBorders>
              <w:left w:val="single" w:sz="4" w:space="0" w:color="auto"/>
              <w:right w:val="single" w:sz="4" w:space="0" w:color="auto"/>
            </w:tcBorders>
            <w:vAlign w:val="center"/>
          </w:tcPr>
          <w:p w14:paraId="264B1129"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28DE11A9"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6A5849F9"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581ABD88" w14:textId="77777777" w:rsidR="0074108A" w:rsidRPr="006E58F6" w:rsidRDefault="0074108A" w:rsidP="0074108A">
            <w:pPr>
              <w:pStyle w:val="ListParagraph"/>
              <w:numPr>
                <w:ilvl w:val="0"/>
                <w:numId w:val="25"/>
              </w:numPr>
              <w:ind w:left="322" w:right="40"/>
              <w:rPr>
                <w:rFonts w:asciiTheme="majorHAnsi" w:eastAsia="Times New Roman" w:hAnsiTheme="majorHAnsi" w:cstheme="majorHAnsi"/>
                <w:color w:val="000000" w:themeColor="text1"/>
                <w:sz w:val="24"/>
                <w:szCs w:val="24"/>
                <w:lang w:val="en-GB" w:eastAsia="en-GB"/>
              </w:rPr>
            </w:pPr>
            <w:r w:rsidRPr="006E58F6">
              <w:rPr>
                <w:rFonts w:asciiTheme="majorHAnsi" w:eastAsia="Times New Roman" w:hAnsiTheme="majorHAnsi" w:cstheme="majorHAnsi"/>
                <w:color w:val="000000" w:themeColor="text1"/>
                <w:sz w:val="24"/>
                <w:szCs w:val="24"/>
                <w:lang w:val="en-GB" w:eastAsia="en-GB"/>
              </w:rPr>
              <w:t>Eco-managementul sistemelor energetice</w:t>
            </w:r>
          </w:p>
        </w:tc>
        <w:tc>
          <w:tcPr>
            <w:tcW w:w="4723" w:type="dxa"/>
            <w:tcBorders>
              <w:top w:val="single" w:sz="4" w:space="0" w:color="auto"/>
              <w:left w:val="single" w:sz="4" w:space="0" w:color="auto"/>
              <w:bottom w:val="single" w:sz="4" w:space="0" w:color="auto"/>
              <w:right w:val="single" w:sz="4" w:space="0" w:color="auto"/>
            </w:tcBorders>
          </w:tcPr>
          <w:p w14:paraId="14E5EFB6" w14:textId="77777777" w:rsidR="0074108A" w:rsidRPr="006E58F6" w:rsidRDefault="0074108A" w:rsidP="0074108A">
            <w:pPr>
              <w:pStyle w:val="ListParagraph"/>
              <w:numPr>
                <w:ilvl w:val="0"/>
                <w:numId w:val="24"/>
              </w:numPr>
              <w:ind w:left="321" w:hanging="283"/>
              <w:rPr>
                <w:rFonts w:asciiTheme="majorHAnsi" w:hAnsiTheme="majorHAnsi" w:cstheme="majorHAnsi"/>
                <w:color w:val="000000" w:themeColor="text1"/>
                <w:lang w:val="en-GB"/>
              </w:rPr>
            </w:pPr>
            <w:r w:rsidRPr="006E58F6">
              <w:rPr>
                <w:rFonts w:asciiTheme="majorHAnsi" w:hAnsiTheme="majorHAnsi" w:cstheme="majorHAnsi"/>
                <w:color w:val="000000" w:themeColor="text1"/>
                <w:lang w:val="en-GB"/>
              </w:rPr>
              <w:t>Eco-management of energy systems</w:t>
            </w:r>
          </w:p>
        </w:tc>
      </w:tr>
      <w:tr w:rsidR="0074108A" w:rsidRPr="006E58F6" w14:paraId="1519B0F6" w14:textId="77777777" w:rsidTr="0074108A">
        <w:trPr>
          <w:trHeight w:val="517"/>
          <w:jc w:val="center"/>
        </w:trPr>
        <w:tc>
          <w:tcPr>
            <w:tcW w:w="846" w:type="dxa"/>
            <w:vMerge/>
            <w:tcBorders>
              <w:left w:val="single" w:sz="4" w:space="0" w:color="auto"/>
              <w:right w:val="single" w:sz="4" w:space="0" w:color="auto"/>
            </w:tcBorders>
            <w:vAlign w:val="center"/>
          </w:tcPr>
          <w:p w14:paraId="65ED8E9C"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6584D7DA"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3459B697"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70BE8403" w14:textId="77777777" w:rsidR="0074108A" w:rsidRPr="006E58F6" w:rsidRDefault="0074108A" w:rsidP="0074108A">
            <w:pPr>
              <w:pStyle w:val="ListParagraph"/>
              <w:numPr>
                <w:ilvl w:val="0"/>
                <w:numId w:val="25"/>
              </w:numPr>
              <w:ind w:left="322" w:right="40"/>
              <w:rPr>
                <w:rFonts w:asciiTheme="majorHAnsi" w:eastAsia="Times New Roman" w:hAnsiTheme="majorHAnsi" w:cstheme="majorHAnsi"/>
                <w:color w:val="000000" w:themeColor="text1"/>
                <w:sz w:val="24"/>
                <w:szCs w:val="24"/>
                <w:lang w:val="en-GB" w:eastAsia="en-GB"/>
              </w:rPr>
            </w:pPr>
            <w:r w:rsidRPr="006E58F6">
              <w:rPr>
                <w:rFonts w:asciiTheme="majorHAnsi" w:eastAsia="Times New Roman" w:hAnsiTheme="majorHAnsi" w:cstheme="majorHAnsi"/>
                <w:color w:val="000000" w:themeColor="text1"/>
                <w:sz w:val="24"/>
                <w:szCs w:val="24"/>
                <w:lang w:val="en-GB" w:eastAsia="en-GB"/>
              </w:rPr>
              <w:t>Managementul sistemelor de reciclare sustenabile</w:t>
            </w:r>
          </w:p>
        </w:tc>
        <w:tc>
          <w:tcPr>
            <w:tcW w:w="4723" w:type="dxa"/>
            <w:tcBorders>
              <w:top w:val="single" w:sz="4" w:space="0" w:color="auto"/>
              <w:left w:val="single" w:sz="4" w:space="0" w:color="auto"/>
              <w:bottom w:val="single" w:sz="4" w:space="0" w:color="auto"/>
              <w:right w:val="single" w:sz="4" w:space="0" w:color="auto"/>
            </w:tcBorders>
          </w:tcPr>
          <w:p w14:paraId="57DB5A07" w14:textId="77777777" w:rsidR="0074108A" w:rsidRPr="006E58F6" w:rsidRDefault="0074108A" w:rsidP="0074108A">
            <w:pPr>
              <w:pStyle w:val="ListParagraph"/>
              <w:numPr>
                <w:ilvl w:val="0"/>
                <w:numId w:val="24"/>
              </w:numPr>
              <w:ind w:left="321" w:hanging="283"/>
              <w:rPr>
                <w:rFonts w:asciiTheme="majorHAnsi" w:hAnsiTheme="majorHAnsi" w:cstheme="majorHAnsi"/>
                <w:color w:val="000000" w:themeColor="text1"/>
                <w:lang w:val="en-GB"/>
              </w:rPr>
            </w:pPr>
            <w:r w:rsidRPr="006E58F6">
              <w:rPr>
                <w:rFonts w:asciiTheme="majorHAnsi" w:hAnsiTheme="majorHAnsi" w:cstheme="majorHAnsi"/>
                <w:color w:val="000000" w:themeColor="text1"/>
                <w:lang w:val="en-GB"/>
              </w:rPr>
              <w:t>Management of sustainable recycling systems</w:t>
            </w:r>
          </w:p>
        </w:tc>
      </w:tr>
      <w:tr w:rsidR="0074108A" w:rsidRPr="006E58F6" w14:paraId="7CA2BC79" w14:textId="77777777" w:rsidTr="0074108A">
        <w:trPr>
          <w:trHeight w:val="517"/>
          <w:jc w:val="center"/>
        </w:trPr>
        <w:tc>
          <w:tcPr>
            <w:tcW w:w="846" w:type="dxa"/>
            <w:vMerge/>
            <w:tcBorders>
              <w:left w:val="single" w:sz="4" w:space="0" w:color="auto"/>
              <w:right w:val="single" w:sz="4" w:space="0" w:color="auto"/>
            </w:tcBorders>
            <w:vAlign w:val="center"/>
          </w:tcPr>
          <w:p w14:paraId="15A68EDC"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31C337F5"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29468806"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11DD15BD" w14:textId="77777777" w:rsidR="0074108A" w:rsidRPr="006E58F6" w:rsidRDefault="0074108A" w:rsidP="0074108A">
            <w:pPr>
              <w:pStyle w:val="ListParagraph"/>
              <w:numPr>
                <w:ilvl w:val="0"/>
                <w:numId w:val="25"/>
              </w:numPr>
              <w:ind w:left="322" w:right="40"/>
              <w:rPr>
                <w:rFonts w:asciiTheme="majorHAnsi" w:eastAsia="Times New Roman" w:hAnsiTheme="majorHAnsi" w:cstheme="majorHAnsi"/>
                <w:color w:val="0070C0"/>
                <w:sz w:val="24"/>
                <w:szCs w:val="24"/>
                <w:lang w:val="en-GB" w:eastAsia="en-GB"/>
              </w:rPr>
            </w:pPr>
            <w:r w:rsidRPr="006E58F6">
              <w:rPr>
                <w:rFonts w:asciiTheme="majorHAnsi" w:eastAsia="Times New Roman" w:hAnsiTheme="majorHAnsi" w:cstheme="majorHAnsi"/>
                <w:color w:val="0070C0"/>
                <w:sz w:val="24"/>
                <w:szCs w:val="24"/>
                <w:lang w:val="en-GB" w:eastAsia="en-GB"/>
              </w:rPr>
              <w:t xml:space="preserve">Abordări ale eficienței economice în domeniul transportului de marfă și călători </w:t>
            </w:r>
          </w:p>
        </w:tc>
        <w:tc>
          <w:tcPr>
            <w:tcW w:w="4723" w:type="dxa"/>
            <w:tcBorders>
              <w:top w:val="single" w:sz="4" w:space="0" w:color="auto"/>
              <w:left w:val="single" w:sz="4" w:space="0" w:color="auto"/>
              <w:bottom w:val="single" w:sz="4" w:space="0" w:color="auto"/>
              <w:right w:val="single" w:sz="4" w:space="0" w:color="auto"/>
            </w:tcBorders>
          </w:tcPr>
          <w:p w14:paraId="6997B90B" w14:textId="77777777" w:rsidR="0074108A" w:rsidRPr="006E58F6" w:rsidRDefault="0074108A" w:rsidP="0074108A">
            <w:pPr>
              <w:pStyle w:val="ListParagraph"/>
              <w:numPr>
                <w:ilvl w:val="0"/>
                <w:numId w:val="24"/>
              </w:numPr>
              <w:ind w:left="321" w:hanging="283"/>
              <w:rPr>
                <w:rFonts w:asciiTheme="majorHAnsi" w:hAnsiTheme="majorHAnsi" w:cstheme="majorHAnsi"/>
                <w:color w:val="0070C0"/>
                <w:lang w:val="en-GB"/>
              </w:rPr>
            </w:pPr>
            <w:r w:rsidRPr="006E58F6">
              <w:rPr>
                <w:rFonts w:asciiTheme="majorHAnsi" w:hAnsiTheme="majorHAnsi" w:cstheme="majorHAnsi"/>
                <w:color w:val="0070C0"/>
                <w:lang w:val="en-GB"/>
              </w:rPr>
              <w:t>Approaches to economic efficiency in the field of freight and passenger transport</w:t>
            </w:r>
          </w:p>
        </w:tc>
      </w:tr>
      <w:tr w:rsidR="0074108A" w:rsidRPr="006E58F6" w14:paraId="101720E7" w14:textId="77777777" w:rsidTr="0074108A">
        <w:trPr>
          <w:trHeight w:val="517"/>
          <w:jc w:val="center"/>
        </w:trPr>
        <w:tc>
          <w:tcPr>
            <w:tcW w:w="846" w:type="dxa"/>
            <w:vMerge/>
            <w:tcBorders>
              <w:left w:val="single" w:sz="4" w:space="0" w:color="auto"/>
              <w:right w:val="single" w:sz="4" w:space="0" w:color="auto"/>
            </w:tcBorders>
            <w:vAlign w:val="center"/>
          </w:tcPr>
          <w:p w14:paraId="0A257A3A"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5ACEB7BE"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476BE876"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11C1DB0D" w14:textId="77777777" w:rsidR="0074108A" w:rsidRPr="006E58F6" w:rsidRDefault="0074108A" w:rsidP="0074108A">
            <w:pPr>
              <w:pStyle w:val="ListParagraph"/>
              <w:numPr>
                <w:ilvl w:val="0"/>
                <w:numId w:val="25"/>
              </w:numPr>
              <w:ind w:left="322" w:right="40"/>
              <w:rPr>
                <w:rFonts w:asciiTheme="majorHAnsi" w:eastAsia="Times New Roman" w:hAnsiTheme="majorHAnsi" w:cstheme="majorHAnsi"/>
                <w:color w:val="000000" w:themeColor="text1"/>
                <w:sz w:val="24"/>
                <w:szCs w:val="24"/>
                <w:lang w:val="en-GB" w:eastAsia="en-GB"/>
              </w:rPr>
            </w:pPr>
            <w:r w:rsidRPr="006E58F6">
              <w:rPr>
                <w:rFonts w:asciiTheme="majorHAnsi" w:eastAsia="Times New Roman" w:hAnsiTheme="majorHAnsi" w:cstheme="majorHAnsi"/>
                <w:color w:val="000000" w:themeColor="text1"/>
                <w:sz w:val="24"/>
                <w:szCs w:val="24"/>
                <w:lang w:val="en-GB" w:eastAsia="en-GB"/>
              </w:rPr>
              <w:t>Managementul Programelor si Proiectelor in domeniul Eco-Diplomatiei resurselor naturale.</w:t>
            </w:r>
            <w:r w:rsidRPr="006E58F6">
              <w:rPr>
                <w:rFonts w:asciiTheme="majorHAnsi" w:hAnsiTheme="majorHAnsi" w:cstheme="majorHAnsi"/>
                <w:color w:val="000000" w:themeColor="text1"/>
                <w:shd w:val="clear" w:color="auto" w:fill="FFFFFF"/>
                <w:lang w:val="en-GB"/>
              </w:rPr>
              <w:t xml:space="preserve"> </w:t>
            </w:r>
          </w:p>
        </w:tc>
        <w:tc>
          <w:tcPr>
            <w:tcW w:w="4723" w:type="dxa"/>
            <w:tcBorders>
              <w:top w:val="single" w:sz="4" w:space="0" w:color="auto"/>
              <w:left w:val="single" w:sz="4" w:space="0" w:color="auto"/>
              <w:bottom w:val="single" w:sz="4" w:space="0" w:color="auto"/>
              <w:right w:val="single" w:sz="4" w:space="0" w:color="auto"/>
            </w:tcBorders>
          </w:tcPr>
          <w:p w14:paraId="54FD2F94" w14:textId="77777777" w:rsidR="0074108A" w:rsidRPr="006E58F6" w:rsidRDefault="0074108A" w:rsidP="0074108A">
            <w:pPr>
              <w:pStyle w:val="ListParagraph"/>
              <w:numPr>
                <w:ilvl w:val="0"/>
                <w:numId w:val="24"/>
              </w:numPr>
              <w:ind w:left="321" w:hanging="283"/>
              <w:rPr>
                <w:rFonts w:asciiTheme="majorHAnsi" w:hAnsiTheme="majorHAnsi" w:cstheme="majorHAnsi"/>
                <w:color w:val="000000" w:themeColor="text1"/>
                <w:lang w:val="en-GB"/>
              </w:rPr>
            </w:pPr>
            <w:r w:rsidRPr="006E58F6">
              <w:rPr>
                <w:rFonts w:asciiTheme="majorHAnsi" w:hAnsiTheme="majorHAnsi" w:cstheme="majorHAnsi"/>
                <w:color w:val="000000" w:themeColor="text1"/>
                <w:lang w:val="en-GB"/>
              </w:rPr>
              <w:t>Programme and Project Management in the field of Eco-Diplomacy of natural resources.</w:t>
            </w:r>
            <w:r w:rsidRPr="006E58F6">
              <w:rPr>
                <w:rFonts w:asciiTheme="majorHAnsi" w:hAnsiTheme="majorHAnsi" w:cstheme="majorHAnsi"/>
                <w:color w:val="000000" w:themeColor="text1"/>
                <w:shd w:val="clear" w:color="auto" w:fill="FFFFFF"/>
                <w:lang w:val="en-GB"/>
              </w:rPr>
              <w:t xml:space="preserve"> </w:t>
            </w:r>
          </w:p>
        </w:tc>
      </w:tr>
      <w:tr w:rsidR="0074108A" w:rsidRPr="006E58F6" w14:paraId="7CF658B3" w14:textId="77777777" w:rsidTr="0074108A">
        <w:trPr>
          <w:trHeight w:val="891"/>
          <w:jc w:val="center"/>
        </w:trPr>
        <w:tc>
          <w:tcPr>
            <w:tcW w:w="846" w:type="dxa"/>
            <w:vMerge w:val="restart"/>
            <w:tcBorders>
              <w:left w:val="single" w:sz="4" w:space="0" w:color="auto"/>
              <w:right w:val="single" w:sz="4" w:space="0" w:color="auto"/>
            </w:tcBorders>
            <w:vAlign w:val="center"/>
          </w:tcPr>
          <w:p w14:paraId="6255F31E"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val="restart"/>
            <w:tcBorders>
              <w:left w:val="single" w:sz="4" w:space="0" w:color="auto"/>
              <w:right w:val="single" w:sz="4" w:space="0" w:color="auto"/>
            </w:tcBorders>
            <w:vAlign w:val="center"/>
          </w:tcPr>
          <w:p w14:paraId="165C9E64"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Bușu Cristian </w:t>
            </w:r>
          </w:p>
          <w:p w14:paraId="7A3529A8" w14:textId="77777777" w:rsidR="0074108A" w:rsidRPr="006E58F6" w:rsidRDefault="0074108A" w:rsidP="0074108A">
            <w:pPr>
              <w:jc w:val="both"/>
              <w:rPr>
                <w:rFonts w:asciiTheme="majorHAnsi" w:hAnsiTheme="majorHAnsi" w:cstheme="majorHAnsi"/>
                <w:bCs/>
                <w:lang w:val="en-GB"/>
              </w:rPr>
            </w:pPr>
          </w:p>
        </w:tc>
        <w:tc>
          <w:tcPr>
            <w:tcW w:w="1134" w:type="dxa"/>
            <w:vMerge w:val="restart"/>
            <w:tcBorders>
              <w:left w:val="single" w:sz="4" w:space="0" w:color="auto"/>
              <w:right w:val="single" w:sz="4" w:space="0" w:color="auto"/>
            </w:tcBorders>
            <w:vAlign w:val="center"/>
          </w:tcPr>
          <w:p w14:paraId="648C0F3C"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lang w:val="en-GB"/>
              </w:rPr>
              <w:t>2</w:t>
            </w:r>
          </w:p>
        </w:tc>
        <w:tc>
          <w:tcPr>
            <w:tcW w:w="4916" w:type="dxa"/>
            <w:tcBorders>
              <w:top w:val="single" w:sz="4" w:space="0" w:color="auto"/>
              <w:left w:val="single" w:sz="4" w:space="0" w:color="auto"/>
              <w:bottom w:val="single" w:sz="4" w:space="0" w:color="auto"/>
              <w:right w:val="single" w:sz="4" w:space="0" w:color="auto"/>
            </w:tcBorders>
          </w:tcPr>
          <w:p w14:paraId="6C315EB7" w14:textId="77777777" w:rsidR="0074108A" w:rsidRPr="006E58F6" w:rsidRDefault="0074108A" w:rsidP="0074108A">
            <w:pPr>
              <w:pStyle w:val="ListParagraph"/>
              <w:numPr>
                <w:ilvl w:val="0"/>
                <w:numId w:val="28"/>
              </w:numPr>
              <w:ind w:left="322" w:right="40"/>
              <w:rPr>
                <w:rFonts w:asciiTheme="majorHAnsi" w:hAnsiTheme="majorHAnsi" w:cstheme="majorHAnsi"/>
                <w:lang w:val="en-GB"/>
              </w:rPr>
            </w:pPr>
            <w:r>
              <w:rPr>
                <w:rFonts w:asciiTheme="majorHAnsi" w:hAnsiTheme="majorHAnsi" w:cstheme="majorHAnsi"/>
                <w:lang w:val="en-GB"/>
              </w:rPr>
              <w:t>Evaluarea s</w:t>
            </w:r>
            <w:r w:rsidRPr="006E58F6">
              <w:rPr>
                <w:rFonts w:asciiTheme="majorHAnsi" w:hAnsiTheme="majorHAnsi" w:cstheme="majorHAnsi"/>
                <w:lang w:val="en-GB"/>
              </w:rPr>
              <w:t>trategii</w:t>
            </w:r>
            <w:r>
              <w:rPr>
                <w:rFonts w:asciiTheme="majorHAnsi" w:hAnsiTheme="majorHAnsi" w:cstheme="majorHAnsi"/>
                <w:lang w:val="en-GB"/>
              </w:rPr>
              <w:t>lor</w:t>
            </w:r>
            <w:r w:rsidRPr="006E58F6">
              <w:rPr>
                <w:rFonts w:asciiTheme="majorHAnsi" w:hAnsiTheme="majorHAnsi" w:cstheme="majorHAnsi"/>
                <w:lang w:val="en-GB"/>
              </w:rPr>
              <w:t xml:space="preserve"> de gestionare a resurselor pentru promovarea sustenabilității și eficienței </w:t>
            </w:r>
            <w:r>
              <w:rPr>
                <w:rFonts w:asciiTheme="majorHAnsi" w:hAnsiTheme="majorHAnsi" w:cstheme="majorHAnsi"/>
                <w:lang w:val="en-GB"/>
              </w:rPr>
              <w:t xml:space="preserve">în </w:t>
            </w:r>
            <w:r w:rsidRPr="006E58F6">
              <w:rPr>
                <w:rFonts w:asciiTheme="majorHAnsi" w:hAnsiTheme="majorHAnsi" w:cstheme="majorHAnsi"/>
                <w:lang w:val="en-GB"/>
              </w:rPr>
              <w:t xml:space="preserve">sistemele de distribuție </w:t>
            </w:r>
            <w:proofErr w:type="gramStart"/>
            <w:r w:rsidRPr="006E58F6">
              <w:rPr>
                <w:rFonts w:asciiTheme="majorHAnsi" w:hAnsiTheme="majorHAnsi" w:cstheme="majorHAnsi"/>
                <w:lang w:val="en-GB"/>
              </w:rPr>
              <w:t>a</w:t>
            </w:r>
            <w:proofErr w:type="gramEnd"/>
            <w:r w:rsidRPr="006E58F6">
              <w:rPr>
                <w:rFonts w:asciiTheme="majorHAnsi" w:hAnsiTheme="majorHAnsi" w:cstheme="majorHAnsi"/>
                <w:lang w:val="en-GB"/>
              </w:rPr>
              <w:t xml:space="preserve"> energiei electrice.</w:t>
            </w:r>
          </w:p>
        </w:tc>
        <w:tc>
          <w:tcPr>
            <w:tcW w:w="4723" w:type="dxa"/>
            <w:tcBorders>
              <w:top w:val="single" w:sz="4" w:space="0" w:color="auto"/>
              <w:left w:val="single" w:sz="4" w:space="0" w:color="auto"/>
              <w:bottom w:val="single" w:sz="4" w:space="0" w:color="auto"/>
              <w:right w:val="single" w:sz="4" w:space="0" w:color="auto"/>
            </w:tcBorders>
          </w:tcPr>
          <w:p w14:paraId="3D0B7E3A" w14:textId="77777777" w:rsidR="0074108A" w:rsidRPr="006E58F6" w:rsidRDefault="0074108A" w:rsidP="0074108A">
            <w:pPr>
              <w:pStyle w:val="ListParagraph"/>
              <w:numPr>
                <w:ilvl w:val="0"/>
                <w:numId w:val="26"/>
              </w:numPr>
              <w:ind w:left="315"/>
              <w:rPr>
                <w:rFonts w:asciiTheme="majorHAnsi" w:hAnsiTheme="majorHAnsi" w:cstheme="majorHAnsi"/>
                <w:color w:val="000000" w:themeColor="text1"/>
                <w:shd w:val="clear" w:color="auto" w:fill="FFFFFF"/>
                <w:lang w:val="en-GB"/>
              </w:rPr>
            </w:pPr>
            <w:r w:rsidRPr="00E209B3">
              <w:rPr>
                <w:rFonts w:asciiTheme="majorHAnsi" w:hAnsiTheme="majorHAnsi" w:cstheme="majorHAnsi"/>
                <w:lang w:val="en-GB"/>
              </w:rPr>
              <w:t>Evaluating resource management strategies to promote sustainability and efficiency in electricity distribution systems.</w:t>
            </w:r>
          </w:p>
        </w:tc>
      </w:tr>
      <w:tr w:rsidR="0074108A" w:rsidRPr="006E58F6" w14:paraId="445AFDCD" w14:textId="77777777" w:rsidTr="0074108A">
        <w:trPr>
          <w:trHeight w:val="517"/>
          <w:jc w:val="center"/>
        </w:trPr>
        <w:tc>
          <w:tcPr>
            <w:tcW w:w="846" w:type="dxa"/>
            <w:vMerge/>
            <w:tcBorders>
              <w:left w:val="single" w:sz="4" w:space="0" w:color="auto"/>
              <w:right w:val="single" w:sz="4" w:space="0" w:color="auto"/>
            </w:tcBorders>
            <w:vAlign w:val="center"/>
          </w:tcPr>
          <w:p w14:paraId="11B5BEDF"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04681D99"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29442CFB"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377E6E14" w14:textId="77777777" w:rsidR="0074108A" w:rsidRPr="006E58F6" w:rsidRDefault="0074108A" w:rsidP="0074108A">
            <w:pPr>
              <w:pStyle w:val="ListParagraph"/>
              <w:numPr>
                <w:ilvl w:val="0"/>
                <w:numId w:val="28"/>
              </w:numPr>
              <w:ind w:left="322" w:right="40"/>
              <w:rPr>
                <w:rFonts w:asciiTheme="majorHAnsi" w:hAnsiTheme="majorHAnsi" w:cstheme="majorHAnsi"/>
                <w:lang w:val="en-GB"/>
              </w:rPr>
            </w:pPr>
            <w:r w:rsidRPr="006E58F6">
              <w:rPr>
                <w:rFonts w:asciiTheme="majorHAnsi" w:hAnsiTheme="majorHAnsi" w:cstheme="majorHAnsi"/>
                <w:lang w:val="en-GB"/>
              </w:rPr>
              <w:t>Securitatea energetică a Uniunii Europene - un principiu fundamental al strategiei energetice europene</w:t>
            </w:r>
          </w:p>
        </w:tc>
        <w:tc>
          <w:tcPr>
            <w:tcW w:w="4723" w:type="dxa"/>
            <w:tcBorders>
              <w:top w:val="single" w:sz="4" w:space="0" w:color="auto"/>
              <w:left w:val="single" w:sz="4" w:space="0" w:color="auto"/>
              <w:bottom w:val="single" w:sz="4" w:space="0" w:color="auto"/>
              <w:right w:val="single" w:sz="4" w:space="0" w:color="auto"/>
            </w:tcBorders>
          </w:tcPr>
          <w:p w14:paraId="0851C764" w14:textId="77777777" w:rsidR="0074108A" w:rsidRPr="006E58F6" w:rsidRDefault="0074108A" w:rsidP="0074108A">
            <w:pPr>
              <w:pStyle w:val="ListParagraph"/>
              <w:numPr>
                <w:ilvl w:val="0"/>
                <w:numId w:val="26"/>
              </w:numPr>
              <w:ind w:left="315"/>
              <w:rPr>
                <w:rFonts w:asciiTheme="majorHAnsi" w:hAnsiTheme="majorHAnsi" w:cstheme="majorHAnsi"/>
                <w:color w:val="000000" w:themeColor="text1"/>
                <w:shd w:val="clear" w:color="auto" w:fill="FFFFFF"/>
                <w:lang w:val="en-GB"/>
              </w:rPr>
            </w:pPr>
            <w:r w:rsidRPr="006E58F6">
              <w:rPr>
                <w:rFonts w:asciiTheme="majorHAnsi" w:hAnsiTheme="majorHAnsi" w:cstheme="majorHAnsi"/>
                <w:lang w:val="en-GB"/>
              </w:rPr>
              <w:t>Energy security of the European Union - a fundamental pillar of the European energy strategy</w:t>
            </w:r>
          </w:p>
        </w:tc>
      </w:tr>
      <w:tr w:rsidR="0074108A" w:rsidRPr="006E58F6" w14:paraId="2EE02EC0" w14:textId="77777777" w:rsidTr="0074108A">
        <w:trPr>
          <w:trHeight w:val="517"/>
          <w:jc w:val="center"/>
        </w:trPr>
        <w:tc>
          <w:tcPr>
            <w:tcW w:w="846" w:type="dxa"/>
            <w:vMerge w:val="restart"/>
            <w:tcBorders>
              <w:top w:val="single" w:sz="4" w:space="0" w:color="auto"/>
              <w:left w:val="single" w:sz="4" w:space="0" w:color="auto"/>
              <w:right w:val="single" w:sz="4" w:space="0" w:color="auto"/>
            </w:tcBorders>
            <w:vAlign w:val="center"/>
          </w:tcPr>
          <w:p w14:paraId="71C77D55"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hd w:val="clear" w:color="auto" w:fill="FFFFFF"/>
                <w:lang w:val="en-GB"/>
              </w:rPr>
            </w:pPr>
            <w:r w:rsidRPr="006E58F6">
              <w:rPr>
                <w:rFonts w:asciiTheme="majorHAnsi" w:hAnsiTheme="majorHAnsi" w:cstheme="majorHAnsi"/>
                <w:bCs/>
                <w:color w:val="000000" w:themeColor="text1"/>
                <w:shd w:val="clear" w:color="auto" w:fill="FFFFFF"/>
                <w:lang w:val="en-GB"/>
              </w:rPr>
              <w:t>.</w:t>
            </w:r>
          </w:p>
        </w:tc>
        <w:tc>
          <w:tcPr>
            <w:tcW w:w="3549" w:type="dxa"/>
            <w:vMerge w:val="restart"/>
            <w:tcBorders>
              <w:top w:val="single" w:sz="4" w:space="0" w:color="auto"/>
              <w:left w:val="single" w:sz="4" w:space="0" w:color="auto"/>
              <w:right w:val="single" w:sz="4" w:space="0" w:color="auto"/>
            </w:tcBorders>
            <w:vAlign w:val="center"/>
          </w:tcPr>
          <w:p w14:paraId="0D201A3F"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Cicea Claudiu </w:t>
            </w:r>
          </w:p>
          <w:p w14:paraId="239B99D0" w14:textId="77777777" w:rsidR="0074108A" w:rsidRPr="006E58F6" w:rsidRDefault="0074108A" w:rsidP="0074108A">
            <w:pPr>
              <w:jc w:val="both"/>
              <w:rPr>
                <w:rFonts w:asciiTheme="majorHAnsi" w:hAnsiTheme="majorHAnsi" w:cstheme="majorHAnsi"/>
                <w:bCs/>
                <w:lang w:val="en-GB"/>
              </w:rPr>
            </w:pPr>
          </w:p>
        </w:tc>
        <w:tc>
          <w:tcPr>
            <w:tcW w:w="1134" w:type="dxa"/>
            <w:vMerge w:val="restart"/>
            <w:tcBorders>
              <w:top w:val="single" w:sz="4" w:space="0" w:color="auto"/>
              <w:left w:val="single" w:sz="4" w:space="0" w:color="auto"/>
              <w:right w:val="single" w:sz="4" w:space="0" w:color="auto"/>
            </w:tcBorders>
            <w:vAlign w:val="center"/>
            <w:hideMark/>
          </w:tcPr>
          <w:p w14:paraId="23687983"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lang w:val="en-GB"/>
              </w:rPr>
              <w:t>2</w:t>
            </w:r>
          </w:p>
        </w:tc>
        <w:tc>
          <w:tcPr>
            <w:tcW w:w="4916" w:type="dxa"/>
            <w:tcBorders>
              <w:top w:val="single" w:sz="4" w:space="0" w:color="auto"/>
              <w:left w:val="single" w:sz="4" w:space="0" w:color="auto"/>
              <w:bottom w:val="single" w:sz="4" w:space="0" w:color="auto"/>
              <w:right w:val="single" w:sz="4" w:space="0" w:color="auto"/>
            </w:tcBorders>
            <w:hideMark/>
          </w:tcPr>
          <w:p w14:paraId="7A0A4BDC" w14:textId="77777777" w:rsidR="0074108A" w:rsidRPr="006E58F6" w:rsidRDefault="0074108A" w:rsidP="0074108A">
            <w:pPr>
              <w:pStyle w:val="ListParagraph"/>
              <w:numPr>
                <w:ilvl w:val="0"/>
                <w:numId w:val="22"/>
              </w:numPr>
              <w:ind w:left="322" w:right="40"/>
              <w:rPr>
                <w:rFonts w:asciiTheme="majorHAnsi" w:hAnsiTheme="majorHAnsi" w:cstheme="majorHAnsi"/>
                <w:color w:val="0070C0"/>
                <w:lang w:val="en-GB"/>
              </w:rPr>
            </w:pPr>
            <w:r w:rsidRPr="006E58F6">
              <w:rPr>
                <w:rFonts w:asciiTheme="majorHAnsi" w:hAnsiTheme="majorHAnsi" w:cstheme="majorHAnsi"/>
                <w:color w:val="0070C0"/>
                <w:lang w:val="en-GB"/>
              </w:rPr>
              <w:t>Identificarea și utilizarea unor indicatori compoziți pentru ierarhizarea țărilor după nivelul de dezvoltare economico-socială</w:t>
            </w:r>
          </w:p>
        </w:tc>
        <w:tc>
          <w:tcPr>
            <w:tcW w:w="4723" w:type="dxa"/>
            <w:tcBorders>
              <w:top w:val="single" w:sz="4" w:space="0" w:color="auto"/>
              <w:left w:val="single" w:sz="4" w:space="0" w:color="auto"/>
              <w:bottom w:val="single" w:sz="4" w:space="0" w:color="auto"/>
              <w:right w:val="single" w:sz="4" w:space="0" w:color="auto"/>
            </w:tcBorders>
            <w:hideMark/>
          </w:tcPr>
          <w:p w14:paraId="780D3CBE" w14:textId="77777777" w:rsidR="0074108A" w:rsidRPr="006E58F6" w:rsidRDefault="0074108A" w:rsidP="0074108A">
            <w:pPr>
              <w:pStyle w:val="ListParagraph"/>
              <w:numPr>
                <w:ilvl w:val="0"/>
                <w:numId w:val="23"/>
              </w:numPr>
              <w:rPr>
                <w:rFonts w:asciiTheme="majorHAnsi" w:hAnsiTheme="majorHAnsi" w:cstheme="majorHAnsi"/>
                <w:color w:val="0070C0"/>
                <w:lang w:val="en-GB"/>
              </w:rPr>
            </w:pPr>
            <w:r w:rsidRPr="006E58F6">
              <w:rPr>
                <w:rFonts w:asciiTheme="majorHAnsi" w:hAnsiTheme="majorHAnsi" w:cstheme="majorHAnsi"/>
                <w:color w:val="0070C0"/>
                <w:lang w:val="en-GB"/>
              </w:rPr>
              <w:t>Identification and use of some composite indicators for the ranking of countries according to the level of economic and social development</w:t>
            </w:r>
          </w:p>
        </w:tc>
      </w:tr>
      <w:tr w:rsidR="0074108A" w:rsidRPr="006E58F6" w14:paraId="332FFF7B" w14:textId="77777777" w:rsidTr="0074108A">
        <w:trPr>
          <w:trHeight w:val="517"/>
          <w:jc w:val="center"/>
        </w:trPr>
        <w:tc>
          <w:tcPr>
            <w:tcW w:w="846" w:type="dxa"/>
            <w:vMerge/>
            <w:tcBorders>
              <w:left w:val="single" w:sz="4" w:space="0" w:color="auto"/>
              <w:right w:val="single" w:sz="4" w:space="0" w:color="auto"/>
            </w:tcBorders>
            <w:vAlign w:val="center"/>
            <w:hideMark/>
          </w:tcPr>
          <w:p w14:paraId="696E3A9D"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hideMark/>
          </w:tcPr>
          <w:p w14:paraId="44CB8216"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hideMark/>
          </w:tcPr>
          <w:p w14:paraId="4E4A52CB"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hideMark/>
          </w:tcPr>
          <w:p w14:paraId="1457168E" w14:textId="77777777" w:rsidR="0074108A" w:rsidRPr="006E58F6" w:rsidRDefault="0074108A" w:rsidP="0074108A">
            <w:pPr>
              <w:pStyle w:val="ListParagraph"/>
              <w:numPr>
                <w:ilvl w:val="0"/>
                <w:numId w:val="22"/>
              </w:numPr>
              <w:ind w:left="322" w:right="40"/>
              <w:rPr>
                <w:rFonts w:asciiTheme="majorHAnsi" w:hAnsiTheme="majorHAnsi" w:cstheme="majorHAnsi"/>
                <w:color w:val="0070C0"/>
                <w:lang w:val="en-GB"/>
              </w:rPr>
            </w:pPr>
            <w:r w:rsidRPr="006E58F6">
              <w:rPr>
                <w:rFonts w:asciiTheme="majorHAnsi" w:hAnsiTheme="majorHAnsi" w:cstheme="majorHAnsi"/>
                <w:color w:val="0070C0"/>
                <w:lang w:val="en-GB"/>
              </w:rPr>
              <w:t xml:space="preserve">Impactul investițiilor asupra calității serviciilor educaționale din sistemul universitar și asupra dezvoltării economico-sociale a unei națiuni </w:t>
            </w:r>
          </w:p>
        </w:tc>
        <w:tc>
          <w:tcPr>
            <w:tcW w:w="4723" w:type="dxa"/>
            <w:tcBorders>
              <w:top w:val="single" w:sz="4" w:space="0" w:color="auto"/>
              <w:left w:val="single" w:sz="4" w:space="0" w:color="auto"/>
              <w:bottom w:val="single" w:sz="4" w:space="0" w:color="auto"/>
              <w:right w:val="single" w:sz="4" w:space="0" w:color="auto"/>
            </w:tcBorders>
            <w:hideMark/>
          </w:tcPr>
          <w:p w14:paraId="6C091322" w14:textId="77777777" w:rsidR="0074108A" w:rsidRPr="006E58F6" w:rsidRDefault="0074108A" w:rsidP="0074108A">
            <w:pPr>
              <w:pStyle w:val="ListParagraph"/>
              <w:numPr>
                <w:ilvl w:val="0"/>
                <w:numId w:val="23"/>
              </w:numPr>
              <w:rPr>
                <w:rFonts w:asciiTheme="majorHAnsi" w:hAnsiTheme="majorHAnsi" w:cstheme="majorHAnsi"/>
                <w:color w:val="0070C0"/>
                <w:lang w:val="en-GB"/>
              </w:rPr>
            </w:pPr>
            <w:r w:rsidRPr="006E58F6">
              <w:rPr>
                <w:rFonts w:asciiTheme="majorHAnsi" w:hAnsiTheme="majorHAnsi" w:cstheme="majorHAnsi"/>
                <w:color w:val="0070C0"/>
                <w:lang w:val="en-GB"/>
              </w:rPr>
              <w:t>The impact of investments on the quality of educational services in the higher education system and on the economic and social development of a nation</w:t>
            </w:r>
          </w:p>
        </w:tc>
      </w:tr>
      <w:tr w:rsidR="0074108A" w:rsidRPr="006E58F6" w14:paraId="1BED6C89" w14:textId="77777777" w:rsidTr="0074108A">
        <w:trPr>
          <w:trHeight w:val="611"/>
          <w:jc w:val="center"/>
        </w:trPr>
        <w:tc>
          <w:tcPr>
            <w:tcW w:w="846" w:type="dxa"/>
            <w:vMerge/>
            <w:tcBorders>
              <w:left w:val="single" w:sz="4" w:space="0" w:color="auto"/>
              <w:right w:val="single" w:sz="4" w:space="0" w:color="auto"/>
            </w:tcBorders>
            <w:vAlign w:val="center"/>
            <w:hideMark/>
          </w:tcPr>
          <w:p w14:paraId="5368DC89"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hideMark/>
          </w:tcPr>
          <w:p w14:paraId="78E15F37"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hideMark/>
          </w:tcPr>
          <w:p w14:paraId="790EACF3"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hideMark/>
          </w:tcPr>
          <w:p w14:paraId="430DDCBD" w14:textId="77777777" w:rsidR="0074108A" w:rsidRPr="006E58F6" w:rsidRDefault="0074108A" w:rsidP="0074108A">
            <w:pPr>
              <w:pStyle w:val="ListParagraph"/>
              <w:numPr>
                <w:ilvl w:val="0"/>
                <w:numId w:val="22"/>
              </w:numPr>
              <w:ind w:left="322" w:right="40"/>
              <w:rPr>
                <w:rFonts w:asciiTheme="majorHAnsi" w:hAnsiTheme="majorHAnsi" w:cstheme="majorHAnsi"/>
                <w:b/>
                <w:color w:val="0070C0"/>
                <w:lang w:val="en-GB"/>
              </w:rPr>
            </w:pPr>
            <w:r w:rsidRPr="006E58F6">
              <w:rPr>
                <w:rFonts w:asciiTheme="majorHAnsi" w:hAnsiTheme="majorHAnsi" w:cstheme="majorHAnsi"/>
                <w:lang w:val="en-GB"/>
              </w:rPr>
              <w:t>Analiza factorilor determinanți pentru performanța întreprinderilor mici si mijlocii la nivel european</w:t>
            </w:r>
          </w:p>
        </w:tc>
        <w:tc>
          <w:tcPr>
            <w:tcW w:w="4723" w:type="dxa"/>
            <w:tcBorders>
              <w:top w:val="single" w:sz="4" w:space="0" w:color="auto"/>
              <w:left w:val="single" w:sz="4" w:space="0" w:color="auto"/>
              <w:bottom w:val="single" w:sz="4" w:space="0" w:color="auto"/>
              <w:right w:val="single" w:sz="4" w:space="0" w:color="auto"/>
            </w:tcBorders>
            <w:hideMark/>
          </w:tcPr>
          <w:p w14:paraId="05DA1F3F" w14:textId="77777777" w:rsidR="0074108A" w:rsidRPr="006E58F6" w:rsidRDefault="0074108A" w:rsidP="0074108A">
            <w:pPr>
              <w:pStyle w:val="ListParagraph"/>
              <w:numPr>
                <w:ilvl w:val="0"/>
                <w:numId w:val="23"/>
              </w:numPr>
              <w:rPr>
                <w:rFonts w:asciiTheme="majorHAnsi" w:hAnsiTheme="majorHAnsi" w:cstheme="majorHAnsi"/>
                <w:b/>
                <w:color w:val="0070C0"/>
                <w:lang w:val="en-GB"/>
              </w:rPr>
            </w:pPr>
            <w:r w:rsidRPr="006E58F6">
              <w:rPr>
                <w:rStyle w:val="jlqj4b"/>
                <w:rFonts w:asciiTheme="majorHAnsi" w:hAnsiTheme="majorHAnsi" w:cstheme="majorHAnsi"/>
                <w:lang w:val="en-GB"/>
              </w:rPr>
              <w:t>Analysis of determining factors for the performance of small and medium enterprises at European level</w:t>
            </w:r>
          </w:p>
        </w:tc>
      </w:tr>
      <w:tr w:rsidR="0074108A" w:rsidRPr="006E58F6" w14:paraId="4C7F1B64" w14:textId="77777777" w:rsidTr="0074108A">
        <w:trPr>
          <w:trHeight w:val="611"/>
          <w:jc w:val="center"/>
        </w:trPr>
        <w:tc>
          <w:tcPr>
            <w:tcW w:w="846" w:type="dxa"/>
            <w:vMerge/>
            <w:tcBorders>
              <w:left w:val="single" w:sz="4" w:space="0" w:color="auto"/>
              <w:bottom w:val="single" w:sz="4" w:space="0" w:color="auto"/>
              <w:right w:val="single" w:sz="4" w:space="0" w:color="auto"/>
            </w:tcBorders>
            <w:vAlign w:val="center"/>
          </w:tcPr>
          <w:p w14:paraId="7E698388" w14:textId="77777777" w:rsidR="0074108A" w:rsidRPr="006E58F6" w:rsidRDefault="0074108A" w:rsidP="0074108A">
            <w:pPr>
              <w:pStyle w:val="ListParagraph"/>
              <w:numPr>
                <w:ilvl w:val="0"/>
                <w:numId w:val="21"/>
              </w:numPr>
              <w:tabs>
                <w:tab w:val="left" w:pos="360"/>
              </w:tabs>
              <w:rPr>
                <w:rFonts w:asciiTheme="majorHAnsi" w:hAnsiTheme="majorHAnsi" w:cstheme="majorHAnsi"/>
                <w:bCs/>
                <w:color w:val="000000" w:themeColor="text1"/>
                <w:sz w:val="24"/>
                <w:szCs w:val="24"/>
                <w:shd w:val="clear" w:color="auto" w:fill="FFFFFF"/>
                <w:lang w:val="en-GB"/>
              </w:rPr>
            </w:pPr>
          </w:p>
        </w:tc>
        <w:tc>
          <w:tcPr>
            <w:tcW w:w="3549" w:type="dxa"/>
            <w:vMerge/>
            <w:tcBorders>
              <w:left w:val="single" w:sz="4" w:space="0" w:color="auto"/>
              <w:bottom w:val="single" w:sz="4" w:space="0" w:color="auto"/>
              <w:right w:val="single" w:sz="4" w:space="0" w:color="auto"/>
            </w:tcBorders>
            <w:vAlign w:val="center"/>
          </w:tcPr>
          <w:p w14:paraId="30E7E85A"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bottom w:val="single" w:sz="4" w:space="0" w:color="auto"/>
              <w:right w:val="single" w:sz="4" w:space="0" w:color="auto"/>
            </w:tcBorders>
            <w:vAlign w:val="center"/>
          </w:tcPr>
          <w:p w14:paraId="4BC9868F"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0D3BE8D4" w14:textId="77777777" w:rsidR="0074108A" w:rsidRPr="006E58F6" w:rsidRDefault="0074108A" w:rsidP="0074108A">
            <w:pPr>
              <w:pStyle w:val="ListParagraph"/>
              <w:numPr>
                <w:ilvl w:val="0"/>
                <w:numId w:val="22"/>
              </w:numPr>
              <w:ind w:left="322" w:right="40"/>
              <w:rPr>
                <w:rFonts w:asciiTheme="majorHAnsi" w:hAnsiTheme="majorHAnsi" w:cstheme="majorHAnsi"/>
                <w:lang w:val="en-GB"/>
              </w:rPr>
            </w:pPr>
            <w:r w:rsidRPr="006E58F6">
              <w:rPr>
                <w:rFonts w:asciiTheme="majorHAnsi" w:hAnsiTheme="majorHAnsi" w:cstheme="majorHAnsi"/>
                <w:lang w:val="en-GB"/>
              </w:rPr>
              <w:t xml:space="preserve">Investitiile în energia regenerabilă, dezvoltarea durabilă și nivelul de bunăstare economică a populatiei </w:t>
            </w:r>
          </w:p>
        </w:tc>
        <w:tc>
          <w:tcPr>
            <w:tcW w:w="4723" w:type="dxa"/>
            <w:tcBorders>
              <w:top w:val="single" w:sz="4" w:space="0" w:color="auto"/>
              <w:left w:val="single" w:sz="4" w:space="0" w:color="auto"/>
              <w:bottom w:val="single" w:sz="4" w:space="0" w:color="auto"/>
              <w:right w:val="single" w:sz="4" w:space="0" w:color="auto"/>
            </w:tcBorders>
          </w:tcPr>
          <w:p w14:paraId="4E5FCE6D" w14:textId="77777777" w:rsidR="0074108A" w:rsidRPr="006E58F6" w:rsidRDefault="0074108A" w:rsidP="0074108A">
            <w:pPr>
              <w:pStyle w:val="ListParagraph"/>
              <w:numPr>
                <w:ilvl w:val="0"/>
                <w:numId w:val="23"/>
              </w:numPr>
              <w:rPr>
                <w:rFonts w:asciiTheme="majorHAnsi" w:hAnsiTheme="majorHAnsi" w:cstheme="majorHAnsi"/>
                <w:lang w:val="en-GB"/>
              </w:rPr>
            </w:pPr>
            <w:r w:rsidRPr="006E58F6">
              <w:rPr>
                <w:rStyle w:val="hps"/>
                <w:rFonts w:asciiTheme="majorHAnsi" w:hAnsiTheme="majorHAnsi" w:cstheme="majorHAnsi"/>
                <w:lang w:val="en-GB"/>
              </w:rPr>
              <w:t>Investments</w:t>
            </w:r>
            <w:r w:rsidRPr="006E58F6">
              <w:rPr>
                <w:rFonts w:asciiTheme="majorHAnsi" w:hAnsiTheme="majorHAnsi" w:cstheme="majorHAnsi"/>
                <w:lang w:val="en-GB"/>
              </w:rPr>
              <w:t xml:space="preserve"> </w:t>
            </w:r>
            <w:r w:rsidRPr="006E58F6">
              <w:rPr>
                <w:rStyle w:val="hps"/>
                <w:rFonts w:asciiTheme="majorHAnsi" w:hAnsiTheme="majorHAnsi" w:cstheme="majorHAnsi"/>
                <w:lang w:val="en-GB"/>
              </w:rPr>
              <w:t>in renewable energy</w:t>
            </w:r>
            <w:r w:rsidRPr="006E58F6">
              <w:rPr>
                <w:rFonts w:asciiTheme="majorHAnsi" w:hAnsiTheme="majorHAnsi" w:cstheme="majorHAnsi"/>
                <w:lang w:val="en-GB"/>
              </w:rPr>
              <w:t xml:space="preserve">, sustainable development </w:t>
            </w:r>
            <w:r w:rsidRPr="006E58F6">
              <w:rPr>
                <w:rStyle w:val="hps"/>
                <w:rFonts w:asciiTheme="majorHAnsi" w:hAnsiTheme="majorHAnsi" w:cstheme="majorHAnsi"/>
                <w:lang w:val="en-GB"/>
              </w:rPr>
              <w:t>and</w:t>
            </w:r>
            <w:r w:rsidRPr="006E58F6">
              <w:rPr>
                <w:rFonts w:asciiTheme="majorHAnsi" w:hAnsiTheme="majorHAnsi" w:cstheme="majorHAnsi"/>
                <w:lang w:val="en-GB"/>
              </w:rPr>
              <w:t xml:space="preserve"> the economic welfare level of the population</w:t>
            </w:r>
          </w:p>
        </w:tc>
      </w:tr>
      <w:tr w:rsidR="0074108A" w:rsidRPr="006E58F6" w14:paraId="4A957D70" w14:textId="77777777" w:rsidTr="0074108A">
        <w:trPr>
          <w:trHeight w:val="516"/>
          <w:jc w:val="center"/>
        </w:trPr>
        <w:tc>
          <w:tcPr>
            <w:tcW w:w="846" w:type="dxa"/>
            <w:tcBorders>
              <w:left w:val="single" w:sz="4" w:space="0" w:color="auto"/>
              <w:bottom w:val="single" w:sz="4" w:space="0" w:color="auto"/>
              <w:right w:val="single" w:sz="4" w:space="0" w:color="auto"/>
            </w:tcBorders>
            <w:vAlign w:val="center"/>
          </w:tcPr>
          <w:p w14:paraId="434AA578"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hd w:val="clear" w:color="auto" w:fill="FFFFFF"/>
                <w:lang w:val="en-GB"/>
              </w:rPr>
            </w:pPr>
            <w:r w:rsidRPr="006E58F6">
              <w:rPr>
                <w:rFonts w:asciiTheme="majorHAnsi" w:hAnsiTheme="majorHAnsi" w:cstheme="majorHAnsi"/>
                <w:b/>
                <w:color w:val="000000" w:themeColor="text1"/>
                <w:shd w:val="clear" w:color="auto" w:fill="FFFFFF"/>
                <w:lang w:val="en-GB"/>
              </w:rPr>
              <w:t>.</w:t>
            </w:r>
          </w:p>
        </w:tc>
        <w:tc>
          <w:tcPr>
            <w:tcW w:w="3549" w:type="dxa"/>
            <w:tcBorders>
              <w:left w:val="single" w:sz="4" w:space="0" w:color="auto"/>
              <w:bottom w:val="single" w:sz="4" w:space="0" w:color="auto"/>
              <w:right w:val="single" w:sz="4" w:space="0" w:color="auto"/>
            </w:tcBorders>
            <w:vAlign w:val="center"/>
          </w:tcPr>
          <w:p w14:paraId="21BAB3C7"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Prof. univ. dr. Ceptureanu Sebastian-Ion</w:t>
            </w:r>
          </w:p>
        </w:tc>
        <w:tc>
          <w:tcPr>
            <w:tcW w:w="1134" w:type="dxa"/>
            <w:tcBorders>
              <w:left w:val="single" w:sz="4" w:space="0" w:color="auto"/>
              <w:bottom w:val="single" w:sz="4" w:space="0" w:color="auto"/>
              <w:right w:val="single" w:sz="4" w:space="0" w:color="auto"/>
            </w:tcBorders>
            <w:vAlign w:val="center"/>
          </w:tcPr>
          <w:p w14:paraId="128FA234"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lang w:val="en-GB"/>
              </w:rPr>
              <w:t>1</w:t>
            </w:r>
          </w:p>
        </w:tc>
        <w:tc>
          <w:tcPr>
            <w:tcW w:w="4916" w:type="dxa"/>
            <w:tcBorders>
              <w:top w:val="single" w:sz="4" w:space="0" w:color="auto"/>
              <w:left w:val="single" w:sz="4" w:space="0" w:color="auto"/>
              <w:bottom w:val="single" w:sz="4" w:space="0" w:color="auto"/>
              <w:right w:val="single" w:sz="4" w:space="0" w:color="auto"/>
            </w:tcBorders>
          </w:tcPr>
          <w:p w14:paraId="2B4E4E41" w14:textId="77777777" w:rsidR="0074108A" w:rsidRPr="006E58F6" w:rsidRDefault="0074108A" w:rsidP="0074108A">
            <w:pPr>
              <w:shd w:val="clear" w:color="auto" w:fill="FFFFFF"/>
              <w:ind w:right="40"/>
              <w:jc w:val="both"/>
              <w:rPr>
                <w:rFonts w:asciiTheme="majorHAnsi" w:hAnsiTheme="majorHAnsi" w:cstheme="majorHAnsi"/>
                <w:bCs/>
                <w:color w:val="0070C0"/>
                <w:lang w:val="en-GB"/>
              </w:rPr>
            </w:pPr>
            <w:r w:rsidRPr="006E58F6">
              <w:rPr>
                <w:rFonts w:asciiTheme="majorHAnsi" w:hAnsiTheme="majorHAnsi" w:cstheme="majorHAnsi"/>
                <w:bCs/>
                <w:lang w:val="en-GB"/>
              </w:rPr>
              <w:t>1. Sustenabilitatea afacerilor mici și mijlocii de familie</w:t>
            </w:r>
          </w:p>
        </w:tc>
        <w:tc>
          <w:tcPr>
            <w:tcW w:w="4723" w:type="dxa"/>
            <w:tcBorders>
              <w:top w:val="single" w:sz="4" w:space="0" w:color="auto"/>
              <w:left w:val="single" w:sz="4" w:space="0" w:color="auto"/>
              <w:bottom w:val="single" w:sz="4" w:space="0" w:color="auto"/>
              <w:right w:val="single" w:sz="4" w:space="0" w:color="auto"/>
            </w:tcBorders>
          </w:tcPr>
          <w:p w14:paraId="761CD147"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bCs/>
                <w:lang w:val="en-GB"/>
              </w:rPr>
              <w:t>1. Sustainability of small and medium sized family businesses</w:t>
            </w:r>
          </w:p>
        </w:tc>
      </w:tr>
      <w:tr w:rsidR="0074108A" w:rsidRPr="006E58F6" w14:paraId="4D612CE7" w14:textId="77777777" w:rsidTr="0074108A">
        <w:trPr>
          <w:trHeight w:val="516"/>
          <w:jc w:val="center"/>
        </w:trPr>
        <w:tc>
          <w:tcPr>
            <w:tcW w:w="846" w:type="dxa"/>
            <w:tcBorders>
              <w:left w:val="single" w:sz="4" w:space="0" w:color="auto"/>
              <w:bottom w:val="single" w:sz="4" w:space="0" w:color="auto"/>
              <w:right w:val="single" w:sz="4" w:space="0" w:color="auto"/>
            </w:tcBorders>
            <w:vAlign w:val="center"/>
          </w:tcPr>
          <w:p w14:paraId="63FA1A36"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tcBorders>
              <w:left w:val="single" w:sz="4" w:space="0" w:color="auto"/>
              <w:bottom w:val="single" w:sz="4" w:space="0" w:color="auto"/>
              <w:right w:val="single" w:sz="4" w:space="0" w:color="auto"/>
            </w:tcBorders>
            <w:vAlign w:val="center"/>
          </w:tcPr>
          <w:p w14:paraId="0CCC725F"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Deaconu </w:t>
            </w:r>
          </w:p>
          <w:p w14:paraId="1A4C5771"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Alecxandrina </w:t>
            </w:r>
          </w:p>
          <w:p w14:paraId="7DC354FA" w14:textId="77777777" w:rsidR="0074108A" w:rsidRPr="006E58F6" w:rsidRDefault="0074108A" w:rsidP="0074108A">
            <w:pPr>
              <w:jc w:val="both"/>
              <w:rPr>
                <w:rFonts w:asciiTheme="majorHAnsi" w:hAnsiTheme="majorHAnsi" w:cstheme="majorHAnsi"/>
                <w:b/>
                <w:lang w:val="en-GB"/>
              </w:rPr>
            </w:pPr>
            <w:r w:rsidRPr="006E58F6">
              <w:rPr>
                <w:rFonts w:asciiTheme="majorHAnsi" w:hAnsiTheme="majorHAnsi" w:cstheme="majorHAnsi"/>
                <w:bCs/>
                <w:lang w:val="en-GB"/>
              </w:rPr>
              <w:t>Cotutelă: Prof. univ.dr. Radu Cătălina</w:t>
            </w:r>
          </w:p>
        </w:tc>
        <w:tc>
          <w:tcPr>
            <w:tcW w:w="1134" w:type="dxa"/>
            <w:tcBorders>
              <w:left w:val="single" w:sz="4" w:space="0" w:color="auto"/>
              <w:bottom w:val="single" w:sz="4" w:space="0" w:color="auto"/>
              <w:right w:val="single" w:sz="4" w:space="0" w:color="auto"/>
            </w:tcBorders>
            <w:vAlign w:val="center"/>
          </w:tcPr>
          <w:p w14:paraId="499FED3C"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lang w:val="en-GB"/>
              </w:rPr>
              <w:t>1</w:t>
            </w:r>
          </w:p>
        </w:tc>
        <w:tc>
          <w:tcPr>
            <w:tcW w:w="4916" w:type="dxa"/>
            <w:tcBorders>
              <w:top w:val="single" w:sz="4" w:space="0" w:color="auto"/>
              <w:left w:val="single" w:sz="4" w:space="0" w:color="auto"/>
              <w:bottom w:val="single" w:sz="4" w:space="0" w:color="auto"/>
              <w:right w:val="single" w:sz="4" w:space="0" w:color="auto"/>
            </w:tcBorders>
          </w:tcPr>
          <w:p w14:paraId="175CFEBA" w14:textId="77777777" w:rsidR="0074108A" w:rsidRPr="006E58F6" w:rsidRDefault="0074108A" w:rsidP="0074108A">
            <w:pPr>
              <w:shd w:val="clear" w:color="auto" w:fill="FFFFFF"/>
              <w:ind w:right="40"/>
              <w:jc w:val="both"/>
              <w:rPr>
                <w:rFonts w:asciiTheme="majorHAnsi" w:hAnsiTheme="majorHAnsi" w:cstheme="majorHAnsi"/>
                <w:lang w:val="en-GB" w:eastAsia="en-US"/>
              </w:rPr>
            </w:pPr>
            <w:r w:rsidRPr="006E58F6">
              <w:rPr>
                <w:rFonts w:asciiTheme="majorHAnsi" w:hAnsiTheme="majorHAnsi" w:cstheme="majorHAnsi"/>
                <w:lang w:val="en-GB"/>
              </w:rPr>
              <w:t xml:space="preserve">1. </w:t>
            </w:r>
            <w:r w:rsidRPr="006E58F6">
              <w:rPr>
                <w:rFonts w:asciiTheme="majorHAnsi" w:hAnsiTheme="majorHAnsi" w:cstheme="majorHAnsi"/>
                <w:lang w:val="en-GB" w:eastAsia="en-US"/>
              </w:rPr>
              <w:t>Implementarea mediului virtual de educatie (VLE) în organizații: o abordare din perspectiva managementului schimbării</w:t>
            </w:r>
          </w:p>
          <w:p w14:paraId="65A4D692" w14:textId="77777777" w:rsidR="0074108A" w:rsidRPr="006E58F6" w:rsidRDefault="0074108A" w:rsidP="0074108A">
            <w:pPr>
              <w:shd w:val="clear" w:color="auto" w:fill="FFFFFF"/>
              <w:ind w:right="40"/>
              <w:jc w:val="both"/>
              <w:rPr>
                <w:rFonts w:asciiTheme="majorHAnsi" w:hAnsiTheme="majorHAnsi" w:cstheme="majorHAnsi"/>
                <w:bCs/>
                <w:color w:val="0070C0"/>
                <w:lang w:val="en-GB"/>
              </w:rPr>
            </w:pPr>
          </w:p>
        </w:tc>
        <w:tc>
          <w:tcPr>
            <w:tcW w:w="4723" w:type="dxa"/>
            <w:tcBorders>
              <w:top w:val="single" w:sz="4" w:space="0" w:color="auto"/>
              <w:left w:val="single" w:sz="4" w:space="0" w:color="auto"/>
              <w:bottom w:val="single" w:sz="4" w:space="0" w:color="auto"/>
              <w:right w:val="single" w:sz="4" w:space="0" w:color="auto"/>
            </w:tcBorders>
          </w:tcPr>
          <w:p w14:paraId="7FC8974C"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lang w:val="en-GB"/>
              </w:rPr>
              <w:t xml:space="preserve">1. </w:t>
            </w:r>
            <w:r w:rsidRPr="006E58F6">
              <w:rPr>
                <w:rFonts w:asciiTheme="majorHAnsi" w:hAnsiTheme="majorHAnsi" w:cstheme="majorHAnsi"/>
                <w:lang w:val="en-GB" w:eastAsia="en-US"/>
              </w:rPr>
              <w:t>Implementing a virtual learning environment (VLE) in organizations: a change management approach.</w:t>
            </w:r>
          </w:p>
        </w:tc>
      </w:tr>
      <w:tr w:rsidR="0074108A" w:rsidRPr="006E58F6" w14:paraId="370BC5B8" w14:textId="77777777" w:rsidTr="0074108A">
        <w:trPr>
          <w:trHeight w:val="975"/>
          <w:jc w:val="center"/>
        </w:trPr>
        <w:tc>
          <w:tcPr>
            <w:tcW w:w="846" w:type="dxa"/>
            <w:tcBorders>
              <w:left w:val="single" w:sz="4" w:space="0" w:color="auto"/>
              <w:right w:val="single" w:sz="4" w:space="0" w:color="auto"/>
            </w:tcBorders>
            <w:vAlign w:val="center"/>
          </w:tcPr>
          <w:p w14:paraId="24048225"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tcBorders>
              <w:left w:val="single" w:sz="4" w:space="0" w:color="auto"/>
              <w:right w:val="single" w:sz="4" w:space="0" w:color="auto"/>
            </w:tcBorders>
            <w:vAlign w:val="center"/>
          </w:tcPr>
          <w:p w14:paraId="5C019251"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Dobrea Răzvan Cătălin </w:t>
            </w:r>
          </w:p>
        </w:tc>
        <w:tc>
          <w:tcPr>
            <w:tcW w:w="1134" w:type="dxa"/>
            <w:tcBorders>
              <w:left w:val="single" w:sz="4" w:space="0" w:color="auto"/>
              <w:right w:val="single" w:sz="4" w:space="0" w:color="auto"/>
            </w:tcBorders>
            <w:vAlign w:val="center"/>
          </w:tcPr>
          <w:p w14:paraId="43571534"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color w:val="000000" w:themeColor="text1"/>
                <w:lang w:val="en-GB"/>
              </w:rPr>
              <w:t>1</w:t>
            </w:r>
          </w:p>
        </w:tc>
        <w:tc>
          <w:tcPr>
            <w:tcW w:w="4916" w:type="dxa"/>
            <w:tcBorders>
              <w:top w:val="single" w:sz="4" w:space="0" w:color="auto"/>
              <w:left w:val="single" w:sz="4" w:space="0" w:color="auto"/>
              <w:right w:val="single" w:sz="4" w:space="0" w:color="auto"/>
            </w:tcBorders>
          </w:tcPr>
          <w:p w14:paraId="7ED53551" w14:textId="77777777" w:rsidR="0074108A" w:rsidRPr="006E58F6" w:rsidRDefault="0074108A" w:rsidP="0074108A">
            <w:pPr>
              <w:shd w:val="clear" w:color="auto" w:fill="FFFFFF"/>
              <w:ind w:right="40"/>
              <w:jc w:val="both"/>
              <w:rPr>
                <w:rFonts w:asciiTheme="majorHAnsi" w:hAnsiTheme="majorHAnsi" w:cstheme="majorHAnsi"/>
                <w:bCs/>
                <w:color w:val="0070C0"/>
                <w:lang w:val="en-GB"/>
              </w:rPr>
            </w:pPr>
            <w:r w:rsidRPr="006E58F6">
              <w:rPr>
                <w:rFonts w:asciiTheme="majorHAnsi" w:hAnsiTheme="majorHAnsi" w:cstheme="majorHAnsi"/>
                <w:lang w:val="en-GB" w:eastAsia="en-US"/>
              </w:rPr>
              <w:t>1. Oportunitati de creștere a performanței resurselor umane în contextul managementului situațiilor de criză</w:t>
            </w:r>
          </w:p>
        </w:tc>
        <w:tc>
          <w:tcPr>
            <w:tcW w:w="4723" w:type="dxa"/>
            <w:tcBorders>
              <w:top w:val="single" w:sz="4" w:space="0" w:color="auto"/>
              <w:left w:val="single" w:sz="4" w:space="0" w:color="auto"/>
              <w:right w:val="single" w:sz="4" w:space="0" w:color="auto"/>
            </w:tcBorders>
          </w:tcPr>
          <w:p w14:paraId="546B64ED" w14:textId="77777777" w:rsidR="0074108A" w:rsidRPr="006E58F6" w:rsidRDefault="0074108A" w:rsidP="0074108A">
            <w:pPr>
              <w:shd w:val="clear" w:color="auto" w:fill="FFFFFF"/>
              <w:ind w:right="40"/>
              <w:jc w:val="both"/>
              <w:rPr>
                <w:rFonts w:asciiTheme="majorHAnsi" w:hAnsiTheme="majorHAnsi" w:cstheme="majorHAnsi"/>
                <w:bCs/>
                <w:color w:val="000000" w:themeColor="text1"/>
                <w:lang w:val="en-GB"/>
              </w:rPr>
            </w:pPr>
            <w:r w:rsidRPr="006E58F6">
              <w:rPr>
                <w:rFonts w:asciiTheme="majorHAnsi" w:hAnsiTheme="majorHAnsi" w:cstheme="majorHAnsi"/>
                <w:lang w:val="en-GB" w:eastAsia="en-US"/>
              </w:rPr>
              <w:t>1. Opportunities to increase the performance of human resources in the context of crisis management</w:t>
            </w:r>
          </w:p>
        </w:tc>
      </w:tr>
      <w:tr w:rsidR="0074108A" w:rsidRPr="006E58F6" w14:paraId="2BA09176" w14:textId="77777777" w:rsidTr="0074108A">
        <w:trPr>
          <w:trHeight w:val="516"/>
          <w:jc w:val="center"/>
        </w:trPr>
        <w:tc>
          <w:tcPr>
            <w:tcW w:w="846" w:type="dxa"/>
            <w:vMerge w:val="restart"/>
            <w:tcBorders>
              <w:top w:val="single" w:sz="4" w:space="0" w:color="auto"/>
              <w:left w:val="single" w:sz="4" w:space="0" w:color="auto"/>
              <w:right w:val="single" w:sz="4" w:space="0" w:color="auto"/>
            </w:tcBorders>
            <w:vAlign w:val="center"/>
          </w:tcPr>
          <w:p w14:paraId="59ACF3B7"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top w:val="single" w:sz="4" w:space="0" w:color="auto"/>
              <w:left w:val="single" w:sz="4" w:space="0" w:color="auto"/>
              <w:right w:val="single" w:sz="4" w:space="0" w:color="auto"/>
            </w:tcBorders>
            <w:vAlign w:val="center"/>
          </w:tcPr>
          <w:p w14:paraId="5B0EA572" w14:textId="77777777" w:rsidR="0074108A" w:rsidRPr="00FF076D" w:rsidRDefault="0074108A" w:rsidP="0074108A">
            <w:pPr>
              <w:jc w:val="both"/>
              <w:rPr>
                <w:rFonts w:asciiTheme="majorHAnsi" w:hAnsiTheme="majorHAnsi" w:cstheme="majorHAnsi"/>
                <w:highlight w:val="yellow"/>
                <w:lang w:val="en-GB"/>
              </w:rPr>
            </w:pPr>
            <w:r w:rsidRPr="00C577D8">
              <w:rPr>
                <w:rFonts w:asciiTheme="majorHAnsi" w:hAnsiTheme="majorHAnsi" w:cstheme="majorHAnsi"/>
                <w:lang w:val="en-GB"/>
              </w:rPr>
              <w:t>Prof. univ. dr. Dobrin Cosmin</w:t>
            </w:r>
          </w:p>
        </w:tc>
        <w:tc>
          <w:tcPr>
            <w:tcW w:w="1134" w:type="dxa"/>
            <w:vMerge w:val="restart"/>
            <w:tcBorders>
              <w:top w:val="single" w:sz="4" w:space="0" w:color="auto"/>
              <w:left w:val="single" w:sz="4" w:space="0" w:color="auto"/>
              <w:right w:val="single" w:sz="4" w:space="0" w:color="auto"/>
            </w:tcBorders>
            <w:vAlign w:val="center"/>
            <w:hideMark/>
          </w:tcPr>
          <w:p w14:paraId="5BEDEAD1" w14:textId="77777777" w:rsidR="0074108A" w:rsidRPr="00FF076D" w:rsidRDefault="0074108A" w:rsidP="0074108A">
            <w:pPr>
              <w:jc w:val="center"/>
              <w:rPr>
                <w:rFonts w:asciiTheme="majorHAnsi" w:hAnsiTheme="majorHAnsi" w:cstheme="majorHAnsi"/>
                <w:b/>
                <w:highlight w:val="yellow"/>
                <w:lang w:val="en-GB"/>
              </w:rPr>
            </w:pPr>
            <w:r w:rsidRPr="0048355E">
              <w:rPr>
                <w:rFonts w:asciiTheme="majorHAnsi" w:hAnsiTheme="majorHAnsi" w:cstheme="majorHAnsi"/>
                <w:b/>
                <w:lang w:val="en-GB"/>
              </w:rPr>
              <w:t>2</w:t>
            </w:r>
          </w:p>
        </w:tc>
        <w:tc>
          <w:tcPr>
            <w:tcW w:w="4916" w:type="dxa"/>
            <w:tcBorders>
              <w:top w:val="single" w:sz="4" w:space="0" w:color="auto"/>
              <w:left w:val="single" w:sz="4" w:space="0" w:color="auto"/>
              <w:bottom w:val="single" w:sz="4" w:space="0" w:color="auto"/>
              <w:right w:val="single" w:sz="4" w:space="0" w:color="auto"/>
            </w:tcBorders>
          </w:tcPr>
          <w:p w14:paraId="51563D0D" w14:textId="77777777" w:rsidR="0074108A" w:rsidRPr="006E58F6" w:rsidRDefault="0074108A" w:rsidP="0074108A">
            <w:pPr>
              <w:pStyle w:val="ListParagraph"/>
              <w:numPr>
                <w:ilvl w:val="0"/>
                <w:numId w:val="4"/>
              </w:numPr>
              <w:ind w:left="315" w:right="40"/>
              <w:rPr>
                <w:rFonts w:asciiTheme="majorHAnsi" w:hAnsiTheme="majorHAnsi" w:cstheme="majorHAnsi"/>
                <w:bCs/>
                <w:color w:val="000000" w:themeColor="text1"/>
                <w:sz w:val="24"/>
                <w:szCs w:val="24"/>
                <w:lang w:val="en-GB"/>
              </w:rPr>
            </w:pPr>
            <w:r w:rsidRPr="006E58F6">
              <w:rPr>
                <w:rFonts w:asciiTheme="majorHAnsi" w:hAnsiTheme="majorHAnsi" w:cstheme="majorHAnsi"/>
                <w:bCs/>
                <w:color w:val="000000" w:themeColor="text1"/>
                <w:sz w:val="24"/>
                <w:szCs w:val="24"/>
                <w:lang w:val="en-GB"/>
              </w:rPr>
              <w:t>Perfecționarea proceselor decizionale în cadrul organizațiilor din sistemul de apărare</w:t>
            </w:r>
          </w:p>
        </w:tc>
        <w:tc>
          <w:tcPr>
            <w:tcW w:w="4723" w:type="dxa"/>
            <w:tcBorders>
              <w:top w:val="single" w:sz="4" w:space="0" w:color="auto"/>
              <w:left w:val="single" w:sz="4" w:space="0" w:color="auto"/>
              <w:bottom w:val="single" w:sz="4" w:space="0" w:color="auto"/>
              <w:right w:val="single" w:sz="4" w:space="0" w:color="auto"/>
            </w:tcBorders>
            <w:hideMark/>
          </w:tcPr>
          <w:p w14:paraId="7470EF7D" w14:textId="77777777" w:rsidR="0074108A" w:rsidRPr="006E58F6" w:rsidRDefault="0074108A" w:rsidP="0074108A">
            <w:pPr>
              <w:pStyle w:val="ListParagraph"/>
              <w:numPr>
                <w:ilvl w:val="0"/>
                <w:numId w:val="8"/>
              </w:numPr>
              <w:ind w:left="319"/>
              <w:rPr>
                <w:rFonts w:asciiTheme="majorHAnsi" w:hAnsiTheme="majorHAnsi" w:cstheme="majorHAnsi"/>
                <w:bCs/>
                <w:color w:val="000000" w:themeColor="text1"/>
                <w:sz w:val="24"/>
                <w:szCs w:val="24"/>
                <w:lang w:val="en-GB"/>
              </w:rPr>
            </w:pPr>
            <w:r w:rsidRPr="006E58F6">
              <w:rPr>
                <w:rFonts w:asciiTheme="majorHAnsi" w:hAnsiTheme="majorHAnsi" w:cstheme="majorHAnsi"/>
                <w:bCs/>
                <w:color w:val="000000" w:themeColor="text1"/>
                <w:sz w:val="24"/>
                <w:szCs w:val="24"/>
                <w:lang w:val="en-GB"/>
              </w:rPr>
              <w:t>Improving decision-making processes within organizations in the defense system</w:t>
            </w:r>
          </w:p>
        </w:tc>
      </w:tr>
      <w:tr w:rsidR="0074108A" w:rsidRPr="006E58F6" w14:paraId="11B5981E" w14:textId="77777777" w:rsidTr="0074108A">
        <w:trPr>
          <w:trHeight w:val="516"/>
          <w:jc w:val="center"/>
        </w:trPr>
        <w:tc>
          <w:tcPr>
            <w:tcW w:w="846" w:type="dxa"/>
            <w:vMerge/>
            <w:tcBorders>
              <w:left w:val="single" w:sz="4" w:space="0" w:color="auto"/>
              <w:right w:val="single" w:sz="4" w:space="0" w:color="auto"/>
            </w:tcBorders>
            <w:vAlign w:val="center"/>
            <w:hideMark/>
          </w:tcPr>
          <w:p w14:paraId="49F929DE"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hideMark/>
          </w:tcPr>
          <w:p w14:paraId="76C806DB"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hideMark/>
          </w:tcPr>
          <w:p w14:paraId="72BBFE42" w14:textId="77777777" w:rsidR="0074108A" w:rsidRPr="006E58F6" w:rsidRDefault="0074108A" w:rsidP="0074108A">
            <w:pPr>
              <w:jc w:val="center"/>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hideMark/>
          </w:tcPr>
          <w:p w14:paraId="3116302D" w14:textId="77777777" w:rsidR="0074108A" w:rsidRPr="006E58F6" w:rsidRDefault="0074108A" w:rsidP="0074108A">
            <w:pPr>
              <w:pStyle w:val="ListParagraph"/>
              <w:numPr>
                <w:ilvl w:val="0"/>
                <w:numId w:val="4"/>
              </w:numPr>
              <w:ind w:left="315" w:right="40"/>
              <w:rPr>
                <w:rFonts w:asciiTheme="majorHAnsi" w:hAnsiTheme="majorHAnsi" w:cstheme="majorHAnsi"/>
                <w:sz w:val="24"/>
                <w:szCs w:val="24"/>
                <w:lang w:val="en-GB"/>
              </w:rPr>
            </w:pPr>
            <w:r w:rsidRPr="006E58F6">
              <w:rPr>
                <w:rFonts w:asciiTheme="majorHAnsi" w:hAnsiTheme="majorHAnsi" w:cstheme="majorHAnsi"/>
                <w:sz w:val="24"/>
                <w:szCs w:val="24"/>
                <w:lang w:val="en-GB"/>
              </w:rPr>
              <w:t>Perfecționarea proceselor de planificare a necesarului de resurse în agricultură</w:t>
            </w:r>
          </w:p>
        </w:tc>
        <w:tc>
          <w:tcPr>
            <w:tcW w:w="4723" w:type="dxa"/>
            <w:tcBorders>
              <w:top w:val="single" w:sz="4" w:space="0" w:color="auto"/>
              <w:left w:val="single" w:sz="4" w:space="0" w:color="auto"/>
              <w:bottom w:val="single" w:sz="4" w:space="0" w:color="auto"/>
              <w:right w:val="single" w:sz="4" w:space="0" w:color="auto"/>
            </w:tcBorders>
            <w:hideMark/>
          </w:tcPr>
          <w:p w14:paraId="3B42EE1D" w14:textId="77777777" w:rsidR="0074108A" w:rsidRPr="006E58F6" w:rsidRDefault="0074108A" w:rsidP="0074108A">
            <w:pPr>
              <w:pStyle w:val="ListParagraph"/>
              <w:numPr>
                <w:ilvl w:val="0"/>
                <w:numId w:val="8"/>
              </w:numPr>
              <w:ind w:left="319"/>
              <w:rPr>
                <w:rFonts w:asciiTheme="majorHAnsi" w:hAnsiTheme="majorHAnsi" w:cstheme="majorHAnsi"/>
                <w:sz w:val="24"/>
                <w:szCs w:val="24"/>
                <w:lang w:val="en-GB"/>
              </w:rPr>
            </w:pPr>
            <w:r w:rsidRPr="006E58F6">
              <w:rPr>
                <w:rFonts w:asciiTheme="majorHAnsi" w:hAnsiTheme="majorHAnsi" w:cstheme="majorHAnsi"/>
                <w:sz w:val="24"/>
                <w:szCs w:val="24"/>
                <w:lang w:val="en-GB"/>
              </w:rPr>
              <w:t>Improving resource planning processes in agriculture</w:t>
            </w:r>
          </w:p>
        </w:tc>
      </w:tr>
      <w:tr w:rsidR="0074108A" w:rsidRPr="006E58F6" w14:paraId="24A7981B" w14:textId="77777777" w:rsidTr="0074108A">
        <w:trPr>
          <w:trHeight w:val="516"/>
          <w:jc w:val="center"/>
        </w:trPr>
        <w:tc>
          <w:tcPr>
            <w:tcW w:w="846" w:type="dxa"/>
            <w:vMerge/>
            <w:tcBorders>
              <w:left w:val="single" w:sz="4" w:space="0" w:color="auto"/>
              <w:right w:val="single" w:sz="4" w:space="0" w:color="auto"/>
            </w:tcBorders>
            <w:vAlign w:val="center"/>
            <w:hideMark/>
          </w:tcPr>
          <w:p w14:paraId="7E99789B"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hideMark/>
          </w:tcPr>
          <w:p w14:paraId="60B4DDF9"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hideMark/>
          </w:tcPr>
          <w:p w14:paraId="15B4897A" w14:textId="77777777" w:rsidR="0074108A" w:rsidRPr="006E58F6" w:rsidRDefault="0074108A" w:rsidP="0074108A">
            <w:pPr>
              <w:jc w:val="center"/>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hideMark/>
          </w:tcPr>
          <w:p w14:paraId="4A0AD600" w14:textId="77777777" w:rsidR="0074108A" w:rsidRPr="006E58F6" w:rsidRDefault="0074108A" w:rsidP="0074108A">
            <w:pPr>
              <w:pStyle w:val="ListParagraph"/>
              <w:numPr>
                <w:ilvl w:val="0"/>
                <w:numId w:val="4"/>
              </w:numPr>
              <w:ind w:left="315" w:right="40"/>
              <w:rPr>
                <w:rFonts w:asciiTheme="majorHAnsi" w:hAnsiTheme="majorHAnsi" w:cstheme="majorHAnsi"/>
                <w:sz w:val="24"/>
                <w:szCs w:val="24"/>
                <w:lang w:val="en-GB"/>
              </w:rPr>
            </w:pPr>
            <w:r w:rsidRPr="006E58F6">
              <w:rPr>
                <w:rFonts w:asciiTheme="majorHAnsi" w:hAnsiTheme="majorHAnsi" w:cstheme="majorHAnsi"/>
                <w:color w:val="000000" w:themeColor="text1"/>
                <w:sz w:val="24"/>
                <w:szCs w:val="24"/>
                <w:lang w:val="en-GB"/>
              </w:rPr>
              <w:t>Perfecționarea proceselor de producție în contextul industriei 4.0</w:t>
            </w:r>
          </w:p>
        </w:tc>
        <w:tc>
          <w:tcPr>
            <w:tcW w:w="4723" w:type="dxa"/>
            <w:tcBorders>
              <w:top w:val="single" w:sz="4" w:space="0" w:color="auto"/>
              <w:left w:val="single" w:sz="4" w:space="0" w:color="auto"/>
              <w:bottom w:val="single" w:sz="4" w:space="0" w:color="auto"/>
              <w:right w:val="single" w:sz="4" w:space="0" w:color="auto"/>
            </w:tcBorders>
            <w:hideMark/>
          </w:tcPr>
          <w:p w14:paraId="1CC09F2F" w14:textId="77777777" w:rsidR="0074108A" w:rsidRPr="006E58F6" w:rsidRDefault="0074108A" w:rsidP="0074108A">
            <w:pPr>
              <w:pStyle w:val="ListParagraph"/>
              <w:numPr>
                <w:ilvl w:val="0"/>
                <w:numId w:val="8"/>
              </w:numPr>
              <w:ind w:left="319"/>
              <w:rPr>
                <w:rFonts w:asciiTheme="majorHAnsi" w:hAnsiTheme="majorHAnsi" w:cstheme="majorHAnsi"/>
                <w:sz w:val="24"/>
                <w:szCs w:val="24"/>
                <w:lang w:val="en-GB"/>
              </w:rPr>
            </w:pPr>
            <w:r w:rsidRPr="006E58F6">
              <w:rPr>
                <w:rFonts w:asciiTheme="majorHAnsi" w:hAnsiTheme="majorHAnsi" w:cstheme="majorHAnsi"/>
                <w:color w:val="000000" w:themeColor="text1"/>
                <w:sz w:val="24"/>
                <w:szCs w:val="24"/>
                <w:lang w:val="en-GB"/>
              </w:rPr>
              <w:t>Improving production processes in the context of industry 4.0</w:t>
            </w:r>
          </w:p>
        </w:tc>
      </w:tr>
      <w:tr w:rsidR="0074108A" w:rsidRPr="006E58F6" w14:paraId="3B182D95" w14:textId="77777777" w:rsidTr="0074108A">
        <w:trPr>
          <w:trHeight w:val="516"/>
          <w:jc w:val="center"/>
        </w:trPr>
        <w:tc>
          <w:tcPr>
            <w:tcW w:w="846" w:type="dxa"/>
            <w:vMerge/>
            <w:tcBorders>
              <w:left w:val="single" w:sz="4" w:space="0" w:color="auto"/>
              <w:right w:val="single" w:sz="4" w:space="0" w:color="auto"/>
            </w:tcBorders>
            <w:vAlign w:val="center"/>
          </w:tcPr>
          <w:p w14:paraId="4C8308F8"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59FBDEAB"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2E9A3863" w14:textId="77777777" w:rsidR="0074108A" w:rsidRPr="006E58F6" w:rsidRDefault="0074108A" w:rsidP="0074108A">
            <w:pPr>
              <w:jc w:val="center"/>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6D7207E0" w14:textId="77777777" w:rsidR="0074108A" w:rsidRPr="006E58F6" w:rsidRDefault="0074108A" w:rsidP="0074108A">
            <w:pPr>
              <w:pStyle w:val="ListParagraph"/>
              <w:numPr>
                <w:ilvl w:val="0"/>
                <w:numId w:val="4"/>
              </w:numPr>
              <w:ind w:left="315" w:right="40"/>
              <w:rPr>
                <w:rFonts w:asciiTheme="majorHAnsi" w:hAnsiTheme="majorHAnsi" w:cstheme="majorHAnsi"/>
                <w:color w:val="000000" w:themeColor="text1"/>
                <w:sz w:val="24"/>
                <w:szCs w:val="24"/>
                <w:lang w:val="en-GB"/>
              </w:rPr>
            </w:pPr>
            <w:r w:rsidRPr="006E58F6">
              <w:rPr>
                <w:rFonts w:asciiTheme="majorHAnsi" w:hAnsiTheme="majorHAnsi" w:cstheme="majorHAnsi"/>
                <w:sz w:val="24"/>
                <w:szCs w:val="24"/>
                <w:lang w:val="en-GB"/>
              </w:rPr>
              <w:t>Stimularea investițiilor și îmbunătățirea productivității în sectorul agricol din România în contextul creșterii riscurilor</w:t>
            </w:r>
          </w:p>
        </w:tc>
        <w:tc>
          <w:tcPr>
            <w:tcW w:w="4723" w:type="dxa"/>
            <w:tcBorders>
              <w:top w:val="single" w:sz="4" w:space="0" w:color="auto"/>
              <w:left w:val="single" w:sz="4" w:space="0" w:color="auto"/>
              <w:bottom w:val="single" w:sz="4" w:space="0" w:color="auto"/>
              <w:right w:val="single" w:sz="4" w:space="0" w:color="auto"/>
            </w:tcBorders>
          </w:tcPr>
          <w:p w14:paraId="4AA51B61" w14:textId="77777777" w:rsidR="0074108A" w:rsidRPr="006E58F6" w:rsidRDefault="0074108A" w:rsidP="0074108A">
            <w:pPr>
              <w:pStyle w:val="ListParagraph"/>
              <w:numPr>
                <w:ilvl w:val="0"/>
                <w:numId w:val="8"/>
              </w:numPr>
              <w:ind w:left="319"/>
              <w:rPr>
                <w:rFonts w:asciiTheme="majorHAnsi" w:hAnsiTheme="majorHAnsi" w:cstheme="majorHAnsi"/>
                <w:color w:val="000000" w:themeColor="text1"/>
                <w:sz w:val="24"/>
                <w:szCs w:val="24"/>
                <w:lang w:val="en-GB"/>
              </w:rPr>
            </w:pPr>
            <w:r w:rsidRPr="006E58F6">
              <w:rPr>
                <w:rFonts w:asciiTheme="majorHAnsi" w:hAnsiTheme="majorHAnsi" w:cstheme="majorHAnsi"/>
                <w:sz w:val="24"/>
                <w:szCs w:val="24"/>
                <w:lang w:val="en-GB"/>
              </w:rPr>
              <w:t>Stimulating investments and improving productivity in the Romanian agricultural sector in the context of increasing risks</w:t>
            </w:r>
          </w:p>
        </w:tc>
      </w:tr>
      <w:tr w:rsidR="0074108A" w:rsidRPr="006E58F6" w14:paraId="371EEF25" w14:textId="77777777" w:rsidTr="0074108A">
        <w:trPr>
          <w:trHeight w:val="516"/>
          <w:jc w:val="center"/>
        </w:trPr>
        <w:tc>
          <w:tcPr>
            <w:tcW w:w="846" w:type="dxa"/>
            <w:vMerge/>
            <w:tcBorders>
              <w:left w:val="single" w:sz="4" w:space="0" w:color="auto"/>
              <w:right w:val="single" w:sz="4" w:space="0" w:color="auto"/>
            </w:tcBorders>
            <w:vAlign w:val="center"/>
          </w:tcPr>
          <w:p w14:paraId="299982B3"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0137D124"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555F09D3" w14:textId="77777777" w:rsidR="0074108A" w:rsidRPr="006E58F6" w:rsidRDefault="0074108A" w:rsidP="0074108A">
            <w:pPr>
              <w:jc w:val="center"/>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3A08C2E3" w14:textId="77777777" w:rsidR="0074108A" w:rsidRPr="006E58F6" w:rsidRDefault="0074108A" w:rsidP="0074108A">
            <w:pPr>
              <w:pStyle w:val="ListParagraph"/>
              <w:numPr>
                <w:ilvl w:val="0"/>
                <w:numId w:val="4"/>
              </w:numPr>
              <w:ind w:left="315" w:right="40"/>
              <w:rPr>
                <w:rFonts w:asciiTheme="majorHAnsi" w:hAnsiTheme="majorHAnsi" w:cstheme="majorHAnsi"/>
                <w:color w:val="1F497D" w:themeColor="text2"/>
                <w:sz w:val="24"/>
                <w:szCs w:val="24"/>
                <w:lang w:val="en-GB"/>
              </w:rPr>
            </w:pPr>
            <w:r w:rsidRPr="006E58F6">
              <w:rPr>
                <w:rFonts w:asciiTheme="majorHAnsi" w:eastAsia="Times New Roman" w:hAnsiTheme="majorHAnsi" w:cstheme="majorHAnsi"/>
                <w:bCs/>
                <w:color w:val="0070C0"/>
                <w:sz w:val="24"/>
                <w:szCs w:val="24"/>
                <w:lang w:val="en-GB" w:eastAsia="en-GB"/>
              </w:rPr>
              <w:t>Cercetări privind strategiile, măsurile și instrumentele pentru prevenirea abandonului școlar</w:t>
            </w:r>
            <w:r w:rsidRPr="006E58F6">
              <w:rPr>
                <w:rFonts w:asciiTheme="majorHAnsi" w:hAnsiTheme="majorHAnsi" w:cstheme="majorHAnsi"/>
                <w:color w:val="1F497D" w:themeColor="text2"/>
                <w:sz w:val="24"/>
                <w:szCs w:val="24"/>
                <w:lang w:val="en-GB"/>
              </w:rPr>
              <w:t xml:space="preserve"> </w:t>
            </w:r>
          </w:p>
        </w:tc>
        <w:tc>
          <w:tcPr>
            <w:tcW w:w="4723" w:type="dxa"/>
            <w:tcBorders>
              <w:top w:val="single" w:sz="4" w:space="0" w:color="auto"/>
              <w:left w:val="single" w:sz="4" w:space="0" w:color="auto"/>
              <w:bottom w:val="single" w:sz="4" w:space="0" w:color="auto"/>
              <w:right w:val="single" w:sz="4" w:space="0" w:color="auto"/>
            </w:tcBorders>
          </w:tcPr>
          <w:p w14:paraId="7D295E98" w14:textId="77777777" w:rsidR="0074108A" w:rsidRPr="006E58F6" w:rsidRDefault="0074108A" w:rsidP="0074108A">
            <w:pPr>
              <w:pStyle w:val="ListParagraph"/>
              <w:numPr>
                <w:ilvl w:val="0"/>
                <w:numId w:val="8"/>
              </w:numPr>
              <w:shd w:val="clear" w:color="auto" w:fill="FFFFFF"/>
              <w:ind w:left="319"/>
              <w:rPr>
                <w:rFonts w:asciiTheme="majorHAnsi" w:hAnsiTheme="majorHAnsi" w:cstheme="majorHAnsi"/>
                <w:color w:val="1F497D" w:themeColor="text2"/>
                <w:sz w:val="24"/>
                <w:szCs w:val="24"/>
                <w:lang w:val="en-GB"/>
              </w:rPr>
            </w:pPr>
            <w:r w:rsidRPr="006E58F6">
              <w:rPr>
                <w:rFonts w:asciiTheme="majorHAnsi" w:hAnsiTheme="majorHAnsi" w:cstheme="majorHAnsi"/>
                <w:bCs/>
                <w:color w:val="0070C0"/>
                <w:sz w:val="24"/>
                <w:szCs w:val="24"/>
                <w:lang w:val="en-GB"/>
              </w:rPr>
              <w:t>Research on strategies, measures and tools for school dropout prevention</w:t>
            </w:r>
          </w:p>
        </w:tc>
      </w:tr>
      <w:tr w:rsidR="0074108A" w:rsidRPr="006E58F6" w14:paraId="3785C129" w14:textId="77777777" w:rsidTr="0074108A">
        <w:trPr>
          <w:trHeight w:val="516"/>
          <w:jc w:val="center"/>
        </w:trPr>
        <w:tc>
          <w:tcPr>
            <w:tcW w:w="846" w:type="dxa"/>
            <w:vMerge/>
            <w:tcBorders>
              <w:left w:val="single" w:sz="4" w:space="0" w:color="auto"/>
              <w:bottom w:val="single" w:sz="4" w:space="0" w:color="auto"/>
              <w:right w:val="single" w:sz="4" w:space="0" w:color="auto"/>
            </w:tcBorders>
            <w:vAlign w:val="center"/>
          </w:tcPr>
          <w:p w14:paraId="38C93715" w14:textId="77777777" w:rsidR="0074108A" w:rsidRPr="006750FB" w:rsidRDefault="0074108A" w:rsidP="0074108A">
            <w:pPr>
              <w:tabs>
                <w:tab w:val="left" w:pos="360"/>
              </w:tabs>
              <w:rPr>
                <w:rFonts w:asciiTheme="majorHAnsi" w:hAnsiTheme="majorHAnsi" w:cstheme="majorHAnsi"/>
                <w:b/>
                <w:color w:val="000000" w:themeColor="text1"/>
                <w:shd w:val="clear" w:color="auto" w:fill="FFFFFF"/>
                <w:lang w:val="en-GB"/>
              </w:rPr>
            </w:pPr>
          </w:p>
        </w:tc>
        <w:tc>
          <w:tcPr>
            <w:tcW w:w="3549" w:type="dxa"/>
            <w:vMerge/>
            <w:tcBorders>
              <w:left w:val="single" w:sz="4" w:space="0" w:color="auto"/>
              <w:bottom w:val="single" w:sz="4" w:space="0" w:color="auto"/>
              <w:right w:val="single" w:sz="4" w:space="0" w:color="auto"/>
            </w:tcBorders>
            <w:vAlign w:val="center"/>
          </w:tcPr>
          <w:p w14:paraId="1A52F5E6"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bottom w:val="single" w:sz="4" w:space="0" w:color="auto"/>
              <w:right w:val="single" w:sz="4" w:space="0" w:color="auto"/>
            </w:tcBorders>
            <w:vAlign w:val="center"/>
          </w:tcPr>
          <w:p w14:paraId="7BB04727" w14:textId="77777777" w:rsidR="0074108A" w:rsidRPr="006E58F6" w:rsidRDefault="0074108A" w:rsidP="0074108A">
            <w:pPr>
              <w:jc w:val="center"/>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34A691C3" w14:textId="77777777" w:rsidR="0074108A" w:rsidRPr="0048355E" w:rsidRDefault="0074108A" w:rsidP="0074108A">
            <w:pPr>
              <w:pStyle w:val="ListParagraph"/>
              <w:numPr>
                <w:ilvl w:val="0"/>
                <w:numId w:val="8"/>
              </w:numPr>
              <w:ind w:left="313" w:hanging="313"/>
              <w:rPr>
                <w:rFonts w:asciiTheme="majorHAnsi" w:eastAsia="Times New Roman" w:hAnsiTheme="majorHAnsi" w:cstheme="majorHAnsi"/>
                <w:bCs/>
                <w:color w:val="0070C0"/>
                <w:sz w:val="24"/>
                <w:szCs w:val="24"/>
                <w:lang w:val="en-GB" w:eastAsia="en-GB"/>
              </w:rPr>
            </w:pPr>
            <w:r w:rsidRPr="0048355E">
              <w:rPr>
                <w:rFonts w:asciiTheme="majorHAnsi" w:hAnsiTheme="majorHAnsi" w:cstheme="majorHAnsi"/>
                <w:sz w:val="24"/>
                <w:szCs w:val="24"/>
                <w:lang w:val="en-GB"/>
              </w:rPr>
              <w:t>Perfecționarea managementului calității în cadrul organizațiilor consulare</w:t>
            </w:r>
            <w:r w:rsidRPr="0048355E">
              <w:rPr>
                <w:rFonts w:asciiTheme="majorHAnsi" w:hAnsiTheme="majorHAnsi" w:cstheme="majorHAnsi"/>
                <w:bCs/>
                <w:color w:val="0070C0"/>
                <w:lang w:val="en-GB"/>
              </w:rPr>
              <w:t xml:space="preserve"> </w:t>
            </w:r>
          </w:p>
        </w:tc>
        <w:tc>
          <w:tcPr>
            <w:tcW w:w="4723" w:type="dxa"/>
            <w:tcBorders>
              <w:top w:val="single" w:sz="4" w:space="0" w:color="auto"/>
              <w:left w:val="single" w:sz="4" w:space="0" w:color="auto"/>
              <w:bottom w:val="single" w:sz="4" w:space="0" w:color="auto"/>
              <w:right w:val="single" w:sz="4" w:space="0" w:color="auto"/>
            </w:tcBorders>
          </w:tcPr>
          <w:p w14:paraId="7532C392" w14:textId="77777777" w:rsidR="0074108A" w:rsidRPr="0048355E" w:rsidRDefault="0074108A" w:rsidP="0074108A">
            <w:pPr>
              <w:pStyle w:val="ListParagraph"/>
              <w:numPr>
                <w:ilvl w:val="0"/>
                <w:numId w:val="4"/>
              </w:numPr>
              <w:ind w:left="357"/>
              <w:rPr>
                <w:lang w:val="ro-RO" w:eastAsia="ro-RO"/>
              </w:rPr>
            </w:pPr>
            <w:r w:rsidRPr="0048355E">
              <w:rPr>
                <w:rFonts w:asciiTheme="majorHAnsi" w:hAnsiTheme="majorHAnsi" w:cstheme="majorHAnsi"/>
                <w:sz w:val="24"/>
                <w:szCs w:val="24"/>
                <w:lang w:val="en-GB"/>
              </w:rPr>
              <w:t>Improving quality management within consular organizations</w:t>
            </w:r>
          </w:p>
        </w:tc>
      </w:tr>
      <w:tr w:rsidR="0074108A" w:rsidRPr="006E58F6" w14:paraId="13364EA7" w14:textId="77777777" w:rsidTr="0074108A">
        <w:trPr>
          <w:trHeight w:val="516"/>
          <w:jc w:val="center"/>
        </w:trPr>
        <w:tc>
          <w:tcPr>
            <w:tcW w:w="846" w:type="dxa"/>
            <w:vMerge w:val="restart"/>
            <w:tcBorders>
              <w:left w:val="single" w:sz="4" w:space="0" w:color="auto"/>
              <w:right w:val="single" w:sz="4" w:space="0" w:color="auto"/>
            </w:tcBorders>
            <w:vAlign w:val="center"/>
          </w:tcPr>
          <w:p w14:paraId="215004F5"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left w:val="single" w:sz="4" w:space="0" w:color="auto"/>
              <w:right w:val="single" w:sz="4" w:space="0" w:color="auto"/>
            </w:tcBorders>
            <w:vAlign w:val="center"/>
          </w:tcPr>
          <w:p w14:paraId="15DAF449"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Năstase Marian </w:t>
            </w:r>
          </w:p>
          <w:p w14:paraId="0BDA60BA" w14:textId="77777777" w:rsidR="0074108A" w:rsidRPr="006E58F6" w:rsidRDefault="0074108A" w:rsidP="0074108A">
            <w:pPr>
              <w:jc w:val="both"/>
              <w:rPr>
                <w:rFonts w:asciiTheme="majorHAnsi" w:hAnsiTheme="majorHAnsi" w:cstheme="majorHAnsi"/>
                <w:bCs/>
                <w:lang w:val="en-GB"/>
              </w:rPr>
            </w:pPr>
          </w:p>
        </w:tc>
        <w:tc>
          <w:tcPr>
            <w:tcW w:w="1134" w:type="dxa"/>
            <w:vMerge w:val="restart"/>
            <w:tcBorders>
              <w:left w:val="single" w:sz="4" w:space="0" w:color="auto"/>
              <w:right w:val="single" w:sz="4" w:space="0" w:color="auto"/>
            </w:tcBorders>
            <w:vAlign w:val="center"/>
          </w:tcPr>
          <w:p w14:paraId="53BD68A1" w14:textId="77777777" w:rsidR="0074108A" w:rsidRPr="006E58F6" w:rsidRDefault="0074108A" w:rsidP="0074108A">
            <w:pPr>
              <w:jc w:val="center"/>
              <w:rPr>
                <w:rFonts w:asciiTheme="majorHAnsi" w:hAnsiTheme="majorHAnsi" w:cstheme="majorHAnsi"/>
                <w:lang w:val="en-GB"/>
              </w:rPr>
            </w:pPr>
            <w:r w:rsidRPr="006E58F6">
              <w:rPr>
                <w:rFonts w:asciiTheme="majorHAnsi" w:hAnsiTheme="majorHAnsi" w:cstheme="majorHAnsi"/>
                <w:b/>
                <w:color w:val="000000" w:themeColor="text1"/>
                <w:lang w:val="en-GB"/>
              </w:rPr>
              <w:t>2</w:t>
            </w:r>
          </w:p>
        </w:tc>
        <w:tc>
          <w:tcPr>
            <w:tcW w:w="4916" w:type="dxa"/>
            <w:tcBorders>
              <w:top w:val="single" w:sz="4" w:space="0" w:color="auto"/>
              <w:left w:val="single" w:sz="4" w:space="0" w:color="auto"/>
              <w:bottom w:val="single" w:sz="4" w:space="0" w:color="auto"/>
              <w:right w:val="single" w:sz="4" w:space="0" w:color="auto"/>
            </w:tcBorders>
          </w:tcPr>
          <w:p w14:paraId="2463D702" w14:textId="77777777" w:rsidR="0074108A" w:rsidRPr="006E58F6" w:rsidRDefault="0074108A" w:rsidP="0074108A">
            <w:pPr>
              <w:pStyle w:val="ListParagraph"/>
              <w:numPr>
                <w:ilvl w:val="0"/>
                <w:numId w:val="27"/>
              </w:numPr>
              <w:ind w:left="463" w:right="40"/>
              <w:rPr>
                <w:rFonts w:asciiTheme="majorHAnsi" w:hAnsiTheme="majorHAnsi" w:cstheme="majorHAnsi"/>
                <w:color w:val="000000" w:themeColor="text1"/>
                <w:lang w:val="en-GB"/>
              </w:rPr>
            </w:pPr>
            <w:r w:rsidRPr="006E58F6">
              <w:rPr>
                <w:rFonts w:asciiTheme="majorHAnsi" w:hAnsiTheme="majorHAnsi" w:cstheme="majorHAnsi"/>
                <w:bCs/>
                <w:color w:val="000000" w:themeColor="text1"/>
                <w:lang w:val="en-GB"/>
              </w:rPr>
              <w:t>Antreprenoriat strategic, inovare și performanță</w:t>
            </w:r>
          </w:p>
        </w:tc>
        <w:tc>
          <w:tcPr>
            <w:tcW w:w="4723" w:type="dxa"/>
            <w:tcBorders>
              <w:top w:val="single" w:sz="4" w:space="0" w:color="auto"/>
              <w:left w:val="single" w:sz="4" w:space="0" w:color="auto"/>
              <w:bottom w:val="single" w:sz="4" w:space="0" w:color="auto"/>
              <w:right w:val="single" w:sz="4" w:space="0" w:color="auto"/>
            </w:tcBorders>
          </w:tcPr>
          <w:p w14:paraId="253C3E7F" w14:textId="77777777" w:rsidR="0074108A" w:rsidRPr="006E58F6" w:rsidRDefault="0074108A" w:rsidP="0074108A">
            <w:pPr>
              <w:jc w:val="both"/>
              <w:rPr>
                <w:rFonts w:asciiTheme="majorHAnsi" w:hAnsiTheme="majorHAnsi" w:cstheme="majorHAnsi"/>
                <w:color w:val="000000" w:themeColor="text1"/>
                <w:lang w:val="en-GB"/>
              </w:rPr>
            </w:pPr>
            <w:r w:rsidRPr="006E58F6">
              <w:rPr>
                <w:rFonts w:asciiTheme="majorHAnsi" w:hAnsiTheme="majorHAnsi" w:cstheme="majorHAnsi"/>
                <w:bCs/>
                <w:color w:val="000000" w:themeColor="text1"/>
                <w:lang w:val="en-GB"/>
              </w:rPr>
              <w:t>1. Strategic entrepreneurship, inovation and performance</w:t>
            </w:r>
          </w:p>
        </w:tc>
      </w:tr>
      <w:tr w:rsidR="0074108A" w:rsidRPr="006E58F6" w14:paraId="58A76F3C" w14:textId="77777777" w:rsidTr="0074108A">
        <w:trPr>
          <w:trHeight w:val="516"/>
          <w:jc w:val="center"/>
        </w:trPr>
        <w:tc>
          <w:tcPr>
            <w:tcW w:w="846" w:type="dxa"/>
            <w:vMerge/>
            <w:tcBorders>
              <w:left w:val="single" w:sz="4" w:space="0" w:color="auto"/>
              <w:right w:val="single" w:sz="4" w:space="0" w:color="auto"/>
            </w:tcBorders>
            <w:vAlign w:val="center"/>
          </w:tcPr>
          <w:p w14:paraId="25741F35"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72DDF31E"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47C4AEF3"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5F786D3A" w14:textId="77777777" w:rsidR="0074108A" w:rsidRPr="006E58F6" w:rsidRDefault="0074108A" w:rsidP="0074108A">
            <w:pPr>
              <w:pStyle w:val="ListParagraph"/>
              <w:numPr>
                <w:ilvl w:val="0"/>
                <w:numId w:val="27"/>
              </w:numPr>
              <w:ind w:left="463" w:right="40"/>
              <w:rPr>
                <w:rFonts w:asciiTheme="majorHAnsi" w:hAnsiTheme="majorHAnsi" w:cstheme="majorHAnsi"/>
                <w:color w:val="1F497D" w:themeColor="text2"/>
                <w:lang w:val="en-GB"/>
              </w:rPr>
            </w:pPr>
            <w:r w:rsidRPr="006E58F6">
              <w:rPr>
                <w:rFonts w:asciiTheme="majorHAnsi" w:hAnsiTheme="majorHAnsi" w:cstheme="majorHAnsi"/>
                <w:bCs/>
                <w:color w:val="0070C0"/>
                <w:lang w:val="en-GB"/>
              </w:rPr>
              <w:t>Managementul strategic al organizațiilor dinamice</w:t>
            </w:r>
          </w:p>
        </w:tc>
        <w:tc>
          <w:tcPr>
            <w:tcW w:w="4723" w:type="dxa"/>
            <w:tcBorders>
              <w:top w:val="single" w:sz="4" w:space="0" w:color="auto"/>
              <w:left w:val="single" w:sz="4" w:space="0" w:color="auto"/>
              <w:bottom w:val="single" w:sz="4" w:space="0" w:color="auto"/>
              <w:right w:val="single" w:sz="4" w:space="0" w:color="auto"/>
            </w:tcBorders>
          </w:tcPr>
          <w:p w14:paraId="2A0338D1" w14:textId="77777777" w:rsidR="0074108A" w:rsidRPr="006E58F6" w:rsidRDefault="0074108A" w:rsidP="0074108A">
            <w:pPr>
              <w:jc w:val="both"/>
              <w:rPr>
                <w:rFonts w:asciiTheme="majorHAnsi" w:hAnsiTheme="majorHAnsi" w:cstheme="majorHAnsi"/>
                <w:color w:val="1F497D" w:themeColor="text2"/>
                <w:lang w:val="en-GB"/>
              </w:rPr>
            </w:pPr>
            <w:r w:rsidRPr="006E58F6">
              <w:rPr>
                <w:rFonts w:asciiTheme="majorHAnsi" w:hAnsiTheme="majorHAnsi" w:cstheme="majorHAnsi"/>
                <w:bCs/>
                <w:color w:val="0070C0"/>
                <w:lang w:val="en-GB"/>
              </w:rPr>
              <w:t>2. Strategic management of dynamic organizations</w:t>
            </w:r>
          </w:p>
        </w:tc>
      </w:tr>
      <w:tr w:rsidR="0074108A" w:rsidRPr="006E58F6" w14:paraId="57DC7C10" w14:textId="77777777" w:rsidTr="0074108A">
        <w:trPr>
          <w:trHeight w:val="516"/>
          <w:jc w:val="center"/>
        </w:trPr>
        <w:tc>
          <w:tcPr>
            <w:tcW w:w="846" w:type="dxa"/>
            <w:vMerge/>
            <w:tcBorders>
              <w:left w:val="single" w:sz="4" w:space="0" w:color="auto"/>
              <w:right w:val="single" w:sz="4" w:space="0" w:color="auto"/>
            </w:tcBorders>
            <w:vAlign w:val="center"/>
          </w:tcPr>
          <w:p w14:paraId="2A632B50"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39815FB9"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334216DF"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09743A9D" w14:textId="77777777" w:rsidR="0074108A" w:rsidRPr="006E58F6" w:rsidRDefault="0074108A" w:rsidP="0074108A">
            <w:pPr>
              <w:pStyle w:val="ListParagraph"/>
              <w:numPr>
                <w:ilvl w:val="0"/>
                <w:numId w:val="27"/>
              </w:numPr>
              <w:ind w:left="463" w:right="40"/>
              <w:rPr>
                <w:rFonts w:asciiTheme="majorHAnsi" w:hAnsiTheme="majorHAnsi" w:cstheme="majorHAnsi"/>
                <w:color w:val="1F497D" w:themeColor="text2"/>
                <w:lang w:val="en-GB"/>
              </w:rPr>
            </w:pPr>
            <w:r w:rsidRPr="006E58F6">
              <w:rPr>
                <w:rFonts w:asciiTheme="majorHAnsi" w:hAnsiTheme="majorHAnsi" w:cstheme="majorHAnsi"/>
                <w:lang w:val="en-GB"/>
              </w:rPr>
              <w:t>Leadership și schimbare organizațională pentru construirea de organizații agile și reziliente</w:t>
            </w:r>
          </w:p>
        </w:tc>
        <w:tc>
          <w:tcPr>
            <w:tcW w:w="4723" w:type="dxa"/>
            <w:tcBorders>
              <w:top w:val="single" w:sz="4" w:space="0" w:color="auto"/>
              <w:left w:val="single" w:sz="4" w:space="0" w:color="auto"/>
              <w:bottom w:val="single" w:sz="4" w:space="0" w:color="auto"/>
              <w:right w:val="single" w:sz="4" w:space="0" w:color="auto"/>
            </w:tcBorders>
          </w:tcPr>
          <w:p w14:paraId="4AF94518" w14:textId="77777777" w:rsidR="0074108A" w:rsidRPr="006E58F6" w:rsidRDefault="0074108A" w:rsidP="0074108A">
            <w:pPr>
              <w:jc w:val="both"/>
              <w:rPr>
                <w:rFonts w:asciiTheme="majorHAnsi" w:hAnsiTheme="majorHAnsi" w:cstheme="majorHAnsi"/>
                <w:color w:val="1F497D" w:themeColor="text2"/>
                <w:lang w:val="en-GB"/>
              </w:rPr>
            </w:pPr>
            <w:r w:rsidRPr="006E58F6">
              <w:rPr>
                <w:rFonts w:asciiTheme="majorHAnsi" w:hAnsiTheme="majorHAnsi" w:cstheme="majorHAnsi"/>
                <w:lang w:val="en-GB"/>
              </w:rPr>
              <w:t>3. Leadership and organizational change for building agile and resilient organizations</w:t>
            </w:r>
          </w:p>
        </w:tc>
      </w:tr>
      <w:tr w:rsidR="0074108A" w:rsidRPr="006E58F6" w14:paraId="247001C4" w14:textId="77777777" w:rsidTr="0074108A">
        <w:trPr>
          <w:trHeight w:val="516"/>
          <w:jc w:val="center"/>
        </w:trPr>
        <w:tc>
          <w:tcPr>
            <w:tcW w:w="846" w:type="dxa"/>
            <w:vMerge/>
            <w:tcBorders>
              <w:left w:val="single" w:sz="4" w:space="0" w:color="auto"/>
              <w:right w:val="single" w:sz="4" w:space="0" w:color="auto"/>
            </w:tcBorders>
            <w:vAlign w:val="center"/>
          </w:tcPr>
          <w:p w14:paraId="4090638E"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7E480E15"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2D51311E"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1ED61E8C" w14:textId="77777777" w:rsidR="0074108A" w:rsidRPr="006E58F6" w:rsidRDefault="0074108A" w:rsidP="0074108A">
            <w:pPr>
              <w:pStyle w:val="ListParagraph"/>
              <w:numPr>
                <w:ilvl w:val="0"/>
                <w:numId w:val="27"/>
              </w:numPr>
              <w:ind w:left="463" w:right="40"/>
              <w:rPr>
                <w:rFonts w:asciiTheme="majorHAnsi" w:hAnsiTheme="majorHAnsi" w:cstheme="majorHAnsi"/>
                <w:bCs/>
                <w:strike/>
                <w:color w:val="000000" w:themeColor="text1"/>
                <w:lang w:val="en-GB"/>
              </w:rPr>
            </w:pPr>
            <w:r w:rsidRPr="006E58F6">
              <w:rPr>
                <w:rFonts w:asciiTheme="majorHAnsi" w:hAnsiTheme="majorHAnsi" w:cstheme="majorHAnsi"/>
                <w:bCs/>
                <w:color w:val="0070C0"/>
                <w:lang w:val="en-GB"/>
              </w:rPr>
              <w:t>Managementul organizațiilor sportive</w:t>
            </w:r>
          </w:p>
        </w:tc>
        <w:tc>
          <w:tcPr>
            <w:tcW w:w="4723" w:type="dxa"/>
            <w:tcBorders>
              <w:top w:val="single" w:sz="4" w:space="0" w:color="auto"/>
              <w:left w:val="single" w:sz="4" w:space="0" w:color="auto"/>
              <w:bottom w:val="single" w:sz="4" w:space="0" w:color="auto"/>
              <w:right w:val="single" w:sz="4" w:space="0" w:color="auto"/>
            </w:tcBorders>
          </w:tcPr>
          <w:p w14:paraId="175EA1C0" w14:textId="77777777" w:rsidR="0074108A" w:rsidRPr="006E58F6" w:rsidRDefault="0074108A" w:rsidP="0074108A">
            <w:pPr>
              <w:jc w:val="both"/>
              <w:rPr>
                <w:rFonts w:asciiTheme="majorHAnsi" w:hAnsiTheme="majorHAnsi" w:cstheme="majorHAnsi"/>
                <w:bCs/>
                <w:strike/>
                <w:color w:val="000000" w:themeColor="text1"/>
                <w:lang w:val="en-GB"/>
              </w:rPr>
            </w:pPr>
            <w:r w:rsidRPr="006E58F6">
              <w:rPr>
                <w:rFonts w:asciiTheme="majorHAnsi" w:hAnsiTheme="majorHAnsi" w:cstheme="majorHAnsi"/>
                <w:bCs/>
                <w:color w:val="0070C0"/>
                <w:lang w:val="en-GB"/>
              </w:rPr>
              <w:t>4. Management of sport organizations</w:t>
            </w:r>
          </w:p>
        </w:tc>
      </w:tr>
      <w:tr w:rsidR="0074108A" w:rsidRPr="006E58F6" w14:paraId="630C2A2E" w14:textId="77777777" w:rsidTr="0074108A">
        <w:trPr>
          <w:trHeight w:val="435"/>
          <w:jc w:val="center"/>
        </w:trPr>
        <w:tc>
          <w:tcPr>
            <w:tcW w:w="846" w:type="dxa"/>
            <w:vMerge/>
            <w:tcBorders>
              <w:left w:val="single" w:sz="4" w:space="0" w:color="auto"/>
              <w:right w:val="single" w:sz="4" w:space="0" w:color="auto"/>
            </w:tcBorders>
            <w:vAlign w:val="center"/>
          </w:tcPr>
          <w:p w14:paraId="78008CD3"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48276593"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2A709A09" w14:textId="77777777" w:rsidR="0074108A" w:rsidRPr="006E58F6" w:rsidRDefault="0074108A" w:rsidP="0074108A">
            <w:pPr>
              <w:jc w:val="both"/>
              <w:rPr>
                <w:rFonts w:asciiTheme="majorHAnsi" w:hAnsiTheme="majorHAnsi" w:cstheme="majorHAnsi"/>
                <w:lang w:val="en-GB"/>
              </w:rPr>
            </w:pPr>
          </w:p>
        </w:tc>
        <w:tc>
          <w:tcPr>
            <w:tcW w:w="9639" w:type="dxa"/>
            <w:gridSpan w:val="2"/>
            <w:tcBorders>
              <w:top w:val="single" w:sz="4" w:space="0" w:color="auto"/>
              <w:left w:val="single" w:sz="4" w:space="0" w:color="auto"/>
              <w:right w:val="single" w:sz="4" w:space="0" w:color="auto"/>
            </w:tcBorders>
          </w:tcPr>
          <w:p w14:paraId="3CD218BF" w14:textId="77777777" w:rsidR="0074108A" w:rsidRPr="006E58F6" w:rsidRDefault="0074108A" w:rsidP="0074108A">
            <w:pPr>
              <w:jc w:val="center"/>
              <w:rPr>
                <w:rFonts w:asciiTheme="majorHAnsi" w:hAnsiTheme="majorHAnsi" w:cstheme="majorHAnsi"/>
                <w:bCs/>
                <w:color w:val="1F497D" w:themeColor="text2"/>
                <w:lang w:val="en-GB"/>
              </w:rPr>
            </w:pPr>
            <w:r w:rsidRPr="006E58F6">
              <w:rPr>
                <w:rFonts w:asciiTheme="majorHAnsi" w:hAnsiTheme="majorHAnsi" w:cstheme="majorHAnsi"/>
                <w:lang w:val="en-GB"/>
              </w:rPr>
              <w:t>5. Emerging Management Strategy and Organizational Behavior in Japan</w:t>
            </w:r>
          </w:p>
        </w:tc>
      </w:tr>
      <w:tr w:rsidR="0074108A" w:rsidRPr="006E58F6" w14:paraId="36133C2C" w14:textId="77777777" w:rsidTr="0074108A">
        <w:trPr>
          <w:trHeight w:val="516"/>
          <w:jc w:val="center"/>
        </w:trPr>
        <w:tc>
          <w:tcPr>
            <w:tcW w:w="846" w:type="dxa"/>
            <w:vMerge w:val="restart"/>
            <w:tcBorders>
              <w:left w:val="single" w:sz="4" w:space="0" w:color="auto"/>
              <w:right w:val="single" w:sz="4" w:space="0" w:color="auto"/>
            </w:tcBorders>
            <w:vAlign w:val="center"/>
          </w:tcPr>
          <w:p w14:paraId="64BB1BE6"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left w:val="single" w:sz="4" w:space="0" w:color="auto"/>
              <w:right w:val="single" w:sz="4" w:space="0" w:color="auto"/>
            </w:tcBorders>
            <w:vAlign w:val="center"/>
          </w:tcPr>
          <w:p w14:paraId="792A23B0"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Prof. univ. dr. Nica Elvira</w:t>
            </w:r>
          </w:p>
        </w:tc>
        <w:tc>
          <w:tcPr>
            <w:tcW w:w="1134" w:type="dxa"/>
            <w:vMerge w:val="restart"/>
            <w:tcBorders>
              <w:left w:val="single" w:sz="4" w:space="0" w:color="auto"/>
              <w:right w:val="single" w:sz="4" w:space="0" w:color="auto"/>
            </w:tcBorders>
            <w:vAlign w:val="center"/>
          </w:tcPr>
          <w:p w14:paraId="60A80EAC" w14:textId="77777777" w:rsidR="0074108A" w:rsidRPr="009C7C9F" w:rsidRDefault="0074108A" w:rsidP="0074108A">
            <w:pPr>
              <w:jc w:val="center"/>
              <w:rPr>
                <w:rFonts w:asciiTheme="majorHAnsi" w:hAnsiTheme="majorHAnsi" w:cstheme="majorHAnsi"/>
                <w:b/>
                <w:bCs/>
                <w:lang w:val="en-GB"/>
              </w:rPr>
            </w:pPr>
            <w:r w:rsidRPr="009C7C9F">
              <w:rPr>
                <w:rFonts w:asciiTheme="majorHAnsi" w:hAnsiTheme="majorHAnsi" w:cstheme="majorHAnsi"/>
                <w:b/>
                <w:bCs/>
                <w:lang w:val="en-GB"/>
              </w:rPr>
              <w:t>1</w:t>
            </w:r>
          </w:p>
        </w:tc>
        <w:tc>
          <w:tcPr>
            <w:tcW w:w="4916" w:type="dxa"/>
            <w:tcBorders>
              <w:top w:val="single" w:sz="4" w:space="0" w:color="auto"/>
              <w:left w:val="single" w:sz="4" w:space="0" w:color="auto"/>
              <w:bottom w:val="single" w:sz="4" w:space="0" w:color="auto"/>
              <w:right w:val="single" w:sz="4" w:space="0" w:color="auto"/>
            </w:tcBorders>
          </w:tcPr>
          <w:p w14:paraId="2A47C084" w14:textId="77777777" w:rsidR="0074108A" w:rsidRPr="006E58F6" w:rsidRDefault="0074108A" w:rsidP="0074108A">
            <w:pPr>
              <w:ind w:right="40"/>
              <w:jc w:val="both"/>
              <w:rPr>
                <w:rFonts w:asciiTheme="majorHAnsi" w:hAnsiTheme="majorHAnsi" w:cstheme="majorHAnsi"/>
                <w:color w:val="1F497D" w:themeColor="text2"/>
                <w:lang w:val="en-GB"/>
              </w:rPr>
            </w:pPr>
            <w:r w:rsidRPr="006E58F6">
              <w:rPr>
                <w:rFonts w:asciiTheme="majorHAnsi" w:hAnsiTheme="majorHAnsi" w:cstheme="majorHAnsi"/>
                <w:bCs/>
                <w:color w:val="0070C0"/>
                <w:lang w:val="en-GB"/>
              </w:rPr>
              <w:t xml:space="preserve">1. </w:t>
            </w:r>
            <w:r w:rsidRPr="006E58F6">
              <w:rPr>
                <w:rFonts w:asciiTheme="majorHAnsi" w:hAnsiTheme="majorHAnsi" w:cstheme="majorHAnsi"/>
                <w:color w:val="0070C0"/>
                <w:lang w:val="en-GB"/>
              </w:rPr>
              <w:t>Provocările departamentelor de resurse umane din administrația publică din România în fața transformării digitale</w:t>
            </w:r>
          </w:p>
        </w:tc>
        <w:tc>
          <w:tcPr>
            <w:tcW w:w="4723" w:type="dxa"/>
            <w:tcBorders>
              <w:top w:val="single" w:sz="4" w:space="0" w:color="auto"/>
              <w:left w:val="single" w:sz="4" w:space="0" w:color="auto"/>
              <w:bottom w:val="single" w:sz="4" w:space="0" w:color="auto"/>
              <w:right w:val="single" w:sz="4" w:space="0" w:color="auto"/>
            </w:tcBorders>
          </w:tcPr>
          <w:p w14:paraId="1DB14E3D" w14:textId="77777777" w:rsidR="0074108A" w:rsidRPr="006E58F6" w:rsidRDefault="0074108A" w:rsidP="0074108A">
            <w:pPr>
              <w:jc w:val="both"/>
              <w:rPr>
                <w:rFonts w:asciiTheme="majorHAnsi" w:hAnsiTheme="majorHAnsi" w:cstheme="majorHAnsi"/>
                <w:color w:val="1F497D" w:themeColor="text2"/>
                <w:lang w:val="en-GB"/>
              </w:rPr>
            </w:pPr>
            <w:r w:rsidRPr="006E58F6">
              <w:rPr>
                <w:rFonts w:asciiTheme="majorHAnsi" w:hAnsiTheme="majorHAnsi" w:cstheme="majorHAnsi"/>
                <w:bCs/>
                <w:color w:val="0070C0"/>
                <w:lang w:val="en-GB"/>
              </w:rPr>
              <w:t>1. The challenges of human resources departments in the public administration in Romania in the face of digital transformation</w:t>
            </w:r>
          </w:p>
        </w:tc>
      </w:tr>
      <w:tr w:rsidR="0074108A" w:rsidRPr="006E58F6" w14:paraId="682F8B20" w14:textId="77777777" w:rsidTr="0074108A">
        <w:trPr>
          <w:trHeight w:val="516"/>
          <w:jc w:val="center"/>
        </w:trPr>
        <w:tc>
          <w:tcPr>
            <w:tcW w:w="846" w:type="dxa"/>
            <w:vMerge/>
            <w:tcBorders>
              <w:left w:val="single" w:sz="4" w:space="0" w:color="auto"/>
              <w:right w:val="single" w:sz="4" w:space="0" w:color="auto"/>
            </w:tcBorders>
            <w:vAlign w:val="center"/>
          </w:tcPr>
          <w:p w14:paraId="1AF83ECD"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408DF7A5"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21623F1F"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511C5B5B" w14:textId="77777777" w:rsidR="0074108A" w:rsidRPr="006E58F6" w:rsidRDefault="0074108A" w:rsidP="0074108A">
            <w:pPr>
              <w:ind w:right="40"/>
              <w:jc w:val="both"/>
              <w:rPr>
                <w:rFonts w:asciiTheme="majorHAnsi" w:hAnsiTheme="majorHAnsi" w:cstheme="majorHAnsi"/>
                <w:color w:val="1F497D" w:themeColor="text2"/>
                <w:lang w:val="en-GB"/>
              </w:rPr>
            </w:pPr>
            <w:r w:rsidRPr="006E58F6">
              <w:rPr>
                <w:rFonts w:asciiTheme="majorHAnsi" w:hAnsiTheme="majorHAnsi" w:cstheme="majorHAnsi"/>
                <w:color w:val="0070C0"/>
                <w:lang w:val="en-GB"/>
              </w:rPr>
              <w:t>2. Cultura organizațională și motivarea angajaților din sectorul public în contextul transformării digitale</w:t>
            </w:r>
          </w:p>
        </w:tc>
        <w:tc>
          <w:tcPr>
            <w:tcW w:w="4723" w:type="dxa"/>
            <w:tcBorders>
              <w:top w:val="single" w:sz="4" w:space="0" w:color="auto"/>
              <w:left w:val="single" w:sz="4" w:space="0" w:color="auto"/>
              <w:bottom w:val="single" w:sz="4" w:space="0" w:color="auto"/>
              <w:right w:val="single" w:sz="4" w:space="0" w:color="auto"/>
            </w:tcBorders>
          </w:tcPr>
          <w:p w14:paraId="47E99CC2" w14:textId="77777777" w:rsidR="0074108A" w:rsidRPr="006E58F6" w:rsidRDefault="0074108A" w:rsidP="0074108A">
            <w:pPr>
              <w:jc w:val="both"/>
              <w:rPr>
                <w:rFonts w:asciiTheme="majorHAnsi" w:hAnsiTheme="majorHAnsi" w:cstheme="majorHAnsi"/>
                <w:color w:val="1F497D" w:themeColor="text2"/>
                <w:lang w:val="en-GB"/>
              </w:rPr>
            </w:pPr>
            <w:r w:rsidRPr="006E58F6">
              <w:rPr>
                <w:rFonts w:asciiTheme="majorHAnsi" w:hAnsiTheme="majorHAnsi" w:cstheme="majorHAnsi"/>
                <w:iCs/>
                <w:color w:val="0070C0"/>
                <w:lang w:val="en-GB"/>
              </w:rPr>
              <w:t>2. Organizational culture and motivation of public sector employees in the context of digital transformation</w:t>
            </w:r>
          </w:p>
        </w:tc>
      </w:tr>
      <w:tr w:rsidR="0074108A" w:rsidRPr="006E58F6" w14:paraId="527C9967" w14:textId="77777777" w:rsidTr="0074108A">
        <w:trPr>
          <w:trHeight w:val="516"/>
          <w:jc w:val="center"/>
        </w:trPr>
        <w:tc>
          <w:tcPr>
            <w:tcW w:w="846" w:type="dxa"/>
            <w:vMerge/>
            <w:tcBorders>
              <w:left w:val="single" w:sz="4" w:space="0" w:color="auto"/>
              <w:right w:val="single" w:sz="4" w:space="0" w:color="auto"/>
            </w:tcBorders>
            <w:vAlign w:val="center"/>
          </w:tcPr>
          <w:p w14:paraId="02F943DD"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2FAD24B7"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20665980"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118445E4" w14:textId="77777777" w:rsidR="0074108A" w:rsidRPr="006E58F6" w:rsidRDefault="0074108A" w:rsidP="0074108A">
            <w:pPr>
              <w:ind w:right="40"/>
              <w:jc w:val="both"/>
              <w:rPr>
                <w:rFonts w:asciiTheme="majorHAnsi" w:hAnsiTheme="majorHAnsi" w:cstheme="majorHAnsi"/>
                <w:color w:val="1F497D" w:themeColor="text2"/>
                <w:lang w:val="en-GB"/>
              </w:rPr>
            </w:pPr>
            <w:r w:rsidRPr="006E58F6">
              <w:rPr>
                <w:rFonts w:asciiTheme="majorHAnsi" w:hAnsiTheme="majorHAnsi" w:cstheme="majorHAnsi"/>
                <w:color w:val="0070C0"/>
                <w:lang w:val="en-GB"/>
              </w:rPr>
              <w:t>3. Modificarea raporturilor de muncă și impactul asupra carierei angajatilor</w:t>
            </w:r>
          </w:p>
        </w:tc>
        <w:tc>
          <w:tcPr>
            <w:tcW w:w="4723" w:type="dxa"/>
            <w:tcBorders>
              <w:top w:val="single" w:sz="4" w:space="0" w:color="auto"/>
              <w:left w:val="single" w:sz="4" w:space="0" w:color="auto"/>
              <w:bottom w:val="single" w:sz="4" w:space="0" w:color="auto"/>
              <w:right w:val="single" w:sz="4" w:space="0" w:color="auto"/>
            </w:tcBorders>
          </w:tcPr>
          <w:p w14:paraId="1A79ECC2" w14:textId="77777777" w:rsidR="0074108A" w:rsidRPr="006E58F6" w:rsidRDefault="0074108A" w:rsidP="0074108A">
            <w:pPr>
              <w:jc w:val="both"/>
              <w:rPr>
                <w:rFonts w:asciiTheme="majorHAnsi" w:hAnsiTheme="majorHAnsi" w:cstheme="majorHAnsi"/>
                <w:color w:val="1F497D" w:themeColor="text2"/>
                <w:lang w:val="en-GB"/>
              </w:rPr>
            </w:pPr>
            <w:r w:rsidRPr="006E58F6">
              <w:rPr>
                <w:rFonts w:asciiTheme="majorHAnsi" w:hAnsiTheme="majorHAnsi" w:cstheme="majorHAnsi"/>
                <w:iCs/>
                <w:color w:val="0070C0"/>
                <w:lang w:val="en-GB"/>
              </w:rPr>
              <w:t>3. Changing employment relationships and the impact on employees' careers</w:t>
            </w:r>
          </w:p>
        </w:tc>
      </w:tr>
      <w:tr w:rsidR="0074108A" w:rsidRPr="006E58F6" w14:paraId="53B4E96B" w14:textId="77777777" w:rsidTr="0074108A">
        <w:trPr>
          <w:trHeight w:val="682"/>
          <w:jc w:val="center"/>
        </w:trPr>
        <w:tc>
          <w:tcPr>
            <w:tcW w:w="846" w:type="dxa"/>
            <w:vMerge/>
            <w:tcBorders>
              <w:left w:val="single" w:sz="4" w:space="0" w:color="auto"/>
              <w:right w:val="single" w:sz="4" w:space="0" w:color="auto"/>
            </w:tcBorders>
            <w:vAlign w:val="center"/>
          </w:tcPr>
          <w:p w14:paraId="1115F6D6"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12AB313C" w14:textId="77777777" w:rsidR="0074108A" w:rsidRPr="006E58F6" w:rsidRDefault="0074108A" w:rsidP="0074108A">
            <w:pPr>
              <w:jc w:val="both"/>
              <w:rPr>
                <w:rFonts w:asciiTheme="majorHAnsi" w:hAnsiTheme="majorHAnsi" w:cstheme="majorHAnsi"/>
                <w:lang w:val="en-GB"/>
              </w:rPr>
            </w:pPr>
          </w:p>
        </w:tc>
        <w:tc>
          <w:tcPr>
            <w:tcW w:w="1134" w:type="dxa"/>
            <w:vMerge/>
            <w:tcBorders>
              <w:left w:val="single" w:sz="4" w:space="0" w:color="auto"/>
              <w:right w:val="single" w:sz="4" w:space="0" w:color="auto"/>
            </w:tcBorders>
            <w:vAlign w:val="center"/>
          </w:tcPr>
          <w:p w14:paraId="4C8C74D5"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right w:val="single" w:sz="4" w:space="0" w:color="auto"/>
            </w:tcBorders>
          </w:tcPr>
          <w:p w14:paraId="436AE566" w14:textId="77777777" w:rsidR="0074108A" w:rsidRPr="006E58F6" w:rsidRDefault="0074108A" w:rsidP="0074108A">
            <w:pPr>
              <w:jc w:val="both"/>
              <w:rPr>
                <w:rFonts w:asciiTheme="majorHAnsi" w:hAnsiTheme="majorHAnsi" w:cstheme="majorHAnsi"/>
                <w:strike/>
                <w:color w:val="1F497D" w:themeColor="text2"/>
                <w:lang w:val="en-GB"/>
              </w:rPr>
            </w:pPr>
            <w:r w:rsidRPr="006E58F6">
              <w:rPr>
                <w:rFonts w:asciiTheme="majorHAnsi" w:hAnsiTheme="majorHAnsi" w:cstheme="majorHAnsi"/>
                <w:lang w:val="en-GB"/>
              </w:rPr>
              <w:t xml:space="preserve">4. Reputația digitală și încrederea economică pe piața muncii în economia bazată pe cunoaștere </w:t>
            </w:r>
          </w:p>
        </w:tc>
        <w:tc>
          <w:tcPr>
            <w:tcW w:w="4723" w:type="dxa"/>
            <w:tcBorders>
              <w:top w:val="single" w:sz="4" w:space="0" w:color="auto"/>
              <w:left w:val="single" w:sz="4" w:space="0" w:color="auto"/>
              <w:right w:val="single" w:sz="4" w:space="0" w:color="auto"/>
            </w:tcBorders>
          </w:tcPr>
          <w:p w14:paraId="76EF419C" w14:textId="77777777" w:rsidR="0074108A" w:rsidRPr="006E58F6" w:rsidRDefault="0074108A" w:rsidP="0074108A">
            <w:pPr>
              <w:jc w:val="both"/>
              <w:rPr>
                <w:rFonts w:asciiTheme="majorHAnsi" w:hAnsiTheme="majorHAnsi" w:cstheme="majorHAnsi"/>
                <w:strike/>
                <w:color w:val="1F497D" w:themeColor="text2"/>
                <w:lang w:val="en-GB"/>
              </w:rPr>
            </w:pPr>
            <w:r w:rsidRPr="006E58F6">
              <w:rPr>
                <w:rFonts w:asciiTheme="majorHAnsi" w:hAnsiTheme="majorHAnsi" w:cstheme="majorHAnsi"/>
                <w:lang w:val="en-GB"/>
              </w:rPr>
              <w:t>4. Digital reputation and economic trust in the knowledge-based labor market</w:t>
            </w:r>
          </w:p>
        </w:tc>
      </w:tr>
      <w:tr w:rsidR="0074108A" w:rsidRPr="006E58F6" w14:paraId="4C933915" w14:textId="77777777" w:rsidTr="009E7601">
        <w:trPr>
          <w:trHeight w:val="1127"/>
          <w:jc w:val="center"/>
        </w:trPr>
        <w:tc>
          <w:tcPr>
            <w:tcW w:w="846" w:type="dxa"/>
            <w:tcBorders>
              <w:top w:val="single" w:sz="4" w:space="0" w:color="auto"/>
              <w:left w:val="single" w:sz="4" w:space="0" w:color="auto"/>
              <w:bottom w:val="single" w:sz="4" w:space="0" w:color="auto"/>
              <w:right w:val="single" w:sz="4" w:space="0" w:color="auto"/>
            </w:tcBorders>
            <w:vAlign w:val="center"/>
          </w:tcPr>
          <w:p w14:paraId="5E6B8F80"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tcBorders>
              <w:top w:val="single" w:sz="4" w:space="0" w:color="auto"/>
              <w:left w:val="single" w:sz="4" w:space="0" w:color="auto"/>
              <w:bottom w:val="single" w:sz="4" w:space="0" w:color="auto"/>
              <w:right w:val="single" w:sz="4" w:space="0" w:color="auto"/>
            </w:tcBorders>
            <w:vAlign w:val="center"/>
          </w:tcPr>
          <w:p w14:paraId="5F6D1556" w14:textId="77777777" w:rsidR="0074108A" w:rsidRPr="006E58F6" w:rsidRDefault="0074108A" w:rsidP="0074108A">
            <w:pPr>
              <w:jc w:val="both"/>
              <w:rPr>
                <w:rFonts w:asciiTheme="majorHAnsi" w:hAnsiTheme="majorHAnsi" w:cstheme="majorHAnsi"/>
                <w:bCs/>
                <w:color w:val="000000" w:themeColor="text1"/>
                <w:lang w:val="en-GB"/>
              </w:rPr>
            </w:pPr>
            <w:r w:rsidRPr="006E58F6">
              <w:rPr>
                <w:rFonts w:asciiTheme="majorHAnsi" w:hAnsiTheme="majorHAnsi" w:cstheme="majorHAnsi"/>
                <w:bCs/>
                <w:color w:val="000000" w:themeColor="text1"/>
                <w:lang w:val="en-GB"/>
              </w:rPr>
              <w:t>Prof. univ. dr. Popescu Dan</w:t>
            </w:r>
          </w:p>
          <w:p w14:paraId="76D87D66"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color w:val="000000" w:themeColor="text1"/>
                <w:lang w:val="en-GB"/>
              </w:rPr>
              <w:t xml:space="preserve">Cotutelă: </w:t>
            </w:r>
            <w:r w:rsidRPr="006E58F6">
              <w:rPr>
                <w:rFonts w:asciiTheme="majorHAnsi" w:hAnsiTheme="majorHAnsi" w:cstheme="majorHAnsi"/>
                <w:bCs/>
                <w:iCs/>
                <w:color w:val="000000" w:themeColor="text1"/>
                <w:lang w:val="en-GB"/>
              </w:rPr>
              <w:t>Prof. univ. dr. Țurlea Carmen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4FA73E" w14:textId="77777777" w:rsidR="0074108A" w:rsidRPr="006E58F6" w:rsidRDefault="0074108A" w:rsidP="0074108A">
            <w:pPr>
              <w:jc w:val="center"/>
              <w:rPr>
                <w:rFonts w:asciiTheme="majorHAnsi" w:hAnsiTheme="majorHAnsi" w:cstheme="majorHAnsi"/>
                <w:b/>
                <w:bCs/>
                <w:lang w:val="en-GB"/>
              </w:rPr>
            </w:pPr>
            <w:r w:rsidRPr="006E58F6">
              <w:rPr>
                <w:rFonts w:asciiTheme="majorHAnsi" w:hAnsiTheme="majorHAnsi" w:cstheme="majorHAnsi"/>
                <w:b/>
                <w:bCs/>
                <w:color w:val="000000" w:themeColor="text1"/>
                <w:lang w:val="en-GB"/>
              </w:rPr>
              <w:t>1</w:t>
            </w:r>
          </w:p>
        </w:tc>
        <w:tc>
          <w:tcPr>
            <w:tcW w:w="4916" w:type="dxa"/>
            <w:tcBorders>
              <w:top w:val="single" w:sz="4" w:space="0" w:color="auto"/>
              <w:left w:val="single" w:sz="4" w:space="0" w:color="auto"/>
              <w:right w:val="single" w:sz="4" w:space="0" w:color="auto"/>
            </w:tcBorders>
          </w:tcPr>
          <w:p w14:paraId="0CCFD2AA" w14:textId="77777777" w:rsidR="0074108A" w:rsidRPr="006E58F6" w:rsidRDefault="0074108A" w:rsidP="0074108A">
            <w:pPr>
              <w:shd w:val="clear" w:color="auto" w:fill="FFFFFF"/>
              <w:rPr>
                <w:rFonts w:asciiTheme="majorHAnsi" w:hAnsiTheme="majorHAnsi" w:cstheme="majorHAnsi"/>
                <w:strike/>
                <w:color w:val="000000" w:themeColor="text1"/>
                <w:lang w:val="en-GB"/>
              </w:rPr>
            </w:pPr>
            <w:r w:rsidRPr="006E58F6">
              <w:rPr>
                <w:rFonts w:asciiTheme="majorHAnsi" w:hAnsiTheme="majorHAnsi" w:cstheme="majorHAnsi"/>
                <w:lang w:val="en-GB"/>
              </w:rPr>
              <w:t>1. Managementul inovării și al tehnologiei privind Inteligența artificială și aplicația acesteia în afaceri</w:t>
            </w:r>
            <w:r w:rsidRPr="006E58F6">
              <w:rPr>
                <w:rFonts w:asciiTheme="majorHAnsi" w:hAnsiTheme="majorHAnsi" w:cstheme="majorHAnsi"/>
                <w:i/>
                <w:iCs/>
                <w:color w:val="222222"/>
                <w:shd w:val="clear" w:color="auto" w:fill="FFFFFF"/>
                <w:lang w:val="en-GB"/>
              </w:rPr>
              <w:t xml:space="preserve"> </w:t>
            </w:r>
          </w:p>
        </w:tc>
        <w:tc>
          <w:tcPr>
            <w:tcW w:w="4723" w:type="dxa"/>
            <w:tcBorders>
              <w:top w:val="single" w:sz="4" w:space="0" w:color="auto"/>
              <w:left w:val="single" w:sz="4" w:space="0" w:color="auto"/>
              <w:right w:val="single" w:sz="4" w:space="0" w:color="auto"/>
            </w:tcBorders>
          </w:tcPr>
          <w:p w14:paraId="1BD16EC5" w14:textId="77777777" w:rsidR="0074108A" w:rsidRPr="006E58F6" w:rsidRDefault="0074108A" w:rsidP="0074108A">
            <w:pPr>
              <w:shd w:val="clear" w:color="auto" w:fill="FFFFFF"/>
              <w:jc w:val="both"/>
              <w:rPr>
                <w:rFonts w:asciiTheme="majorHAnsi" w:hAnsiTheme="majorHAnsi" w:cstheme="majorHAnsi"/>
                <w:bCs/>
                <w:strike/>
                <w:lang w:val="en-GB"/>
              </w:rPr>
            </w:pPr>
            <w:r w:rsidRPr="006E58F6">
              <w:rPr>
                <w:rFonts w:asciiTheme="majorHAnsi" w:hAnsiTheme="majorHAnsi" w:cstheme="majorHAnsi"/>
                <w:lang w:val="en-GB"/>
              </w:rPr>
              <w:t>1. Innovation and technology management on artificial intelligence and its application in business.</w:t>
            </w:r>
          </w:p>
        </w:tc>
      </w:tr>
      <w:tr w:rsidR="0074108A" w:rsidRPr="006E58F6" w14:paraId="203BF202" w14:textId="77777777" w:rsidTr="0074108A">
        <w:trPr>
          <w:trHeight w:val="1070"/>
          <w:jc w:val="center"/>
        </w:trPr>
        <w:tc>
          <w:tcPr>
            <w:tcW w:w="846" w:type="dxa"/>
            <w:vMerge w:val="restart"/>
            <w:tcBorders>
              <w:top w:val="single" w:sz="4" w:space="0" w:color="auto"/>
              <w:left w:val="single" w:sz="4" w:space="0" w:color="auto"/>
              <w:right w:val="single" w:sz="4" w:space="0" w:color="auto"/>
            </w:tcBorders>
            <w:vAlign w:val="center"/>
          </w:tcPr>
          <w:p w14:paraId="4701B957"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top w:val="single" w:sz="4" w:space="0" w:color="auto"/>
              <w:left w:val="single" w:sz="4" w:space="0" w:color="auto"/>
              <w:right w:val="single" w:sz="4" w:space="0" w:color="auto"/>
            </w:tcBorders>
            <w:vAlign w:val="center"/>
          </w:tcPr>
          <w:p w14:paraId="283008DC"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 xml:space="preserve">Prof. univ. dr. Popescu I. Doina </w:t>
            </w:r>
          </w:p>
          <w:p w14:paraId="55D0B9FC" w14:textId="77777777" w:rsidR="0074108A" w:rsidRPr="006E58F6" w:rsidRDefault="0074108A" w:rsidP="0074108A">
            <w:pPr>
              <w:jc w:val="both"/>
              <w:rPr>
                <w:rFonts w:asciiTheme="majorHAnsi" w:hAnsiTheme="majorHAnsi" w:cstheme="majorHAnsi"/>
                <w:bCs/>
                <w:lang w:val="en-GB"/>
              </w:rPr>
            </w:pPr>
          </w:p>
        </w:tc>
        <w:tc>
          <w:tcPr>
            <w:tcW w:w="1134" w:type="dxa"/>
            <w:vMerge w:val="restart"/>
            <w:tcBorders>
              <w:top w:val="single" w:sz="4" w:space="0" w:color="auto"/>
              <w:left w:val="single" w:sz="4" w:space="0" w:color="auto"/>
              <w:right w:val="single" w:sz="4" w:space="0" w:color="auto"/>
            </w:tcBorders>
            <w:vAlign w:val="center"/>
          </w:tcPr>
          <w:p w14:paraId="437BDF20" w14:textId="77777777" w:rsidR="0074108A" w:rsidRPr="006E58F6" w:rsidRDefault="0074108A" w:rsidP="0074108A">
            <w:pPr>
              <w:jc w:val="center"/>
              <w:rPr>
                <w:rFonts w:asciiTheme="majorHAnsi" w:hAnsiTheme="majorHAnsi" w:cstheme="majorHAnsi"/>
                <w:bCs/>
                <w:lang w:val="en-GB"/>
              </w:rPr>
            </w:pPr>
            <w:r>
              <w:rPr>
                <w:rFonts w:asciiTheme="majorHAnsi" w:hAnsiTheme="majorHAnsi" w:cstheme="majorHAnsi"/>
                <w:b/>
                <w:lang w:val="en-GB"/>
              </w:rPr>
              <w:t>2</w:t>
            </w:r>
          </w:p>
        </w:tc>
        <w:tc>
          <w:tcPr>
            <w:tcW w:w="4916" w:type="dxa"/>
            <w:tcBorders>
              <w:top w:val="single" w:sz="4" w:space="0" w:color="auto"/>
              <w:left w:val="single" w:sz="4" w:space="0" w:color="auto"/>
              <w:bottom w:val="single" w:sz="4" w:space="0" w:color="auto"/>
              <w:right w:val="single" w:sz="4" w:space="0" w:color="auto"/>
            </w:tcBorders>
          </w:tcPr>
          <w:p w14:paraId="022B9BA8"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bCs/>
                <w:color w:val="000000" w:themeColor="text1"/>
                <w:lang w:val="en-GB"/>
              </w:rPr>
              <w:t>1.</w:t>
            </w:r>
            <w:r w:rsidRPr="006E58F6">
              <w:rPr>
                <w:rFonts w:asciiTheme="majorHAnsi" w:hAnsiTheme="majorHAnsi" w:cstheme="majorHAnsi"/>
                <w:bCs/>
                <w:color w:val="0070C0"/>
                <w:lang w:val="en-GB"/>
              </w:rPr>
              <w:t xml:space="preserve"> </w:t>
            </w:r>
            <w:r w:rsidRPr="006E58F6">
              <w:rPr>
                <w:rFonts w:asciiTheme="majorHAnsi" w:hAnsiTheme="majorHAnsi" w:cstheme="majorHAnsi"/>
                <w:color w:val="000000" w:themeColor="text1"/>
                <w:lang w:val="en-GB"/>
              </w:rPr>
              <w:t>Noi abordări în domeniul resurselor umane pentru asigurarea corespondenței dintre aptitudinile forței de muncă și nevoile firmei</w:t>
            </w:r>
          </w:p>
        </w:tc>
        <w:tc>
          <w:tcPr>
            <w:tcW w:w="4723" w:type="dxa"/>
            <w:tcBorders>
              <w:top w:val="single" w:sz="4" w:space="0" w:color="auto"/>
              <w:left w:val="single" w:sz="4" w:space="0" w:color="auto"/>
              <w:bottom w:val="single" w:sz="4" w:space="0" w:color="auto"/>
              <w:right w:val="single" w:sz="4" w:space="0" w:color="auto"/>
            </w:tcBorders>
          </w:tcPr>
          <w:p w14:paraId="5DFF2504"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bCs/>
                <w:lang w:val="en-GB"/>
              </w:rPr>
              <w:t xml:space="preserve">1. </w:t>
            </w:r>
            <w:r w:rsidRPr="006E58F6">
              <w:rPr>
                <w:rFonts w:asciiTheme="majorHAnsi" w:hAnsiTheme="majorHAnsi" w:cstheme="majorHAnsi"/>
                <w:color w:val="000000" w:themeColor="text1"/>
                <w:lang w:val="en-GB"/>
              </w:rPr>
              <w:t>New approaches in the field of human resources to ensure the correspondence between the skills of the workforce and the needs of the company</w:t>
            </w:r>
          </w:p>
        </w:tc>
      </w:tr>
      <w:tr w:rsidR="0074108A" w:rsidRPr="006E58F6" w14:paraId="0524B00C" w14:textId="77777777" w:rsidTr="0074108A">
        <w:trPr>
          <w:trHeight w:val="432"/>
          <w:jc w:val="center"/>
        </w:trPr>
        <w:tc>
          <w:tcPr>
            <w:tcW w:w="846" w:type="dxa"/>
            <w:vMerge/>
            <w:tcBorders>
              <w:left w:val="single" w:sz="4" w:space="0" w:color="auto"/>
              <w:right w:val="single" w:sz="4" w:space="0" w:color="auto"/>
            </w:tcBorders>
            <w:vAlign w:val="center"/>
          </w:tcPr>
          <w:p w14:paraId="36C00241"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7F23550C"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09829A9C" w14:textId="77777777" w:rsidR="0074108A" w:rsidRPr="006E58F6" w:rsidRDefault="0074108A" w:rsidP="0074108A">
            <w:pPr>
              <w:jc w:val="center"/>
              <w:rPr>
                <w:rFonts w:asciiTheme="majorHAnsi" w:hAnsiTheme="majorHAnsi" w:cstheme="majorHAnsi"/>
                <w:bCs/>
                <w:lang w:val="en-GB"/>
              </w:rPr>
            </w:pPr>
          </w:p>
        </w:tc>
        <w:tc>
          <w:tcPr>
            <w:tcW w:w="4916" w:type="dxa"/>
            <w:tcBorders>
              <w:top w:val="single" w:sz="4" w:space="0" w:color="auto"/>
              <w:left w:val="single" w:sz="4" w:space="0" w:color="auto"/>
              <w:bottom w:val="single" w:sz="4" w:space="0" w:color="auto"/>
              <w:right w:val="single" w:sz="4" w:space="0" w:color="auto"/>
            </w:tcBorders>
          </w:tcPr>
          <w:p w14:paraId="7271FFDA"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bCs/>
                <w:lang w:val="en-GB"/>
              </w:rPr>
              <w:t>2. Abordări moderne în managementul sanitar în contextul economiei digitale</w:t>
            </w:r>
          </w:p>
        </w:tc>
        <w:tc>
          <w:tcPr>
            <w:tcW w:w="4723" w:type="dxa"/>
            <w:tcBorders>
              <w:top w:val="single" w:sz="4" w:space="0" w:color="auto"/>
              <w:left w:val="single" w:sz="4" w:space="0" w:color="auto"/>
              <w:bottom w:val="single" w:sz="4" w:space="0" w:color="auto"/>
              <w:right w:val="single" w:sz="4" w:space="0" w:color="auto"/>
            </w:tcBorders>
          </w:tcPr>
          <w:p w14:paraId="1A713C58" w14:textId="77777777" w:rsidR="0074108A" w:rsidRPr="006E58F6" w:rsidRDefault="0074108A" w:rsidP="0074108A">
            <w:pPr>
              <w:shd w:val="clear" w:color="auto" w:fill="FFFFFF"/>
              <w:rPr>
                <w:rFonts w:asciiTheme="majorHAnsi" w:hAnsiTheme="majorHAnsi" w:cstheme="majorHAnsi"/>
                <w:bCs/>
                <w:color w:val="000000" w:themeColor="text1"/>
                <w:lang w:val="en-GB"/>
              </w:rPr>
            </w:pPr>
            <w:r w:rsidRPr="006E58F6">
              <w:rPr>
                <w:rFonts w:asciiTheme="majorHAnsi" w:hAnsiTheme="majorHAnsi" w:cstheme="majorHAnsi"/>
                <w:bCs/>
                <w:lang w:val="en-GB"/>
              </w:rPr>
              <w:t>2.  Modern health management approaches in the context of the digital economy</w:t>
            </w:r>
          </w:p>
        </w:tc>
      </w:tr>
      <w:tr w:rsidR="0074108A" w:rsidRPr="006E58F6" w14:paraId="55211BD1" w14:textId="77777777" w:rsidTr="0074108A">
        <w:trPr>
          <w:trHeight w:val="349"/>
          <w:jc w:val="center"/>
        </w:trPr>
        <w:tc>
          <w:tcPr>
            <w:tcW w:w="846" w:type="dxa"/>
            <w:vMerge/>
            <w:tcBorders>
              <w:left w:val="single" w:sz="4" w:space="0" w:color="auto"/>
              <w:bottom w:val="single" w:sz="4" w:space="0" w:color="auto"/>
              <w:right w:val="single" w:sz="4" w:space="0" w:color="auto"/>
            </w:tcBorders>
            <w:vAlign w:val="center"/>
          </w:tcPr>
          <w:p w14:paraId="6B82790D"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bottom w:val="single" w:sz="4" w:space="0" w:color="auto"/>
              <w:right w:val="single" w:sz="4" w:space="0" w:color="auto"/>
            </w:tcBorders>
            <w:vAlign w:val="center"/>
          </w:tcPr>
          <w:p w14:paraId="076AC683"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bottom w:val="single" w:sz="4" w:space="0" w:color="auto"/>
              <w:right w:val="single" w:sz="4" w:space="0" w:color="auto"/>
            </w:tcBorders>
            <w:vAlign w:val="center"/>
          </w:tcPr>
          <w:p w14:paraId="264E3A87" w14:textId="77777777" w:rsidR="0074108A" w:rsidRPr="006E58F6" w:rsidRDefault="0074108A" w:rsidP="0074108A">
            <w:pPr>
              <w:jc w:val="center"/>
              <w:rPr>
                <w:rFonts w:asciiTheme="majorHAnsi" w:hAnsiTheme="majorHAnsi" w:cstheme="majorHAnsi"/>
                <w:bCs/>
                <w:lang w:val="en-GB"/>
              </w:rPr>
            </w:pPr>
          </w:p>
        </w:tc>
        <w:tc>
          <w:tcPr>
            <w:tcW w:w="4916" w:type="dxa"/>
            <w:tcBorders>
              <w:top w:val="single" w:sz="4" w:space="0" w:color="auto"/>
              <w:left w:val="single" w:sz="4" w:space="0" w:color="auto"/>
              <w:bottom w:val="single" w:sz="4" w:space="0" w:color="auto"/>
              <w:right w:val="single" w:sz="4" w:space="0" w:color="auto"/>
            </w:tcBorders>
          </w:tcPr>
          <w:p w14:paraId="22280398"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lang w:val="en-GB"/>
              </w:rPr>
              <w:t xml:space="preserve">3. Analiza proceselor de schimbare la nivelul firmelor  </w:t>
            </w:r>
          </w:p>
        </w:tc>
        <w:tc>
          <w:tcPr>
            <w:tcW w:w="4723" w:type="dxa"/>
            <w:tcBorders>
              <w:top w:val="single" w:sz="4" w:space="0" w:color="auto"/>
              <w:left w:val="single" w:sz="4" w:space="0" w:color="auto"/>
              <w:bottom w:val="single" w:sz="4" w:space="0" w:color="auto"/>
              <w:right w:val="single" w:sz="4" w:space="0" w:color="auto"/>
            </w:tcBorders>
          </w:tcPr>
          <w:p w14:paraId="741E9AAF" w14:textId="77777777" w:rsidR="0074108A" w:rsidRPr="006E58F6" w:rsidRDefault="0074108A" w:rsidP="0074108A">
            <w:pPr>
              <w:shd w:val="clear" w:color="auto" w:fill="FFFFFF"/>
              <w:jc w:val="both"/>
              <w:rPr>
                <w:rFonts w:asciiTheme="majorHAnsi" w:hAnsiTheme="majorHAnsi" w:cstheme="majorHAnsi"/>
                <w:bCs/>
                <w:color w:val="000000" w:themeColor="text1"/>
                <w:lang w:val="en-GB"/>
              </w:rPr>
            </w:pPr>
            <w:r w:rsidRPr="006E58F6">
              <w:rPr>
                <w:rFonts w:asciiTheme="majorHAnsi" w:hAnsiTheme="majorHAnsi" w:cstheme="majorHAnsi"/>
                <w:lang w:val="en-GB"/>
              </w:rPr>
              <w:t xml:space="preserve">3. Analysis of change processes at the </w:t>
            </w:r>
            <w:proofErr w:type="gramStart"/>
            <w:r w:rsidRPr="006E58F6">
              <w:rPr>
                <w:rFonts w:asciiTheme="majorHAnsi" w:hAnsiTheme="majorHAnsi" w:cstheme="majorHAnsi"/>
                <w:lang w:val="en-GB"/>
              </w:rPr>
              <w:t>companies</w:t>
            </w:r>
            <w:proofErr w:type="gramEnd"/>
            <w:r w:rsidRPr="006E58F6">
              <w:rPr>
                <w:rFonts w:asciiTheme="majorHAnsi" w:hAnsiTheme="majorHAnsi" w:cstheme="majorHAnsi"/>
                <w:lang w:val="en-GB"/>
              </w:rPr>
              <w:t xml:space="preserve"> level</w:t>
            </w:r>
          </w:p>
        </w:tc>
      </w:tr>
      <w:tr w:rsidR="0074108A" w:rsidRPr="006E58F6" w14:paraId="5F6F8DC2" w14:textId="77777777" w:rsidTr="0074108A">
        <w:trPr>
          <w:trHeight w:val="349"/>
          <w:jc w:val="center"/>
        </w:trPr>
        <w:tc>
          <w:tcPr>
            <w:tcW w:w="846" w:type="dxa"/>
            <w:vMerge w:val="restart"/>
            <w:tcBorders>
              <w:left w:val="single" w:sz="4" w:space="0" w:color="auto"/>
              <w:right w:val="single" w:sz="4" w:space="0" w:color="auto"/>
            </w:tcBorders>
            <w:vAlign w:val="center"/>
          </w:tcPr>
          <w:p w14:paraId="7234FEA9"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left w:val="single" w:sz="4" w:space="0" w:color="auto"/>
              <w:right w:val="single" w:sz="4" w:space="0" w:color="auto"/>
            </w:tcBorders>
            <w:vAlign w:val="center"/>
          </w:tcPr>
          <w:p w14:paraId="761A7C26"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Prof. univ. dr. Profiroiu Marius</w:t>
            </w:r>
          </w:p>
        </w:tc>
        <w:tc>
          <w:tcPr>
            <w:tcW w:w="1134" w:type="dxa"/>
            <w:vMerge w:val="restart"/>
            <w:tcBorders>
              <w:left w:val="single" w:sz="4" w:space="0" w:color="auto"/>
              <w:right w:val="single" w:sz="4" w:space="0" w:color="auto"/>
            </w:tcBorders>
            <w:vAlign w:val="center"/>
          </w:tcPr>
          <w:p w14:paraId="7119A73A" w14:textId="77777777" w:rsidR="0074108A" w:rsidRPr="006E58F6" w:rsidRDefault="0074108A" w:rsidP="0074108A">
            <w:pPr>
              <w:jc w:val="center"/>
              <w:rPr>
                <w:rFonts w:asciiTheme="majorHAnsi" w:hAnsiTheme="majorHAnsi" w:cstheme="majorHAnsi"/>
                <w:b/>
                <w:lang w:val="en-GB"/>
              </w:rPr>
            </w:pPr>
            <w:r>
              <w:rPr>
                <w:rFonts w:asciiTheme="majorHAnsi" w:hAnsiTheme="majorHAnsi" w:cstheme="majorHAnsi"/>
                <w:b/>
                <w:lang w:val="en-GB"/>
              </w:rPr>
              <w:t>2</w:t>
            </w:r>
          </w:p>
        </w:tc>
        <w:tc>
          <w:tcPr>
            <w:tcW w:w="4916" w:type="dxa"/>
            <w:tcBorders>
              <w:top w:val="single" w:sz="4" w:space="0" w:color="auto"/>
              <w:left w:val="single" w:sz="4" w:space="0" w:color="auto"/>
              <w:bottom w:val="single" w:sz="4" w:space="0" w:color="auto"/>
              <w:right w:val="single" w:sz="4" w:space="0" w:color="auto"/>
            </w:tcBorders>
          </w:tcPr>
          <w:p w14:paraId="00314BCB" w14:textId="77777777" w:rsidR="0074108A" w:rsidRPr="006E58F6" w:rsidRDefault="0074108A" w:rsidP="0074108A">
            <w:pPr>
              <w:shd w:val="clear" w:color="auto" w:fill="FFFFFF"/>
              <w:jc w:val="both"/>
              <w:rPr>
                <w:rFonts w:asciiTheme="majorHAnsi" w:hAnsiTheme="majorHAnsi" w:cstheme="majorHAnsi"/>
                <w:lang w:val="en-GB"/>
              </w:rPr>
            </w:pPr>
            <w:r w:rsidRPr="006E58F6">
              <w:rPr>
                <w:rFonts w:asciiTheme="majorHAnsi" w:hAnsiTheme="majorHAnsi" w:cstheme="majorHAnsi"/>
                <w:color w:val="0070C0"/>
                <w:lang w:val="en-GB"/>
              </w:rPr>
              <w:t>1. Managementul educațional în învățământul pre-universitar: provocări și tendințe</w:t>
            </w:r>
          </w:p>
        </w:tc>
        <w:tc>
          <w:tcPr>
            <w:tcW w:w="4723" w:type="dxa"/>
            <w:tcBorders>
              <w:top w:val="single" w:sz="4" w:space="0" w:color="auto"/>
              <w:left w:val="single" w:sz="4" w:space="0" w:color="auto"/>
              <w:bottom w:val="single" w:sz="4" w:space="0" w:color="auto"/>
              <w:right w:val="single" w:sz="4" w:space="0" w:color="auto"/>
            </w:tcBorders>
          </w:tcPr>
          <w:p w14:paraId="7E3557A0" w14:textId="77777777" w:rsidR="0074108A" w:rsidRPr="006E58F6" w:rsidRDefault="0074108A" w:rsidP="0074108A">
            <w:pPr>
              <w:shd w:val="clear" w:color="auto" w:fill="FFFFFF"/>
              <w:jc w:val="both"/>
              <w:rPr>
                <w:rFonts w:asciiTheme="majorHAnsi" w:hAnsiTheme="majorHAnsi" w:cstheme="majorHAnsi"/>
                <w:lang w:val="en-GB"/>
              </w:rPr>
            </w:pPr>
            <w:r w:rsidRPr="006E58F6">
              <w:rPr>
                <w:rFonts w:asciiTheme="majorHAnsi" w:hAnsiTheme="majorHAnsi" w:cstheme="majorHAnsi"/>
                <w:color w:val="0070C0"/>
                <w:lang w:val="en-GB"/>
              </w:rPr>
              <w:t>1. Educational management in pre-university education: challenges and trends</w:t>
            </w:r>
          </w:p>
        </w:tc>
      </w:tr>
      <w:tr w:rsidR="0074108A" w:rsidRPr="006E58F6" w14:paraId="69333BF5" w14:textId="77777777" w:rsidTr="0074108A">
        <w:trPr>
          <w:trHeight w:val="349"/>
          <w:jc w:val="center"/>
        </w:trPr>
        <w:tc>
          <w:tcPr>
            <w:tcW w:w="846" w:type="dxa"/>
            <w:vMerge/>
            <w:tcBorders>
              <w:left w:val="single" w:sz="4" w:space="0" w:color="auto"/>
              <w:right w:val="single" w:sz="4" w:space="0" w:color="auto"/>
            </w:tcBorders>
            <w:vAlign w:val="center"/>
          </w:tcPr>
          <w:p w14:paraId="559E44A2"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33BBF00A"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right w:val="single" w:sz="4" w:space="0" w:color="auto"/>
            </w:tcBorders>
            <w:vAlign w:val="center"/>
          </w:tcPr>
          <w:p w14:paraId="4BF48CC5" w14:textId="77777777" w:rsidR="0074108A" w:rsidRPr="006E58F6" w:rsidRDefault="0074108A" w:rsidP="0074108A">
            <w:pPr>
              <w:jc w:val="center"/>
              <w:rPr>
                <w:rFonts w:asciiTheme="majorHAnsi" w:hAnsiTheme="majorHAnsi" w:cstheme="majorHAnsi"/>
                <w:bCs/>
                <w:lang w:val="en-GB"/>
              </w:rPr>
            </w:pPr>
          </w:p>
        </w:tc>
        <w:tc>
          <w:tcPr>
            <w:tcW w:w="4916" w:type="dxa"/>
            <w:tcBorders>
              <w:top w:val="single" w:sz="4" w:space="0" w:color="auto"/>
              <w:left w:val="single" w:sz="4" w:space="0" w:color="auto"/>
              <w:bottom w:val="single" w:sz="4" w:space="0" w:color="auto"/>
              <w:right w:val="single" w:sz="4" w:space="0" w:color="auto"/>
            </w:tcBorders>
          </w:tcPr>
          <w:p w14:paraId="7FC932EF" w14:textId="77777777" w:rsidR="0074108A" w:rsidRPr="006E58F6" w:rsidRDefault="0074108A" w:rsidP="0074108A">
            <w:pPr>
              <w:shd w:val="clear" w:color="auto" w:fill="FFFFFF"/>
              <w:jc w:val="both"/>
              <w:rPr>
                <w:rFonts w:asciiTheme="majorHAnsi" w:hAnsiTheme="majorHAnsi" w:cstheme="majorHAnsi"/>
                <w:lang w:val="en-GB"/>
              </w:rPr>
            </w:pPr>
            <w:r w:rsidRPr="006E58F6">
              <w:rPr>
                <w:rFonts w:asciiTheme="majorHAnsi" w:hAnsiTheme="majorHAnsi" w:cstheme="majorHAnsi"/>
                <w:lang w:val="en-GB"/>
              </w:rPr>
              <w:t>2. Provocări și tendințe ale managementului strategic la nivelul organizațiilor</w:t>
            </w:r>
          </w:p>
        </w:tc>
        <w:tc>
          <w:tcPr>
            <w:tcW w:w="4723" w:type="dxa"/>
            <w:tcBorders>
              <w:top w:val="single" w:sz="4" w:space="0" w:color="auto"/>
              <w:left w:val="single" w:sz="4" w:space="0" w:color="auto"/>
              <w:bottom w:val="single" w:sz="4" w:space="0" w:color="auto"/>
              <w:right w:val="single" w:sz="4" w:space="0" w:color="auto"/>
            </w:tcBorders>
          </w:tcPr>
          <w:p w14:paraId="64B40511" w14:textId="77777777" w:rsidR="0074108A" w:rsidRPr="006E58F6" w:rsidRDefault="0074108A" w:rsidP="0074108A">
            <w:pPr>
              <w:shd w:val="clear" w:color="auto" w:fill="FFFFFF"/>
              <w:jc w:val="both"/>
              <w:rPr>
                <w:rFonts w:asciiTheme="majorHAnsi" w:hAnsiTheme="majorHAnsi" w:cstheme="majorHAnsi"/>
                <w:lang w:val="en-GB"/>
              </w:rPr>
            </w:pPr>
            <w:r w:rsidRPr="006E58F6">
              <w:rPr>
                <w:rFonts w:asciiTheme="majorHAnsi" w:hAnsiTheme="majorHAnsi" w:cstheme="majorHAnsi"/>
                <w:lang w:val="en-GB"/>
              </w:rPr>
              <w:t>2. Challenges and trends of strategic management at the level of organizations</w:t>
            </w:r>
          </w:p>
        </w:tc>
      </w:tr>
      <w:tr w:rsidR="0074108A" w:rsidRPr="006E58F6" w14:paraId="4FC95907" w14:textId="77777777" w:rsidTr="009E7601">
        <w:trPr>
          <w:trHeight w:val="540"/>
          <w:jc w:val="center"/>
        </w:trPr>
        <w:tc>
          <w:tcPr>
            <w:tcW w:w="846" w:type="dxa"/>
            <w:vMerge/>
            <w:tcBorders>
              <w:left w:val="single" w:sz="4" w:space="0" w:color="auto"/>
              <w:bottom w:val="single" w:sz="4" w:space="0" w:color="auto"/>
              <w:right w:val="single" w:sz="4" w:space="0" w:color="auto"/>
            </w:tcBorders>
            <w:vAlign w:val="center"/>
          </w:tcPr>
          <w:p w14:paraId="6D901D96" w14:textId="77777777" w:rsidR="0074108A" w:rsidRPr="006E58F6" w:rsidRDefault="0074108A" w:rsidP="0074108A">
            <w:pPr>
              <w:pStyle w:val="ListParagraph"/>
              <w:numPr>
                <w:ilvl w:val="0"/>
                <w:numId w:val="21"/>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bottom w:val="single" w:sz="4" w:space="0" w:color="auto"/>
              <w:right w:val="single" w:sz="4" w:space="0" w:color="auto"/>
            </w:tcBorders>
            <w:vAlign w:val="center"/>
          </w:tcPr>
          <w:p w14:paraId="4CCBFFCC" w14:textId="77777777" w:rsidR="0074108A" w:rsidRPr="006E58F6" w:rsidRDefault="0074108A" w:rsidP="0074108A">
            <w:pPr>
              <w:jc w:val="both"/>
              <w:rPr>
                <w:rFonts w:asciiTheme="majorHAnsi" w:hAnsiTheme="majorHAnsi" w:cstheme="majorHAnsi"/>
                <w:bCs/>
                <w:lang w:val="en-GB"/>
              </w:rPr>
            </w:pPr>
          </w:p>
        </w:tc>
        <w:tc>
          <w:tcPr>
            <w:tcW w:w="1134" w:type="dxa"/>
            <w:vMerge/>
            <w:tcBorders>
              <w:left w:val="single" w:sz="4" w:space="0" w:color="auto"/>
              <w:bottom w:val="single" w:sz="4" w:space="0" w:color="auto"/>
              <w:right w:val="single" w:sz="4" w:space="0" w:color="auto"/>
            </w:tcBorders>
            <w:vAlign w:val="center"/>
          </w:tcPr>
          <w:p w14:paraId="49211C23" w14:textId="77777777" w:rsidR="0074108A" w:rsidRPr="006E58F6" w:rsidRDefault="0074108A" w:rsidP="0074108A">
            <w:pPr>
              <w:jc w:val="center"/>
              <w:rPr>
                <w:rFonts w:asciiTheme="majorHAnsi" w:hAnsiTheme="majorHAnsi" w:cstheme="majorHAnsi"/>
                <w:bCs/>
                <w:lang w:val="en-GB"/>
              </w:rPr>
            </w:pPr>
          </w:p>
        </w:tc>
        <w:tc>
          <w:tcPr>
            <w:tcW w:w="9639" w:type="dxa"/>
            <w:gridSpan w:val="2"/>
            <w:tcBorders>
              <w:top w:val="single" w:sz="4" w:space="0" w:color="auto"/>
              <w:left w:val="single" w:sz="4" w:space="0" w:color="auto"/>
              <w:bottom w:val="single" w:sz="4" w:space="0" w:color="auto"/>
              <w:right w:val="single" w:sz="4" w:space="0" w:color="auto"/>
            </w:tcBorders>
          </w:tcPr>
          <w:p w14:paraId="16413B31" w14:textId="77777777" w:rsidR="0074108A" w:rsidRPr="00F42ACD" w:rsidRDefault="0074108A" w:rsidP="0074108A">
            <w:pPr>
              <w:shd w:val="clear" w:color="auto" w:fill="FFFFFF"/>
              <w:rPr>
                <w:rFonts w:asciiTheme="majorHAnsi" w:hAnsiTheme="majorHAnsi" w:cstheme="majorHAnsi"/>
                <w:lang w:val="en-GB"/>
              </w:rPr>
            </w:pPr>
            <w:r>
              <w:rPr>
                <w:rFonts w:asciiTheme="majorHAnsi" w:hAnsiTheme="majorHAnsi" w:cstheme="majorHAnsi"/>
                <w:lang w:val="en-GB"/>
              </w:rPr>
              <w:t xml:space="preserve">3. </w:t>
            </w:r>
            <w:r w:rsidRPr="00F42ACD">
              <w:rPr>
                <w:rFonts w:asciiTheme="majorHAnsi" w:hAnsiTheme="majorHAnsi" w:cstheme="majorHAnsi"/>
                <w:lang w:val="en-GB"/>
              </w:rPr>
              <w:t>Purpose, culture and global leadership</w:t>
            </w:r>
          </w:p>
          <w:p w14:paraId="12408209" w14:textId="77777777" w:rsidR="0074108A" w:rsidRPr="00F42ACD" w:rsidRDefault="0074108A" w:rsidP="0074108A">
            <w:pPr>
              <w:shd w:val="clear" w:color="auto" w:fill="FFFFFF"/>
              <w:rPr>
                <w:rFonts w:asciiTheme="majorHAnsi" w:hAnsiTheme="majorHAnsi" w:cstheme="majorHAnsi"/>
                <w:lang w:val="en-GB"/>
              </w:rPr>
            </w:pPr>
          </w:p>
        </w:tc>
      </w:tr>
      <w:tr w:rsidR="0074108A" w:rsidRPr="006E58F6" w14:paraId="484496CA" w14:textId="77777777" w:rsidTr="0074108A">
        <w:trPr>
          <w:trHeight w:val="516"/>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A693F80" w14:textId="77777777" w:rsidR="0074108A" w:rsidRPr="006E58F6" w:rsidRDefault="0074108A" w:rsidP="0074108A">
            <w:pPr>
              <w:pStyle w:val="ListParagraph"/>
              <w:numPr>
                <w:ilvl w:val="0"/>
                <w:numId w:val="26"/>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top w:val="single" w:sz="4" w:space="0" w:color="auto"/>
              <w:left w:val="single" w:sz="4" w:space="0" w:color="auto"/>
              <w:bottom w:val="single" w:sz="4" w:space="0" w:color="auto"/>
              <w:right w:val="single" w:sz="4" w:space="0" w:color="auto"/>
            </w:tcBorders>
            <w:vAlign w:val="center"/>
          </w:tcPr>
          <w:p w14:paraId="32B60929" w14:textId="77777777" w:rsidR="0074108A" w:rsidRPr="006E58F6" w:rsidRDefault="0074108A" w:rsidP="0074108A">
            <w:pPr>
              <w:jc w:val="both"/>
              <w:rPr>
                <w:rFonts w:asciiTheme="majorHAnsi" w:hAnsiTheme="majorHAnsi" w:cstheme="majorHAnsi"/>
                <w:b/>
                <w:lang w:val="en-GB"/>
              </w:rPr>
            </w:pPr>
            <w:r w:rsidRPr="006E58F6">
              <w:rPr>
                <w:rFonts w:asciiTheme="majorHAnsi" w:eastAsia="Cambria" w:hAnsiTheme="majorHAnsi" w:cstheme="majorHAnsi"/>
                <w:bCs/>
                <w:lang w:val="en-GB"/>
              </w:rPr>
              <w:t>Prof. univ. dr. Țurlea Carmen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8A46E2"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lang w:val="en-GB"/>
              </w:rPr>
              <w:t>1</w:t>
            </w:r>
          </w:p>
        </w:tc>
        <w:tc>
          <w:tcPr>
            <w:tcW w:w="4916" w:type="dxa"/>
            <w:tcBorders>
              <w:top w:val="single" w:sz="4" w:space="0" w:color="auto"/>
              <w:left w:val="single" w:sz="4" w:space="0" w:color="auto"/>
              <w:bottom w:val="single" w:sz="4" w:space="0" w:color="auto"/>
              <w:right w:val="single" w:sz="4" w:space="0" w:color="auto"/>
            </w:tcBorders>
          </w:tcPr>
          <w:p w14:paraId="2FCE0F8A" w14:textId="77777777" w:rsidR="0074108A" w:rsidRPr="00E209B3" w:rsidRDefault="0074108A" w:rsidP="0074108A">
            <w:pPr>
              <w:pStyle w:val="ListParagraph"/>
              <w:numPr>
                <w:ilvl w:val="0"/>
                <w:numId w:val="30"/>
              </w:numPr>
              <w:ind w:left="322" w:right="40" w:hanging="322"/>
              <w:rPr>
                <w:rFonts w:asciiTheme="majorHAnsi" w:hAnsiTheme="majorHAnsi" w:cstheme="majorHAnsi"/>
                <w:bCs/>
                <w:color w:val="000000" w:themeColor="text1"/>
                <w:lang w:val="en-GB"/>
              </w:rPr>
            </w:pPr>
            <w:r w:rsidRPr="00E209B3">
              <w:rPr>
                <w:rFonts w:asciiTheme="majorHAnsi" w:hAnsiTheme="majorHAnsi" w:cstheme="majorHAnsi"/>
                <w:bCs/>
                <w:color w:val="000000" w:themeColor="text1"/>
                <w:lang w:val="en-GB"/>
              </w:rPr>
              <w:t>Evaluarea, selecția, controlul performanței și auditul proiectelor de investiții</w:t>
            </w:r>
          </w:p>
        </w:tc>
        <w:tc>
          <w:tcPr>
            <w:tcW w:w="4723" w:type="dxa"/>
            <w:tcBorders>
              <w:top w:val="single" w:sz="4" w:space="0" w:color="auto"/>
              <w:left w:val="single" w:sz="4" w:space="0" w:color="auto"/>
              <w:bottom w:val="single" w:sz="4" w:space="0" w:color="auto"/>
              <w:right w:val="single" w:sz="4" w:space="0" w:color="auto"/>
            </w:tcBorders>
          </w:tcPr>
          <w:p w14:paraId="0F36E6E5" w14:textId="77777777" w:rsidR="0074108A" w:rsidRPr="00E209B3" w:rsidRDefault="0074108A" w:rsidP="0074108A">
            <w:pPr>
              <w:pStyle w:val="ListParagraph"/>
              <w:numPr>
                <w:ilvl w:val="0"/>
                <w:numId w:val="29"/>
              </w:numPr>
              <w:ind w:left="313" w:hanging="313"/>
              <w:rPr>
                <w:rStyle w:val="y2iqfc"/>
                <w:rFonts w:asciiTheme="majorHAnsi" w:hAnsiTheme="majorHAnsi" w:cstheme="majorHAnsi"/>
                <w:iCs/>
                <w:color w:val="000000" w:themeColor="text1"/>
                <w:lang w:val="en-GB"/>
              </w:rPr>
            </w:pPr>
            <w:r w:rsidRPr="00E209B3">
              <w:rPr>
                <w:rFonts w:asciiTheme="majorHAnsi" w:hAnsiTheme="majorHAnsi" w:cstheme="majorHAnsi"/>
                <w:bCs/>
                <w:color w:val="000000" w:themeColor="text1"/>
                <w:lang w:val="en-GB"/>
              </w:rPr>
              <w:t xml:space="preserve">Evaluation, selection, performance control and audit of investment projects </w:t>
            </w:r>
          </w:p>
        </w:tc>
      </w:tr>
      <w:tr w:rsidR="0074108A" w:rsidRPr="006E58F6" w14:paraId="5A02532E" w14:textId="77777777" w:rsidTr="0074108A">
        <w:trPr>
          <w:trHeight w:val="51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A5994AF" w14:textId="77777777" w:rsidR="0074108A" w:rsidRPr="006E58F6" w:rsidRDefault="0074108A" w:rsidP="0074108A">
            <w:pPr>
              <w:pStyle w:val="ListParagraph"/>
              <w:numPr>
                <w:ilvl w:val="0"/>
                <w:numId w:val="26"/>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top w:val="single" w:sz="4" w:space="0" w:color="auto"/>
              <w:left w:val="single" w:sz="4" w:space="0" w:color="auto"/>
              <w:bottom w:val="single" w:sz="4" w:space="0" w:color="auto"/>
              <w:right w:val="single" w:sz="4" w:space="0" w:color="auto"/>
            </w:tcBorders>
            <w:vAlign w:val="center"/>
          </w:tcPr>
          <w:p w14:paraId="29A9B420" w14:textId="77777777" w:rsidR="0074108A" w:rsidRPr="006E58F6" w:rsidRDefault="0074108A" w:rsidP="0074108A">
            <w:pPr>
              <w:jc w:val="both"/>
              <w:rPr>
                <w:rFonts w:asciiTheme="majorHAnsi" w:hAnsiTheme="majorHAnsi" w:cstheme="majorHAnsi"/>
                <w:b/>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6FEC17"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56C11E99" w14:textId="77777777" w:rsidR="0074108A" w:rsidRPr="00E209B3" w:rsidRDefault="0074108A" w:rsidP="0074108A">
            <w:pPr>
              <w:pStyle w:val="ListParagraph"/>
              <w:numPr>
                <w:ilvl w:val="0"/>
                <w:numId w:val="30"/>
              </w:numPr>
              <w:ind w:left="322" w:right="40" w:hanging="322"/>
              <w:rPr>
                <w:rFonts w:asciiTheme="majorHAnsi" w:hAnsiTheme="majorHAnsi" w:cstheme="majorHAnsi"/>
                <w:bCs/>
                <w:color w:val="000000" w:themeColor="text1"/>
                <w:lang w:val="en-GB"/>
              </w:rPr>
            </w:pPr>
            <w:r>
              <w:rPr>
                <w:rFonts w:asciiTheme="majorHAnsi" w:hAnsiTheme="majorHAnsi" w:cstheme="majorHAnsi"/>
                <w:bCs/>
                <w:color w:val="000000" w:themeColor="text1"/>
                <w:lang w:val="en-GB"/>
              </w:rPr>
              <w:t>I</w:t>
            </w:r>
            <w:r w:rsidRPr="00E209B3">
              <w:rPr>
                <w:rFonts w:asciiTheme="majorHAnsi" w:hAnsiTheme="majorHAnsi" w:cstheme="majorHAnsi"/>
                <w:bCs/>
                <w:color w:val="000000" w:themeColor="text1"/>
                <w:lang w:val="en-GB"/>
              </w:rPr>
              <w:t>mpactul investițiilor asupra creșterii economice și dezvoltării entităților economice</w:t>
            </w:r>
          </w:p>
        </w:tc>
        <w:tc>
          <w:tcPr>
            <w:tcW w:w="4723" w:type="dxa"/>
            <w:tcBorders>
              <w:top w:val="single" w:sz="4" w:space="0" w:color="auto"/>
              <w:left w:val="single" w:sz="4" w:space="0" w:color="auto"/>
              <w:bottom w:val="single" w:sz="4" w:space="0" w:color="auto"/>
              <w:right w:val="single" w:sz="4" w:space="0" w:color="auto"/>
            </w:tcBorders>
          </w:tcPr>
          <w:p w14:paraId="49BFB151" w14:textId="77777777" w:rsidR="0074108A" w:rsidRPr="00E209B3" w:rsidRDefault="0074108A" w:rsidP="0074108A">
            <w:pPr>
              <w:pStyle w:val="ListParagraph"/>
              <w:numPr>
                <w:ilvl w:val="0"/>
                <w:numId w:val="29"/>
              </w:numPr>
              <w:ind w:left="313" w:hanging="313"/>
              <w:rPr>
                <w:rStyle w:val="y2iqfc"/>
                <w:rFonts w:asciiTheme="majorHAnsi" w:hAnsiTheme="majorHAnsi" w:cstheme="majorHAnsi"/>
                <w:iCs/>
                <w:color w:val="000000" w:themeColor="text1"/>
                <w:lang w:val="en-GB"/>
              </w:rPr>
            </w:pPr>
            <w:r w:rsidRPr="00E209B3">
              <w:rPr>
                <w:rFonts w:asciiTheme="majorHAnsi" w:hAnsiTheme="majorHAnsi" w:cstheme="majorHAnsi"/>
                <w:bCs/>
                <w:color w:val="000000" w:themeColor="text1"/>
                <w:lang w:val="en-GB"/>
              </w:rPr>
              <w:t>The impact of investments on economic growth and the development of economic entities</w:t>
            </w:r>
          </w:p>
        </w:tc>
      </w:tr>
      <w:tr w:rsidR="0074108A" w:rsidRPr="006E58F6" w14:paraId="4E5CDB44" w14:textId="77777777" w:rsidTr="0074108A">
        <w:trPr>
          <w:trHeight w:val="51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63DF4FD" w14:textId="77777777" w:rsidR="0074108A" w:rsidRPr="006E58F6" w:rsidRDefault="0074108A" w:rsidP="0074108A">
            <w:pPr>
              <w:pStyle w:val="ListParagraph"/>
              <w:numPr>
                <w:ilvl w:val="0"/>
                <w:numId w:val="26"/>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top w:val="single" w:sz="4" w:space="0" w:color="auto"/>
              <w:left w:val="single" w:sz="4" w:space="0" w:color="auto"/>
              <w:bottom w:val="single" w:sz="4" w:space="0" w:color="auto"/>
              <w:right w:val="single" w:sz="4" w:space="0" w:color="auto"/>
            </w:tcBorders>
            <w:vAlign w:val="center"/>
          </w:tcPr>
          <w:p w14:paraId="31EC4941" w14:textId="77777777" w:rsidR="0074108A" w:rsidRPr="006E58F6" w:rsidRDefault="0074108A" w:rsidP="0074108A">
            <w:pPr>
              <w:jc w:val="both"/>
              <w:rPr>
                <w:rFonts w:asciiTheme="majorHAnsi" w:hAnsiTheme="majorHAnsi" w:cstheme="majorHAnsi"/>
                <w:b/>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0C3170F"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6758691F" w14:textId="77777777" w:rsidR="0074108A" w:rsidRPr="00E209B3" w:rsidRDefault="0074108A" w:rsidP="0074108A">
            <w:pPr>
              <w:pStyle w:val="ListParagraph"/>
              <w:numPr>
                <w:ilvl w:val="0"/>
                <w:numId w:val="30"/>
              </w:numPr>
              <w:ind w:left="322" w:right="40" w:hanging="322"/>
              <w:rPr>
                <w:rFonts w:asciiTheme="majorHAnsi" w:hAnsiTheme="majorHAnsi" w:cstheme="majorHAnsi"/>
                <w:bCs/>
                <w:lang w:val="en-GB"/>
              </w:rPr>
            </w:pPr>
            <w:r w:rsidRPr="00E209B3">
              <w:rPr>
                <w:rFonts w:asciiTheme="majorHAnsi" w:hAnsiTheme="majorHAnsi" w:cstheme="majorHAnsi"/>
                <w:color w:val="000000" w:themeColor="text1"/>
                <w:lang w:val="en-GB"/>
              </w:rPr>
              <w:t>Cercetări teoretice și practice privind optimizarea finanțării serviciilor de sănătate</w:t>
            </w:r>
          </w:p>
        </w:tc>
        <w:tc>
          <w:tcPr>
            <w:tcW w:w="4723" w:type="dxa"/>
            <w:tcBorders>
              <w:top w:val="single" w:sz="4" w:space="0" w:color="auto"/>
              <w:left w:val="single" w:sz="4" w:space="0" w:color="auto"/>
              <w:bottom w:val="single" w:sz="4" w:space="0" w:color="auto"/>
              <w:right w:val="single" w:sz="4" w:space="0" w:color="auto"/>
            </w:tcBorders>
          </w:tcPr>
          <w:p w14:paraId="45C5BFD3" w14:textId="77777777" w:rsidR="0074108A" w:rsidRPr="00E209B3" w:rsidRDefault="0074108A" w:rsidP="0074108A">
            <w:pPr>
              <w:pStyle w:val="ListParagraph"/>
              <w:numPr>
                <w:ilvl w:val="0"/>
                <w:numId w:val="29"/>
              </w:numPr>
              <w:ind w:left="313" w:hanging="313"/>
              <w:rPr>
                <w:rStyle w:val="y2iqfc"/>
                <w:rFonts w:asciiTheme="majorHAnsi" w:hAnsiTheme="majorHAnsi" w:cstheme="majorHAnsi"/>
                <w:iCs/>
                <w:lang w:val="en-GB"/>
              </w:rPr>
            </w:pPr>
            <w:r w:rsidRPr="00E209B3">
              <w:rPr>
                <w:rFonts w:asciiTheme="majorHAnsi" w:hAnsiTheme="majorHAnsi" w:cstheme="majorHAnsi"/>
                <w:lang w:val="en-GB"/>
              </w:rPr>
              <w:t>Theoretical and practical research on optimizing the financing of health services</w:t>
            </w:r>
          </w:p>
        </w:tc>
      </w:tr>
      <w:tr w:rsidR="0074108A" w:rsidRPr="006E58F6" w14:paraId="44729716" w14:textId="77777777" w:rsidTr="0074108A">
        <w:trPr>
          <w:trHeight w:val="51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B54A2D5" w14:textId="77777777" w:rsidR="0074108A" w:rsidRPr="006E58F6" w:rsidRDefault="0074108A" w:rsidP="0074108A">
            <w:pPr>
              <w:pStyle w:val="ListParagraph"/>
              <w:numPr>
                <w:ilvl w:val="0"/>
                <w:numId w:val="26"/>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tcBorders>
              <w:top w:val="single" w:sz="4" w:space="0" w:color="auto"/>
              <w:left w:val="single" w:sz="4" w:space="0" w:color="auto"/>
              <w:bottom w:val="single" w:sz="4" w:space="0" w:color="auto"/>
              <w:right w:val="single" w:sz="4" w:space="0" w:color="auto"/>
            </w:tcBorders>
            <w:vAlign w:val="center"/>
          </w:tcPr>
          <w:p w14:paraId="58F7AB21" w14:textId="77777777" w:rsidR="0074108A" w:rsidRPr="006E58F6" w:rsidRDefault="0074108A" w:rsidP="0074108A">
            <w:pPr>
              <w:jc w:val="both"/>
              <w:rPr>
                <w:rFonts w:asciiTheme="majorHAnsi" w:hAnsiTheme="majorHAnsi" w:cstheme="majorHAnsi"/>
                <w:b/>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6D0474" w14:textId="77777777" w:rsidR="0074108A" w:rsidRPr="006E58F6" w:rsidRDefault="0074108A" w:rsidP="0074108A">
            <w:pPr>
              <w:jc w:val="center"/>
              <w:rPr>
                <w:rFonts w:asciiTheme="majorHAnsi" w:hAnsiTheme="majorHAnsi" w:cstheme="majorHAnsi"/>
                <w:b/>
                <w:lang w:val="en-GB"/>
              </w:rPr>
            </w:pPr>
          </w:p>
        </w:tc>
        <w:tc>
          <w:tcPr>
            <w:tcW w:w="4916" w:type="dxa"/>
            <w:tcBorders>
              <w:top w:val="single" w:sz="4" w:space="0" w:color="auto"/>
              <w:left w:val="single" w:sz="4" w:space="0" w:color="auto"/>
              <w:bottom w:val="single" w:sz="4" w:space="0" w:color="auto"/>
              <w:right w:val="single" w:sz="4" w:space="0" w:color="auto"/>
            </w:tcBorders>
          </w:tcPr>
          <w:p w14:paraId="6150AC75" w14:textId="77777777" w:rsidR="0074108A" w:rsidRPr="00E209B3" w:rsidRDefault="0074108A" w:rsidP="0074108A">
            <w:pPr>
              <w:pStyle w:val="ListParagraph"/>
              <w:numPr>
                <w:ilvl w:val="0"/>
                <w:numId w:val="30"/>
              </w:numPr>
              <w:ind w:left="322" w:right="40" w:hanging="322"/>
              <w:rPr>
                <w:rFonts w:asciiTheme="majorHAnsi" w:hAnsiTheme="majorHAnsi" w:cstheme="majorHAnsi"/>
                <w:bCs/>
                <w:lang w:val="en-GB"/>
              </w:rPr>
            </w:pPr>
            <w:r w:rsidRPr="00E209B3">
              <w:rPr>
                <w:rFonts w:asciiTheme="majorHAnsi" w:hAnsiTheme="majorHAnsi" w:cstheme="majorHAnsi"/>
                <w:lang w:val="en-GB"/>
              </w:rPr>
              <w:t>Strategii privind finanțarea performanței proiectelor de investitii.</w:t>
            </w:r>
          </w:p>
        </w:tc>
        <w:tc>
          <w:tcPr>
            <w:tcW w:w="4723" w:type="dxa"/>
            <w:tcBorders>
              <w:top w:val="single" w:sz="4" w:space="0" w:color="auto"/>
              <w:left w:val="single" w:sz="4" w:space="0" w:color="auto"/>
              <w:bottom w:val="single" w:sz="4" w:space="0" w:color="auto"/>
              <w:right w:val="single" w:sz="4" w:space="0" w:color="auto"/>
            </w:tcBorders>
          </w:tcPr>
          <w:p w14:paraId="6EF4E7EE" w14:textId="77777777" w:rsidR="0074108A" w:rsidRPr="00E209B3" w:rsidRDefault="0074108A" w:rsidP="0074108A">
            <w:pPr>
              <w:pStyle w:val="ListParagraph"/>
              <w:numPr>
                <w:ilvl w:val="0"/>
                <w:numId w:val="29"/>
              </w:numPr>
              <w:ind w:left="313" w:hanging="313"/>
              <w:rPr>
                <w:rStyle w:val="y2iqfc"/>
                <w:rFonts w:asciiTheme="majorHAnsi" w:hAnsiTheme="majorHAnsi" w:cstheme="majorHAnsi"/>
                <w:iCs/>
                <w:lang w:val="en-GB"/>
              </w:rPr>
            </w:pPr>
            <w:r w:rsidRPr="00E209B3">
              <w:rPr>
                <w:rFonts w:asciiTheme="majorHAnsi" w:hAnsiTheme="majorHAnsi" w:cstheme="majorHAnsi"/>
                <w:lang w:val="en-GB"/>
              </w:rPr>
              <w:t>Strategies for financing the performance of investment projects</w:t>
            </w:r>
          </w:p>
        </w:tc>
      </w:tr>
      <w:tr w:rsidR="0074108A" w:rsidRPr="006E58F6" w14:paraId="781AEEEF" w14:textId="77777777" w:rsidTr="0074108A">
        <w:trPr>
          <w:trHeight w:val="516"/>
          <w:jc w:val="center"/>
        </w:trPr>
        <w:tc>
          <w:tcPr>
            <w:tcW w:w="846" w:type="dxa"/>
            <w:vMerge w:val="restart"/>
            <w:tcBorders>
              <w:top w:val="single" w:sz="4" w:space="0" w:color="auto"/>
              <w:left w:val="single" w:sz="4" w:space="0" w:color="auto"/>
              <w:right w:val="single" w:sz="4" w:space="0" w:color="auto"/>
            </w:tcBorders>
            <w:vAlign w:val="center"/>
          </w:tcPr>
          <w:p w14:paraId="7B1B0A1E" w14:textId="77777777" w:rsidR="0074108A" w:rsidRPr="006E58F6" w:rsidRDefault="0074108A" w:rsidP="0074108A">
            <w:pPr>
              <w:pStyle w:val="ListParagraph"/>
              <w:numPr>
                <w:ilvl w:val="0"/>
                <w:numId w:val="26"/>
              </w:numPr>
              <w:tabs>
                <w:tab w:val="left" w:pos="360"/>
              </w:tabs>
              <w:rPr>
                <w:rFonts w:asciiTheme="majorHAnsi" w:hAnsiTheme="majorHAnsi" w:cstheme="majorHAnsi"/>
                <w:b/>
                <w:color w:val="000000" w:themeColor="text1"/>
                <w:sz w:val="24"/>
                <w:szCs w:val="24"/>
                <w:shd w:val="clear" w:color="auto" w:fill="FFFFFF"/>
                <w:lang w:val="en-GB"/>
              </w:rPr>
            </w:pPr>
          </w:p>
        </w:tc>
        <w:tc>
          <w:tcPr>
            <w:tcW w:w="3549" w:type="dxa"/>
            <w:vMerge w:val="restart"/>
            <w:tcBorders>
              <w:top w:val="single" w:sz="4" w:space="0" w:color="auto"/>
              <w:left w:val="single" w:sz="4" w:space="0" w:color="auto"/>
              <w:right w:val="single" w:sz="4" w:space="0" w:color="auto"/>
            </w:tcBorders>
            <w:vAlign w:val="center"/>
          </w:tcPr>
          <w:p w14:paraId="57602D03" w14:textId="77777777" w:rsidR="0074108A" w:rsidRPr="006E58F6" w:rsidRDefault="0074108A" w:rsidP="0074108A">
            <w:pPr>
              <w:jc w:val="both"/>
              <w:rPr>
                <w:rFonts w:asciiTheme="majorHAnsi" w:hAnsiTheme="majorHAnsi" w:cstheme="majorHAnsi"/>
                <w:bCs/>
                <w:lang w:val="en-GB"/>
              </w:rPr>
            </w:pPr>
            <w:r w:rsidRPr="006E58F6">
              <w:rPr>
                <w:rFonts w:asciiTheme="majorHAnsi" w:hAnsiTheme="majorHAnsi" w:cstheme="majorHAnsi"/>
                <w:bCs/>
                <w:lang w:val="en-GB"/>
              </w:rPr>
              <w:t>Prof. univ. dr. Zamfir Andreea</w:t>
            </w:r>
          </w:p>
          <w:p w14:paraId="1FABBFB5" w14:textId="77777777" w:rsidR="0074108A" w:rsidRPr="006E58F6" w:rsidRDefault="0074108A" w:rsidP="0074108A">
            <w:pPr>
              <w:jc w:val="both"/>
              <w:rPr>
                <w:rFonts w:asciiTheme="majorHAnsi" w:hAnsiTheme="majorHAnsi" w:cstheme="majorHAnsi"/>
                <w:b/>
                <w:lang w:val="en-GB"/>
              </w:rPr>
            </w:pPr>
          </w:p>
        </w:tc>
        <w:tc>
          <w:tcPr>
            <w:tcW w:w="1134" w:type="dxa"/>
            <w:vMerge w:val="restart"/>
            <w:tcBorders>
              <w:top w:val="single" w:sz="4" w:space="0" w:color="auto"/>
              <w:left w:val="single" w:sz="4" w:space="0" w:color="auto"/>
              <w:right w:val="single" w:sz="4" w:space="0" w:color="auto"/>
            </w:tcBorders>
            <w:vAlign w:val="center"/>
          </w:tcPr>
          <w:p w14:paraId="1AE640A6" w14:textId="77777777" w:rsidR="0074108A" w:rsidRPr="006E58F6" w:rsidRDefault="0074108A" w:rsidP="0074108A">
            <w:pPr>
              <w:jc w:val="center"/>
              <w:rPr>
                <w:rFonts w:asciiTheme="majorHAnsi" w:hAnsiTheme="majorHAnsi" w:cstheme="majorHAnsi"/>
                <w:b/>
                <w:lang w:val="en-GB"/>
              </w:rPr>
            </w:pPr>
            <w:r w:rsidRPr="006E58F6">
              <w:rPr>
                <w:rFonts w:asciiTheme="majorHAnsi" w:hAnsiTheme="majorHAnsi" w:cstheme="majorHAnsi"/>
                <w:b/>
                <w:color w:val="000000" w:themeColor="text1"/>
                <w:lang w:val="en-GB"/>
              </w:rPr>
              <w:t>2</w:t>
            </w:r>
          </w:p>
        </w:tc>
        <w:tc>
          <w:tcPr>
            <w:tcW w:w="4916" w:type="dxa"/>
            <w:tcBorders>
              <w:top w:val="single" w:sz="4" w:space="0" w:color="auto"/>
              <w:left w:val="single" w:sz="4" w:space="0" w:color="auto"/>
              <w:bottom w:val="single" w:sz="4" w:space="0" w:color="auto"/>
              <w:right w:val="single" w:sz="4" w:space="0" w:color="auto"/>
            </w:tcBorders>
          </w:tcPr>
          <w:p w14:paraId="0E4AD522"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sz w:val="24"/>
                <w:szCs w:val="24"/>
                <w:lang w:val="en-GB"/>
              </w:rPr>
              <w:t>Impactul transformării digitale asupra managementului în sectorul serviciilor</w:t>
            </w:r>
          </w:p>
        </w:tc>
        <w:tc>
          <w:tcPr>
            <w:tcW w:w="4723" w:type="dxa"/>
            <w:tcBorders>
              <w:top w:val="single" w:sz="4" w:space="0" w:color="auto"/>
              <w:left w:val="single" w:sz="4" w:space="0" w:color="auto"/>
              <w:bottom w:val="single" w:sz="4" w:space="0" w:color="auto"/>
              <w:right w:val="single" w:sz="4" w:space="0" w:color="auto"/>
            </w:tcBorders>
          </w:tcPr>
          <w:p w14:paraId="67DF2F00"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sz w:val="24"/>
                <w:szCs w:val="24"/>
                <w:lang w:val="en-GB"/>
              </w:rPr>
              <w:t>Impact of digital transformation on management in the services sector</w:t>
            </w:r>
          </w:p>
        </w:tc>
      </w:tr>
      <w:tr w:rsidR="0074108A" w:rsidRPr="006E58F6" w14:paraId="06A96017" w14:textId="77777777" w:rsidTr="0074108A">
        <w:trPr>
          <w:trHeight w:val="516"/>
          <w:jc w:val="center"/>
        </w:trPr>
        <w:tc>
          <w:tcPr>
            <w:tcW w:w="846" w:type="dxa"/>
            <w:vMerge/>
            <w:tcBorders>
              <w:left w:val="single" w:sz="4" w:space="0" w:color="auto"/>
              <w:right w:val="single" w:sz="4" w:space="0" w:color="auto"/>
            </w:tcBorders>
            <w:vAlign w:val="center"/>
            <w:hideMark/>
          </w:tcPr>
          <w:p w14:paraId="3C4D4228"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7AEFD1C4"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5D4F5937"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481E8D7D"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sz w:val="24"/>
                <w:szCs w:val="24"/>
                <w:lang w:val="en-GB"/>
              </w:rPr>
              <w:t>Digitalizarea serviciilor şi managementul acestora post-pandemie</w:t>
            </w:r>
          </w:p>
        </w:tc>
        <w:tc>
          <w:tcPr>
            <w:tcW w:w="4723" w:type="dxa"/>
            <w:tcBorders>
              <w:top w:val="single" w:sz="4" w:space="0" w:color="auto"/>
              <w:left w:val="single" w:sz="4" w:space="0" w:color="auto"/>
              <w:bottom w:val="single" w:sz="4" w:space="0" w:color="auto"/>
              <w:right w:val="single" w:sz="4" w:space="0" w:color="auto"/>
            </w:tcBorders>
          </w:tcPr>
          <w:p w14:paraId="5726CD93"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sz w:val="24"/>
                <w:szCs w:val="24"/>
                <w:lang w:val="en-GB"/>
              </w:rPr>
              <w:t xml:space="preserve">Digitization of services and their post-pandemic management </w:t>
            </w:r>
          </w:p>
        </w:tc>
      </w:tr>
      <w:tr w:rsidR="0074108A" w:rsidRPr="006E58F6" w14:paraId="3637C459" w14:textId="77777777" w:rsidTr="0074108A">
        <w:trPr>
          <w:trHeight w:val="516"/>
          <w:jc w:val="center"/>
        </w:trPr>
        <w:tc>
          <w:tcPr>
            <w:tcW w:w="846" w:type="dxa"/>
            <w:vMerge/>
            <w:tcBorders>
              <w:left w:val="single" w:sz="4" w:space="0" w:color="auto"/>
              <w:right w:val="single" w:sz="4" w:space="0" w:color="auto"/>
            </w:tcBorders>
            <w:vAlign w:val="center"/>
            <w:hideMark/>
          </w:tcPr>
          <w:p w14:paraId="2AD8041C"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3C227107"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1056DEA1"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6FA78C18"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bCs/>
                <w:sz w:val="24"/>
                <w:szCs w:val="24"/>
                <w:lang w:val="en-GB"/>
              </w:rPr>
              <w:t xml:space="preserve">Model de management durabil în noul context al digitalizării accelerate </w:t>
            </w:r>
          </w:p>
        </w:tc>
        <w:tc>
          <w:tcPr>
            <w:tcW w:w="4723" w:type="dxa"/>
            <w:tcBorders>
              <w:top w:val="single" w:sz="4" w:space="0" w:color="auto"/>
              <w:left w:val="single" w:sz="4" w:space="0" w:color="auto"/>
              <w:bottom w:val="single" w:sz="4" w:space="0" w:color="auto"/>
              <w:right w:val="single" w:sz="4" w:space="0" w:color="auto"/>
            </w:tcBorders>
          </w:tcPr>
          <w:p w14:paraId="09B66B1C"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bCs/>
                <w:sz w:val="24"/>
                <w:szCs w:val="24"/>
                <w:lang w:val="en-GB"/>
              </w:rPr>
              <w:t xml:space="preserve">Sustainable management model within the new context of accelerated digitization </w:t>
            </w:r>
          </w:p>
        </w:tc>
      </w:tr>
      <w:tr w:rsidR="0074108A" w:rsidRPr="006E58F6" w14:paraId="4CF71BD7" w14:textId="77777777" w:rsidTr="0074108A">
        <w:trPr>
          <w:trHeight w:val="516"/>
          <w:jc w:val="center"/>
        </w:trPr>
        <w:tc>
          <w:tcPr>
            <w:tcW w:w="846" w:type="dxa"/>
            <w:vMerge/>
            <w:tcBorders>
              <w:left w:val="single" w:sz="4" w:space="0" w:color="auto"/>
              <w:right w:val="single" w:sz="4" w:space="0" w:color="auto"/>
            </w:tcBorders>
            <w:vAlign w:val="center"/>
          </w:tcPr>
          <w:p w14:paraId="1474667F"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508CD9A5"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46868208"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313746BF"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bCs/>
                <w:sz w:val="24"/>
                <w:szCs w:val="24"/>
                <w:lang w:val="en-GB"/>
              </w:rPr>
              <w:t>Strategii de management pentru depăşirea crizei energetice</w:t>
            </w:r>
          </w:p>
        </w:tc>
        <w:tc>
          <w:tcPr>
            <w:tcW w:w="4723" w:type="dxa"/>
            <w:tcBorders>
              <w:top w:val="single" w:sz="4" w:space="0" w:color="auto"/>
              <w:left w:val="single" w:sz="4" w:space="0" w:color="auto"/>
              <w:bottom w:val="single" w:sz="4" w:space="0" w:color="auto"/>
              <w:right w:val="single" w:sz="4" w:space="0" w:color="auto"/>
            </w:tcBorders>
          </w:tcPr>
          <w:p w14:paraId="30A1DF0F"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bCs/>
                <w:sz w:val="24"/>
                <w:szCs w:val="24"/>
                <w:lang w:val="en-GB"/>
              </w:rPr>
              <w:t xml:space="preserve">Management strategies to overcome the energy crisis </w:t>
            </w:r>
          </w:p>
        </w:tc>
      </w:tr>
      <w:tr w:rsidR="0074108A" w:rsidRPr="006E58F6" w14:paraId="3EE66A8C" w14:textId="77777777" w:rsidTr="0074108A">
        <w:trPr>
          <w:trHeight w:val="516"/>
          <w:jc w:val="center"/>
        </w:trPr>
        <w:tc>
          <w:tcPr>
            <w:tcW w:w="846" w:type="dxa"/>
            <w:vMerge/>
            <w:tcBorders>
              <w:left w:val="single" w:sz="4" w:space="0" w:color="auto"/>
              <w:right w:val="single" w:sz="4" w:space="0" w:color="auto"/>
            </w:tcBorders>
            <w:vAlign w:val="center"/>
          </w:tcPr>
          <w:p w14:paraId="3EF3D555"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2B4BE9A2"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1A4EB7D5"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58EF20E6"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Managementul organizațiilor sportive şi creşterea performanţei în noul context competiţional</w:t>
            </w:r>
          </w:p>
        </w:tc>
        <w:tc>
          <w:tcPr>
            <w:tcW w:w="4723" w:type="dxa"/>
            <w:tcBorders>
              <w:top w:val="single" w:sz="4" w:space="0" w:color="auto"/>
              <w:left w:val="single" w:sz="4" w:space="0" w:color="auto"/>
              <w:bottom w:val="single" w:sz="4" w:space="0" w:color="auto"/>
              <w:right w:val="single" w:sz="4" w:space="0" w:color="auto"/>
            </w:tcBorders>
          </w:tcPr>
          <w:p w14:paraId="68CDEC12"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Management of sports organizations and performance enhancement in the new competitive context</w:t>
            </w:r>
          </w:p>
        </w:tc>
      </w:tr>
      <w:tr w:rsidR="0074108A" w:rsidRPr="006E58F6" w14:paraId="0E7A3027" w14:textId="77777777" w:rsidTr="0074108A">
        <w:trPr>
          <w:trHeight w:val="516"/>
          <w:jc w:val="center"/>
        </w:trPr>
        <w:tc>
          <w:tcPr>
            <w:tcW w:w="846" w:type="dxa"/>
            <w:vMerge/>
            <w:tcBorders>
              <w:left w:val="single" w:sz="4" w:space="0" w:color="auto"/>
              <w:right w:val="single" w:sz="4" w:space="0" w:color="auto"/>
            </w:tcBorders>
            <w:vAlign w:val="center"/>
          </w:tcPr>
          <w:p w14:paraId="289247F0"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0EDE9C2E"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0D1A49F6"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44940D27"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Optimizarea managementului instituţiilor publice din România prin digitalizare</w:t>
            </w:r>
          </w:p>
        </w:tc>
        <w:tc>
          <w:tcPr>
            <w:tcW w:w="4723" w:type="dxa"/>
            <w:tcBorders>
              <w:top w:val="single" w:sz="4" w:space="0" w:color="auto"/>
              <w:left w:val="single" w:sz="4" w:space="0" w:color="auto"/>
              <w:bottom w:val="single" w:sz="4" w:space="0" w:color="auto"/>
              <w:right w:val="single" w:sz="4" w:space="0" w:color="auto"/>
            </w:tcBorders>
          </w:tcPr>
          <w:p w14:paraId="7EC96024"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Optimizing the management of public institutions in Romania through digitization</w:t>
            </w:r>
          </w:p>
        </w:tc>
      </w:tr>
      <w:tr w:rsidR="0074108A" w:rsidRPr="006E58F6" w14:paraId="1F3AD1C8" w14:textId="77777777" w:rsidTr="0074108A">
        <w:trPr>
          <w:trHeight w:val="516"/>
          <w:jc w:val="center"/>
        </w:trPr>
        <w:tc>
          <w:tcPr>
            <w:tcW w:w="846" w:type="dxa"/>
            <w:vMerge/>
            <w:tcBorders>
              <w:left w:val="single" w:sz="4" w:space="0" w:color="auto"/>
              <w:right w:val="single" w:sz="4" w:space="0" w:color="auto"/>
            </w:tcBorders>
            <w:vAlign w:val="center"/>
          </w:tcPr>
          <w:p w14:paraId="00961161"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1825551D"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6B3EE6B7"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6725F420"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Impactul crizelor sanitare asupra pieţei muncii din România</w:t>
            </w:r>
          </w:p>
        </w:tc>
        <w:tc>
          <w:tcPr>
            <w:tcW w:w="4723" w:type="dxa"/>
            <w:tcBorders>
              <w:top w:val="single" w:sz="4" w:space="0" w:color="auto"/>
              <w:left w:val="single" w:sz="4" w:space="0" w:color="auto"/>
              <w:bottom w:val="single" w:sz="4" w:space="0" w:color="auto"/>
              <w:right w:val="single" w:sz="4" w:space="0" w:color="auto"/>
            </w:tcBorders>
          </w:tcPr>
          <w:p w14:paraId="3613589A"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Impact of health crises on the labor market in Romania</w:t>
            </w:r>
          </w:p>
        </w:tc>
      </w:tr>
      <w:tr w:rsidR="0074108A" w:rsidRPr="006E58F6" w14:paraId="420F5FA2" w14:textId="77777777" w:rsidTr="0074108A">
        <w:trPr>
          <w:trHeight w:val="516"/>
          <w:jc w:val="center"/>
        </w:trPr>
        <w:tc>
          <w:tcPr>
            <w:tcW w:w="846" w:type="dxa"/>
            <w:vMerge/>
            <w:tcBorders>
              <w:left w:val="single" w:sz="4" w:space="0" w:color="auto"/>
              <w:right w:val="single" w:sz="4" w:space="0" w:color="auto"/>
            </w:tcBorders>
            <w:vAlign w:val="center"/>
          </w:tcPr>
          <w:p w14:paraId="2E8EA439" w14:textId="77777777" w:rsidR="0074108A" w:rsidRPr="006E58F6" w:rsidRDefault="0074108A" w:rsidP="0074108A">
            <w:pPr>
              <w:pStyle w:val="ListParagraph"/>
              <w:numPr>
                <w:ilvl w:val="0"/>
                <w:numId w:val="5"/>
              </w:numPr>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right w:val="single" w:sz="4" w:space="0" w:color="auto"/>
            </w:tcBorders>
            <w:vAlign w:val="center"/>
          </w:tcPr>
          <w:p w14:paraId="313EEBE2"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right w:val="single" w:sz="4" w:space="0" w:color="auto"/>
            </w:tcBorders>
            <w:vAlign w:val="center"/>
          </w:tcPr>
          <w:p w14:paraId="55EC1A63"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5DBD2746" w14:textId="77777777" w:rsidR="0074108A" w:rsidRPr="006E58F6" w:rsidRDefault="0074108A" w:rsidP="0074108A">
            <w:pPr>
              <w:pStyle w:val="ListParagraph"/>
              <w:numPr>
                <w:ilvl w:val="0"/>
                <w:numId w:val="7"/>
              </w:numPr>
              <w:ind w:left="315" w:right="40"/>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Strategii de management al serviciilor furnizate de instituţiile publice în noul context digital</w:t>
            </w:r>
          </w:p>
        </w:tc>
        <w:tc>
          <w:tcPr>
            <w:tcW w:w="4723" w:type="dxa"/>
            <w:tcBorders>
              <w:top w:val="single" w:sz="4" w:space="0" w:color="auto"/>
              <w:left w:val="single" w:sz="4" w:space="0" w:color="auto"/>
              <w:bottom w:val="single" w:sz="4" w:space="0" w:color="auto"/>
              <w:right w:val="single" w:sz="4" w:space="0" w:color="auto"/>
            </w:tcBorders>
          </w:tcPr>
          <w:p w14:paraId="3C988411" w14:textId="77777777" w:rsidR="0074108A" w:rsidRPr="006E58F6" w:rsidRDefault="0074108A" w:rsidP="0074108A">
            <w:pPr>
              <w:pStyle w:val="ListParagraph"/>
              <w:numPr>
                <w:ilvl w:val="0"/>
                <w:numId w:val="6"/>
              </w:numPr>
              <w:ind w:left="319"/>
              <w:rPr>
                <w:rFonts w:asciiTheme="majorHAnsi" w:hAnsiTheme="majorHAnsi" w:cstheme="majorHAnsi"/>
                <w:bCs/>
                <w:color w:val="0070C0"/>
                <w:sz w:val="24"/>
                <w:szCs w:val="24"/>
                <w:lang w:val="en-GB"/>
              </w:rPr>
            </w:pPr>
            <w:r w:rsidRPr="006E58F6">
              <w:rPr>
                <w:rFonts w:asciiTheme="majorHAnsi" w:hAnsiTheme="majorHAnsi" w:cstheme="majorHAnsi"/>
                <w:color w:val="0070C0"/>
                <w:sz w:val="24"/>
                <w:szCs w:val="24"/>
                <w:lang w:val="en-GB"/>
              </w:rPr>
              <w:t>Management strategies for services provided by public institutions in the new digital context</w:t>
            </w:r>
          </w:p>
        </w:tc>
      </w:tr>
      <w:tr w:rsidR="0074108A" w:rsidRPr="006E58F6" w14:paraId="021E48C1" w14:textId="77777777" w:rsidTr="0074108A">
        <w:trPr>
          <w:trHeight w:val="516"/>
          <w:jc w:val="center"/>
        </w:trPr>
        <w:tc>
          <w:tcPr>
            <w:tcW w:w="846" w:type="dxa"/>
            <w:vMerge/>
            <w:tcBorders>
              <w:left w:val="single" w:sz="4" w:space="0" w:color="auto"/>
              <w:bottom w:val="single" w:sz="4" w:space="0" w:color="auto"/>
              <w:right w:val="single" w:sz="4" w:space="0" w:color="auto"/>
            </w:tcBorders>
            <w:vAlign w:val="center"/>
          </w:tcPr>
          <w:p w14:paraId="62D4B36C" w14:textId="77777777" w:rsidR="0074108A" w:rsidRPr="006E58F6" w:rsidRDefault="0074108A" w:rsidP="0074108A">
            <w:pPr>
              <w:pStyle w:val="ListParagraph"/>
              <w:tabs>
                <w:tab w:val="left" w:pos="360"/>
              </w:tabs>
              <w:ind w:left="785"/>
              <w:rPr>
                <w:rFonts w:asciiTheme="majorHAnsi" w:hAnsiTheme="majorHAnsi" w:cstheme="majorHAnsi"/>
                <w:b/>
                <w:color w:val="000000" w:themeColor="text1"/>
                <w:sz w:val="24"/>
                <w:szCs w:val="24"/>
                <w:shd w:val="clear" w:color="auto" w:fill="FFFFFF"/>
                <w:lang w:val="en-GB"/>
              </w:rPr>
            </w:pPr>
          </w:p>
        </w:tc>
        <w:tc>
          <w:tcPr>
            <w:tcW w:w="3549" w:type="dxa"/>
            <w:vMerge/>
            <w:tcBorders>
              <w:left w:val="single" w:sz="4" w:space="0" w:color="auto"/>
              <w:bottom w:val="single" w:sz="4" w:space="0" w:color="auto"/>
              <w:right w:val="single" w:sz="4" w:space="0" w:color="auto"/>
            </w:tcBorders>
            <w:vAlign w:val="center"/>
          </w:tcPr>
          <w:p w14:paraId="14F433D1" w14:textId="77777777" w:rsidR="0074108A" w:rsidRPr="006E58F6" w:rsidRDefault="0074108A" w:rsidP="0074108A">
            <w:pPr>
              <w:jc w:val="both"/>
              <w:rPr>
                <w:rFonts w:asciiTheme="majorHAnsi" w:hAnsiTheme="majorHAnsi" w:cstheme="majorHAnsi"/>
                <w:b/>
                <w:lang w:val="en-GB"/>
              </w:rPr>
            </w:pPr>
          </w:p>
        </w:tc>
        <w:tc>
          <w:tcPr>
            <w:tcW w:w="1134" w:type="dxa"/>
            <w:vMerge/>
            <w:tcBorders>
              <w:left w:val="single" w:sz="4" w:space="0" w:color="auto"/>
              <w:bottom w:val="single" w:sz="4" w:space="0" w:color="auto"/>
              <w:right w:val="single" w:sz="4" w:space="0" w:color="auto"/>
            </w:tcBorders>
            <w:vAlign w:val="center"/>
          </w:tcPr>
          <w:p w14:paraId="77749CE2" w14:textId="77777777" w:rsidR="0074108A" w:rsidRPr="006E58F6" w:rsidRDefault="0074108A" w:rsidP="0074108A">
            <w:pPr>
              <w:jc w:val="both"/>
              <w:rPr>
                <w:rFonts w:asciiTheme="majorHAnsi" w:hAnsiTheme="majorHAnsi" w:cstheme="majorHAnsi"/>
                <w:lang w:val="en-GB"/>
              </w:rPr>
            </w:pPr>
          </w:p>
        </w:tc>
        <w:tc>
          <w:tcPr>
            <w:tcW w:w="4916" w:type="dxa"/>
            <w:tcBorders>
              <w:top w:val="single" w:sz="4" w:space="0" w:color="auto"/>
              <w:left w:val="single" w:sz="4" w:space="0" w:color="auto"/>
              <w:bottom w:val="single" w:sz="4" w:space="0" w:color="auto"/>
              <w:right w:val="single" w:sz="4" w:space="0" w:color="auto"/>
            </w:tcBorders>
          </w:tcPr>
          <w:p w14:paraId="4FB380A3" w14:textId="77777777" w:rsidR="0074108A" w:rsidRPr="0048355E" w:rsidRDefault="0074108A" w:rsidP="0074108A">
            <w:pPr>
              <w:pStyle w:val="ListParagraph"/>
              <w:numPr>
                <w:ilvl w:val="0"/>
                <w:numId w:val="7"/>
              </w:numPr>
              <w:ind w:left="315" w:right="40"/>
              <w:rPr>
                <w:rFonts w:asciiTheme="majorHAnsi" w:hAnsiTheme="majorHAnsi" w:cstheme="majorHAnsi"/>
                <w:color w:val="0070C0"/>
                <w:sz w:val="24"/>
                <w:szCs w:val="24"/>
                <w:lang w:val="en-GB"/>
              </w:rPr>
            </w:pPr>
            <w:r w:rsidRPr="0048355E">
              <w:rPr>
                <w:rFonts w:asciiTheme="majorHAnsi" w:hAnsiTheme="majorHAnsi" w:cstheme="majorHAnsi"/>
                <w:bCs/>
                <w:sz w:val="24"/>
                <w:szCs w:val="24"/>
                <w:lang w:val="en-GB"/>
              </w:rPr>
              <w:t>Măsuri pentru obținerea excelenței in prestarea serviciilor consulare</w:t>
            </w:r>
          </w:p>
        </w:tc>
        <w:tc>
          <w:tcPr>
            <w:tcW w:w="4723" w:type="dxa"/>
            <w:tcBorders>
              <w:top w:val="single" w:sz="4" w:space="0" w:color="auto"/>
              <w:left w:val="single" w:sz="4" w:space="0" w:color="auto"/>
              <w:bottom w:val="single" w:sz="4" w:space="0" w:color="auto"/>
              <w:right w:val="single" w:sz="4" w:space="0" w:color="auto"/>
            </w:tcBorders>
          </w:tcPr>
          <w:p w14:paraId="345AD4D7" w14:textId="77777777" w:rsidR="0074108A" w:rsidRPr="0048355E" w:rsidRDefault="0074108A" w:rsidP="0074108A">
            <w:pPr>
              <w:ind w:left="-45" w:right="40"/>
              <w:rPr>
                <w:rFonts w:asciiTheme="majorHAnsi" w:hAnsiTheme="majorHAnsi" w:cstheme="majorHAnsi"/>
                <w:bCs/>
                <w:lang w:val="en-GB"/>
              </w:rPr>
            </w:pPr>
            <w:r w:rsidRPr="0048355E">
              <w:rPr>
                <w:rFonts w:asciiTheme="majorHAnsi" w:hAnsiTheme="majorHAnsi" w:cstheme="majorHAnsi"/>
                <w:bCs/>
                <w:lang w:val="en-GB"/>
              </w:rPr>
              <w:t>9. Measures to achieve excellence in the provision of consular services</w:t>
            </w:r>
          </w:p>
          <w:p w14:paraId="1BA41DF7" w14:textId="77777777" w:rsidR="0074108A" w:rsidRPr="0048355E" w:rsidRDefault="0074108A" w:rsidP="0074108A">
            <w:pPr>
              <w:pStyle w:val="ListParagraph"/>
              <w:ind w:left="319"/>
              <w:rPr>
                <w:rFonts w:asciiTheme="majorHAnsi" w:hAnsiTheme="majorHAnsi" w:cstheme="majorHAnsi"/>
                <w:color w:val="0070C0"/>
                <w:sz w:val="24"/>
                <w:szCs w:val="24"/>
                <w:lang w:val="en-GB"/>
              </w:rPr>
            </w:pPr>
          </w:p>
        </w:tc>
      </w:tr>
      <w:tr w:rsidR="0074108A" w:rsidRPr="006E58F6" w14:paraId="170E6D55" w14:textId="77777777" w:rsidTr="0074108A">
        <w:trPr>
          <w:trHeight w:val="34"/>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9B42E" w14:textId="77777777" w:rsidR="0074108A" w:rsidRPr="006E58F6" w:rsidRDefault="0074108A" w:rsidP="0074108A">
            <w:pPr>
              <w:jc w:val="both"/>
              <w:rPr>
                <w:rFonts w:asciiTheme="majorHAnsi" w:hAnsiTheme="majorHAnsi" w:cstheme="majorHAnsi"/>
                <w:b/>
                <w:bCs/>
                <w:color w:val="000000" w:themeColor="text1"/>
                <w:lang w:val="en-GB"/>
              </w:rPr>
            </w:pPr>
            <w:r w:rsidRPr="006E58F6">
              <w:rPr>
                <w:rFonts w:asciiTheme="majorHAnsi" w:hAnsiTheme="majorHAnsi" w:cstheme="majorHAnsi"/>
                <w:b/>
                <w:bCs/>
                <w:color w:val="000000" w:themeColor="text1"/>
                <w:lang w:val="en-GB"/>
              </w:rPr>
              <w:t>Total locuri/Total Places</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E23F06" w14:textId="77777777" w:rsidR="0074108A" w:rsidRPr="006E58F6" w:rsidRDefault="0074108A" w:rsidP="0074108A">
            <w:pPr>
              <w:jc w:val="center"/>
              <w:rPr>
                <w:rFonts w:asciiTheme="majorHAnsi" w:hAnsiTheme="majorHAnsi" w:cstheme="majorHAnsi"/>
                <w:b/>
                <w:bCs/>
                <w:color w:val="000000" w:themeColor="text1"/>
                <w:lang w:val="en-GB"/>
              </w:rPr>
            </w:pPr>
            <w:r>
              <w:rPr>
                <w:rFonts w:asciiTheme="majorHAnsi" w:hAnsiTheme="majorHAnsi" w:cstheme="majorHAnsi"/>
                <w:b/>
                <w:bCs/>
                <w:color w:val="000000" w:themeColor="text1"/>
                <w:lang w:val="en-GB"/>
              </w:rPr>
              <w:t>21</w:t>
            </w:r>
          </w:p>
        </w:tc>
        <w:tc>
          <w:tcPr>
            <w:tcW w:w="963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98B2C0" w14:textId="77777777" w:rsidR="0074108A" w:rsidRPr="006E58F6" w:rsidRDefault="0074108A" w:rsidP="0074108A">
            <w:pPr>
              <w:shd w:val="clear" w:color="auto" w:fill="FFFFFF"/>
              <w:jc w:val="both"/>
              <w:rPr>
                <w:rFonts w:asciiTheme="majorHAnsi" w:eastAsiaTheme="majorEastAsia" w:hAnsiTheme="majorHAnsi" w:cstheme="majorHAnsi"/>
                <w:color w:val="0070C0"/>
                <w:lang w:val="en-GB"/>
              </w:rPr>
            </w:pPr>
          </w:p>
        </w:tc>
      </w:tr>
    </w:tbl>
    <w:p w14:paraId="1F8519D7" w14:textId="77777777" w:rsidR="0074108A" w:rsidRDefault="0074108A" w:rsidP="0074108A">
      <w:pPr>
        <w:rPr>
          <w:lang w:val="en-GB"/>
        </w:rPr>
      </w:pPr>
    </w:p>
    <w:p w14:paraId="503D1D47" w14:textId="77777777" w:rsidR="0074108A" w:rsidRDefault="0074108A" w:rsidP="0074108A">
      <w:pPr>
        <w:rPr>
          <w:lang w:val="en-GB"/>
        </w:rPr>
      </w:pPr>
    </w:p>
    <w:p w14:paraId="53991445" w14:textId="034E7069" w:rsidR="0074108A" w:rsidRDefault="0074108A" w:rsidP="0074108A">
      <w:pPr>
        <w:rPr>
          <w:lang w:val="en-GB"/>
        </w:rPr>
      </w:pPr>
    </w:p>
    <w:p w14:paraId="733B1EB8" w14:textId="3E1669FD" w:rsidR="009E7601" w:rsidRDefault="009E7601" w:rsidP="0074108A">
      <w:pPr>
        <w:rPr>
          <w:lang w:val="en-GB"/>
        </w:rPr>
      </w:pPr>
    </w:p>
    <w:p w14:paraId="7CECE41A" w14:textId="77777777" w:rsidR="009E7601" w:rsidRPr="006E58F6" w:rsidRDefault="009E7601" w:rsidP="0074108A">
      <w:pPr>
        <w:rPr>
          <w:lang w:val="en-GB"/>
        </w:rPr>
      </w:pPr>
    </w:p>
    <w:p w14:paraId="32AB6EFD" w14:textId="77777777" w:rsidR="0074108A" w:rsidRPr="00640CEF" w:rsidRDefault="0074108A" w:rsidP="0074108A">
      <w:pPr>
        <w:shd w:val="clear" w:color="auto" w:fill="D2D2E0"/>
        <w:tabs>
          <w:tab w:val="left" w:pos="0"/>
        </w:tabs>
        <w:jc w:val="both"/>
        <w:rPr>
          <w:rFonts w:asciiTheme="majorHAnsi" w:hAnsiTheme="majorHAnsi"/>
          <w:b/>
          <w:lang w:val="ro-RO"/>
        </w:rPr>
      </w:pPr>
      <w:r w:rsidRPr="00640CEF">
        <w:rPr>
          <w:rFonts w:asciiTheme="majorHAnsi" w:hAnsiTheme="majorHAnsi"/>
          <w:b/>
          <w:shd w:val="clear" w:color="auto" w:fill="D9D9D9" w:themeFill="background1" w:themeFillShade="D9"/>
          <w:lang w:val="ro-RO"/>
        </w:rPr>
        <w:lastRenderedPageBreak/>
        <w:t>11.Școala doctorală: Marketing</w:t>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shd w:val="clear" w:color="auto" w:fill="D9D9D9" w:themeFill="background1" w:themeFillShade="D9"/>
          <w:lang w:val="ro-RO"/>
        </w:rPr>
        <w:tab/>
      </w:r>
      <w:r w:rsidRPr="00640CEF">
        <w:rPr>
          <w:rFonts w:asciiTheme="majorHAnsi" w:hAnsiTheme="majorHAnsi"/>
          <w:b/>
          <w:iCs/>
          <w:lang w:val="ro-RO"/>
        </w:rPr>
        <w:t>Doctoral School: Marketing</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1276"/>
        <w:gridCol w:w="4258"/>
        <w:gridCol w:w="5239"/>
      </w:tblGrid>
      <w:tr w:rsidR="0074108A" w:rsidRPr="00640CEF" w14:paraId="67705B6A" w14:textId="77777777" w:rsidTr="0074108A">
        <w:trPr>
          <w:trHeight w:val="10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5CDA42B" w14:textId="77777777" w:rsidR="0074108A" w:rsidRPr="00640CEF" w:rsidRDefault="0074108A" w:rsidP="0074108A">
            <w:pPr>
              <w:jc w:val="center"/>
              <w:rPr>
                <w:rFonts w:asciiTheme="majorHAnsi" w:hAnsiTheme="majorHAnsi"/>
                <w:b/>
              </w:rPr>
            </w:pPr>
            <w:r w:rsidRPr="00640CEF">
              <w:rPr>
                <w:rFonts w:asciiTheme="majorHAnsi" w:hAnsiTheme="majorHAnsi"/>
                <w:b/>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1FF1AA" w14:textId="77777777" w:rsidR="0074108A" w:rsidRPr="00640CEF" w:rsidRDefault="0074108A" w:rsidP="0074108A">
            <w:pPr>
              <w:jc w:val="center"/>
              <w:rPr>
                <w:rFonts w:asciiTheme="majorHAnsi" w:hAnsiTheme="majorHAnsi"/>
                <w:b/>
                <w:lang w:val="fr-FR"/>
              </w:rPr>
            </w:pPr>
            <w:r w:rsidRPr="00640CEF">
              <w:rPr>
                <w:rFonts w:asciiTheme="majorHAnsi" w:hAnsiTheme="majorHAnsi"/>
                <w:b/>
                <w:lang w:val="fr-FR"/>
              </w:rPr>
              <w:t>Nume și prenume</w:t>
            </w:r>
          </w:p>
          <w:p w14:paraId="7D870442" w14:textId="77777777" w:rsidR="0074108A" w:rsidRPr="00640CEF" w:rsidRDefault="0074108A" w:rsidP="0074108A">
            <w:pPr>
              <w:jc w:val="center"/>
              <w:rPr>
                <w:rFonts w:asciiTheme="majorHAnsi" w:hAnsiTheme="majorHAnsi"/>
                <w:lang w:val="fr-FR"/>
              </w:rPr>
            </w:pPr>
            <w:proofErr w:type="gramStart"/>
            <w:r w:rsidRPr="00640CEF">
              <w:rPr>
                <w:rFonts w:asciiTheme="majorHAnsi" w:hAnsiTheme="majorHAnsi"/>
                <w:b/>
                <w:lang w:val="fr-FR"/>
              </w:rPr>
              <w:t>conducător</w:t>
            </w:r>
            <w:proofErr w:type="gramEnd"/>
            <w:r w:rsidRPr="00640CEF">
              <w:rPr>
                <w:rFonts w:asciiTheme="majorHAnsi" w:hAnsiTheme="majorHAnsi"/>
                <w:b/>
                <w:lang w:val="fr-FR"/>
              </w:rPr>
              <w:t xml:space="preserve"> de doctorat /Supervisor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BB61C5" w14:textId="77777777" w:rsidR="0074108A" w:rsidRPr="00640CEF" w:rsidRDefault="0074108A" w:rsidP="0074108A">
            <w:pPr>
              <w:jc w:val="center"/>
              <w:rPr>
                <w:rFonts w:asciiTheme="majorHAnsi" w:hAnsiTheme="majorHAnsi"/>
                <w:b/>
              </w:rPr>
            </w:pPr>
            <w:r w:rsidRPr="00640CEF">
              <w:rPr>
                <w:rFonts w:asciiTheme="majorHAnsi" w:hAnsiTheme="majorHAnsi"/>
                <w:b/>
              </w:rPr>
              <w:t>Nr. Locuri/</w:t>
            </w:r>
          </w:p>
          <w:p w14:paraId="12A29DE8" w14:textId="77777777" w:rsidR="0074108A" w:rsidRPr="00640CEF" w:rsidRDefault="0074108A" w:rsidP="0074108A">
            <w:pPr>
              <w:jc w:val="center"/>
              <w:rPr>
                <w:rFonts w:asciiTheme="majorHAnsi" w:hAnsiTheme="majorHAnsi"/>
                <w:b/>
              </w:rPr>
            </w:pPr>
            <w:r w:rsidRPr="00640CEF">
              <w:rPr>
                <w:rFonts w:asciiTheme="majorHAnsi" w:hAnsiTheme="majorHAnsi"/>
                <w:b/>
              </w:rPr>
              <w:t>Places</w:t>
            </w:r>
          </w:p>
        </w:tc>
        <w:tc>
          <w:tcPr>
            <w:tcW w:w="4258" w:type="dxa"/>
            <w:tcBorders>
              <w:top w:val="single" w:sz="4" w:space="0" w:color="auto"/>
              <w:left w:val="single" w:sz="4" w:space="0" w:color="auto"/>
              <w:bottom w:val="single" w:sz="4" w:space="0" w:color="auto"/>
              <w:right w:val="single" w:sz="4" w:space="0" w:color="auto"/>
            </w:tcBorders>
            <w:vAlign w:val="center"/>
          </w:tcPr>
          <w:p w14:paraId="039090DF" w14:textId="77777777" w:rsidR="0074108A" w:rsidRPr="00640CEF" w:rsidRDefault="0074108A" w:rsidP="0074108A">
            <w:pPr>
              <w:jc w:val="center"/>
              <w:rPr>
                <w:rFonts w:asciiTheme="majorHAnsi" w:hAnsiTheme="majorHAnsi"/>
                <w:b/>
                <w:lang w:val="fr-FR"/>
              </w:rPr>
            </w:pPr>
          </w:p>
          <w:p w14:paraId="5C126858" w14:textId="77777777" w:rsidR="0074108A" w:rsidRPr="00640CEF" w:rsidRDefault="0074108A" w:rsidP="0074108A">
            <w:pPr>
              <w:jc w:val="center"/>
              <w:rPr>
                <w:rFonts w:asciiTheme="majorHAnsi" w:hAnsiTheme="majorHAnsi"/>
                <w:b/>
                <w:lang w:val="fr-FR"/>
              </w:rPr>
            </w:pPr>
            <w:r w:rsidRPr="00640CEF">
              <w:rPr>
                <w:rFonts w:asciiTheme="majorHAnsi" w:hAnsiTheme="majorHAnsi"/>
                <w:b/>
                <w:lang w:val="fr-FR"/>
              </w:rPr>
              <w:t>Titlul temei de cercetare scoase la concurs</w:t>
            </w:r>
          </w:p>
          <w:p w14:paraId="4939CDB0" w14:textId="77777777" w:rsidR="0074108A" w:rsidRPr="00640CEF" w:rsidRDefault="0074108A" w:rsidP="0074108A">
            <w:pPr>
              <w:jc w:val="center"/>
              <w:rPr>
                <w:rFonts w:asciiTheme="majorHAnsi" w:hAnsiTheme="majorHAnsi"/>
                <w:b/>
                <w:lang w:val="fr-FR"/>
              </w:rPr>
            </w:pPr>
          </w:p>
        </w:tc>
        <w:tc>
          <w:tcPr>
            <w:tcW w:w="5239" w:type="dxa"/>
            <w:tcBorders>
              <w:top w:val="single" w:sz="4" w:space="0" w:color="auto"/>
              <w:left w:val="single" w:sz="4" w:space="0" w:color="auto"/>
              <w:bottom w:val="single" w:sz="4" w:space="0" w:color="auto"/>
              <w:right w:val="single" w:sz="4" w:space="0" w:color="auto"/>
            </w:tcBorders>
            <w:vAlign w:val="center"/>
            <w:hideMark/>
          </w:tcPr>
          <w:p w14:paraId="4994AAFC" w14:textId="77777777" w:rsidR="0074108A" w:rsidRPr="00640CEF" w:rsidRDefault="0074108A" w:rsidP="0074108A">
            <w:pPr>
              <w:jc w:val="center"/>
              <w:rPr>
                <w:rFonts w:asciiTheme="majorHAnsi" w:hAnsiTheme="majorHAnsi"/>
                <w:b/>
                <w:iCs/>
              </w:rPr>
            </w:pPr>
            <w:r w:rsidRPr="00640CEF">
              <w:rPr>
                <w:rFonts w:asciiTheme="majorHAnsi" w:hAnsiTheme="majorHAnsi"/>
                <w:b/>
                <w:iCs/>
              </w:rPr>
              <w:t>Research theme</w:t>
            </w:r>
          </w:p>
        </w:tc>
      </w:tr>
      <w:tr w:rsidR="0074108A" w:rsidRPr="00640CEF" w14:paraId="0A7000BB"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5C6FD17D"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1.</w:t>
            </w:r>
          </w:p>
        </w:tc>
        <w:tc>
          <w:tcPr>
            <w:tcW w:w="3402" w:type="dxa"/>
            <w:vMerge w:val="restart"/>
            <w:tcBorders>
              <w:top w:val="single" w:sz="4" w:space="0" w:color="auto"/>
              <w:left w:val="single" w:sz="4" w:space="0" w:color="auto"/>
              <w:right w:val="single" w:sz="4" w:space="0" w:color="auto"/>
            </w:tcBorders>
            <w:vAlign w:val="center"/>
          </w:tcPr>
          <w:p w14:paraId="48C49C66" w14:textId="77777777" w:rsidR="0074108A" w:rsidRPr="005862A9" w:rsidRDefault="0074108A" w:rsidP="0074108A">
            <w:pPr>
              <w:jc w:val="both"/>
              <w:rPr>
                <w:rFonts w:asciiTheme="majorHAnsi" w:hAnsiTheme="majorHAnsi"/>
                <w:bCs/>
              </w:rPr>
            </w:pPr>
            <w:r w:rsidRPr="00640CEF">
              <w:rPr>
                <w:rFonts w:asciiTheme="majorHAnsi" w:hAnsiTheme="majorHAnsi"/>
                <w:bCs/>
              </w:rPr>
              <w:t xml:space="preserve">Prof. univ. dr. </w:t>
            </w:r>
            <w:r w:rsidRPr="00640CEF">
              <w:rPr>
                <w:rFonts w:asciiTheme="majorHAnsi" w:hAnsiTheme="majorHAnsi"/>
                <w:color w:val="000000" w:themeColor="text1"/>
              </w:rPr>
              <w:t>B</w:t>
            </w:r>
            <w:r w:rsidRPr="00640CEF">
              <w:rPr>
                <w:rFonts w:asciiTheme="majorHAnsi" w:hAnsiTheme="majorHAnsi"/>
                <w:color w:val="000000" w:themeColor="text1"/>
                <w:lang w:val="ro-RO"/>
              </w:rPr>
              <w:t>ălan Carmen</w:t>
            </w:r>
          </w:p>
        </w:tc>
        <w:tc>
          <w:tcPr>
            <w:tcW w:w="1276" w:type="dxa"/>
            <w:vMerge w:val="restart"/>
            <w:tcBorders>
              <w:top w:val="single" w:sz="4" w:space="0" w:color="auto"/>
              <w:left w:val="single" w:sz="4" w:space="0" w:color="auto"/>
              <w:right w:val="single" w:sz="4" w:space="0" w:color="auto"/>
            </w:tcBorders>
            <w:vAlign w:val="center"/>
          </w:tcPr>
          <w:p w14:paraId="39B0D5CA" w14:textId="77777777" w:rsidR="0074108A" w:rsidRPr="00640CEF" w:rsidRDefault="0074108A" w:rsidP="0074108A">
            <w:pPr>
              <w:jc w:val="center"/>
              <w:rPr>
                <w:rFonts w:asciiTheme="majorHAnsi" w:hAnsiTheme="majorHAnsi"/>
                <w:b/>
                <w:lang w:val="de-DE"/>
              </w:rPr>
            </w:pPr>
            <w:r>
              <w:rPr>
                <w:rFonts w:asciiTheme="majorHAnsi" w:hAnsiTheme="majorHAnsi"/>
                <w:b/>
                <w:lang w:val="de-DE"/>
              </w:rPr>
              <w:t>2</w:t>
            </w:r>
          </w:p>
        </w:tc>
        <w:tc>
          <w:tcPr>
            <w:tcW w:w="4258" w:type="dxa"/>
            <w:tcBorders>
              <w:top w:val="single" w:sz="4" w:space="0" w:color="auto"/>
              <w:left w:val="single" w:sz="4" w:space="0" w:color="auto"/>
              <w:bottom w:val="single" w:sz="4" w:space="0" w:color="auto"/>
              <w:right w:val="single" w:sz="4" w:space="0" w:color="auto"/>
            </w:tcBorders>
          </w:tcPr>
          <w:p w14:paraId="50066CF7"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bCs/>
                <w:lang w:val="fr-FR"/>
              </w:rPr>
              <w:t xml:space="preserve">1. </w:t>
            </w:r>
            <w:r w:rsidRPr="00640CEF">
              <w:rPr>
                <w:rFonts w:asciiTheme="majorHAnsi" w:hAnsiTheme="majorHAnsi"/>
                <w:lang w:val="fr-FR"/>
              </w:rPr>
              <w:t>Strategii de poziționare de brand</w:t>
            </w:r>
          </w:p>
        </w:tc>
        <w:tc>
          <w:tcPr>
            <w:tcW w:w="5239" w:type="dxa"/>
            <w:tcBorders>
              <w:top w:val="single" w:sz="4" w:space="0" w:color="auto"/>
              <w:left w:val="single" w:sz="4" w:space="0" w:color="auto"/>
              <w:bottom w:val="single" w:sz="4" w:space="0" w:color="auto"/>
              <w:right w:val="single" w:sz="4" w:space="0" w:color="auto"/>
            </w:tcBorders>
          </w:tcPr>
          <w:p w14:paraId="218F1D9E" w14:textId="77777777" w:rsidR="0074108A" w:rsidRPr="00640CEF" w:rsidRDefault="0074108A" w:rsidP="0074108A">
            <w:pPr>
              <w:jc w:val="both"/>
              <w:rPr>
                <w:rFonts w:asciiTheme="majorHAnsi" w:hAnsiTheme="majorHAnsi"/>
                <w:bCs/>
                <w:color w:val="0070C0"/>
              </w:rPr>
            </w:pPr>
            <w:r w:rsidRPr="00640CEF">
              <w:rPr>
                <w:rFonts w:asciiTheme="majorHAnsi" w:hAnsiTheme="majorHAnsi"/>
                <w:bCs/>
              </w:rPr>
              <w:t xml:space="preserve">1. </w:t>
            </w:r>
            <w:r w:rsidRPr="00640CEF">
              <w:rPr>
                <w:rFonts w:asciiTheme="majorHAnsi" w:hAnsiTheme="majorHAnsi"/>
                <w:iCs/>
              </w:rPr>
              <w:t>Brand positioning strategies</w:t>
            </w:r>
          </w:p>
        </w:tc>
      </w:tr>
      <w:tr w:rsidR="0074108A" w:rsidRPr="00640CEF" w14:paraId="43DFCE3B" w14:textId="77777777" w:rsidTr="0074108A">
        <w:trPr>
          <w:trHeight w:val="682"/>
          <w:jc w:val="center"/>
        </w:trPr>
        <w:tc>
          <w:tcPr>
            <w:tcW w:w="704" w:type="dxa"/>
            <w:vMerge/>
            <w:tcBorders>
              <w:left w:val="single" w:sz="4" w:space="0" w:color="auto"/>
              <w:right w:val="single" w:sz="4" w:space="0" w:color="auto"/>
            </w:tcBorders>
            <w:vAlign w:val="center"/>
          </w:tcPr>
          <w:p w14:paraId="05D8C09B"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761B666" w14:textId="77777777" w:rsidR="0074108A" w:rsidRPr="00640CEF" w:rsidRDefault="0074108A" w:rsidP="0074108A">
            <w:pPr>
              <w:jc w:val="both"/>
              <w:rPr>
                <w:rFonts w:asciiTheme="majorHAnsi" w:hAnsiTheme="majorHAnsi"/>
                <w:bCs/>
                <w:lang w:val="fr-FR"/>
              </w:rPr>
            </w:pPr>
          </w:p>
        </w:tc>
        <w:tc>
          <w:tcPr>
            <w:tcW w:w="1276" w:type="dxa"/>
            <w:vMerge/>
            <w:tcBorders>
              <w:left w:val="single" w:sz="4" w:space="0" w:color="auto"/>
              <w:right w:val="single" w:sz="4" w:space="0" w:color="auto"/>
            </w:tcBorders>
            <w:vAlign w:val="center"/>
          </w:tcPr>
          <w:p w14:paraId="2A9F5AD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3E6BF61E"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bCs/>
                <w:lang w:val="fr-FR"/>
              </w:rPr>
              <w:t xml:space="preserve">2. </w:t>
            </w:r>
            <w:r w:rsidRPr="00640CEF">
              <w:rPr>
                <w:rFonts w:asciiTheme="majorHAnsi" w:hAnsiTheme="majorHAnsi"/>
                <w:lang w:val="fr-FR"/>
              </w:rPr>
              <w:t>Managementul experienței de cumpărare a clientului</w:t>
            </w:r>
          </w:p>
        </w:tc>
        <w:tc>
          <w:tcPr>
            <w:tcW w:w="5239" w:type="dxa"/>
            <w:tcBorders>
              <w:top w:val="single" w:sz="4" w:space="0" w:color="auto"/>
              <w:left w:val="single" w:sz="4" w:space="0" w:color="auto"/>
              <w:bottom w:val="single" w:sz="4" w:space="0" w:color="auto"/>
              <w:right w:val="single" w:sz="4" w:space="0" w:color="auto"/>
            </w:tcBorders>
          </w:tcPr>
          <w:p w14:paraId="4ECDAFD8" w14:textId="77777777" w:rsidR="0074108A" w:rsidRPr="00640CEF" w:rsidRDefault="0074108A" w:rsidP="0074108A">
            <w:pPr>
              <w:jc w:val="both"/>
              <w:rPr>
                <w:rFonts w:asciiTheme="majorHAnsi" w:hAnsiTheme="majorHAnsi"/>
                <w:bCs/>
                <w:color w:val="0070C0"/>
              </w:rPr>
            </w:pPr>
            <w:r w:rsidRPr="00640CEF">
              <w:rPr>
                <w:rFonts w:asciiTheme="majorHAnsi" w:hAnsiTheme="majorHAnsi"/>
                <w:bCs/>
                <w:lang w:val="fr-FR"/>
              </w:rPr>
              <w:t xml:space="preserve">2. </w:t>
            </w:r>
            <w:r w:rsidRPr="00640CEF">
              <w:rPr>
                <w:rFonts w:asciiTheme="majorHAnsi" w:hAnsiTheme="majorHAnsi"/>
                <w:iCs/>
              </w:rPr>
              <w:t>Customer experience management</w:t>
            </w:r>
          </w:p>
        </w:tc>
      </w:tr>
      <w:tr w:rsidR="0074108A" w:rsidRPr="00640CEF" w14:paraId="761258FB"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7BF78253"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614FA2A3" w14:textId="77777777" w:rsidR="0074108A" w:rsidRPr="00640CEF" w:rsidRDefault="0074108A" w:rsidP="0074108A">
            <w:pPr>
              <w:jc w:val="both"/>
              <w:rPr>
                <w:rFonts w:asciiTheme="majorHAnsi" w:hAnsiTheme="majorHAnsi"/>
                <w:bCs/>
                <w:lang w:val="fr-FR"/>
              </w:rPr>
            </w:pPr>
          </w:p>
        </w:tc>
        <w:tc>
          <w:tcPr>
            <w:tcW w:w="1276" w:type="dxa"/>
            <w:vMerge/>
            <w:tcBorders>
              <w:left w:val="single" w:sz="4" w:space="0" w:color="auto"/>
              <w:bottom w:val="single" w:sz="4" w:space="0" w:color="auto"/>
              <w:right w:val="single" w:sz="4" w:space="0" w:color="auto"/>
            </w:tcBorders>
            <w:vAlign w:val="center"/>
          </w:tcPr>
          <w:p w14:paraId="471F240D"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10B6E297"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lang w:val="fr-FR"/>
              </w:rPr>
              <w:t>3. Strategii de distribuție și strategii logistice</w:t>
            </w:r>
          </w:p>
        </w:tc>
        <w:tc>
          <w:tcPr>
            <w:tcW w:w="5239" w:type="dxa"/>
            <w:tcBorders>
              <w:top w:val="single" w:sz="4" w:space="0" w:color="auto"/>
              <w:left w:val="single" w:sz="4" w:space="0" w:color="auto"/>
              <w:bottom w:val="single" w:sz="4" w:space="0" w:color="auto"/>
              <w:right w:val="single" w:sz="4" w:space="0" w:color="auto"/>
            </w:tcBorders>
          </w:tcPr>
          <w:p w14:paraId="531F627E" w14:textId="77777777" w:rsidR="0074108A" w:rsidRPr="00640CEF" w:rsidRDefault="0074108A" w:rsidP="0074108A">
            <w:pPr>
              <w:jc w:val="both"/>
              <w:rPr>
                <w:rFonts w:asciiTheme="majorHAnsi" w:hAnsiTheme="majorHAnsi"/>
                <w:bCs/>
                <w:color w:val="0070C0"/>
              </w:rPr>
            </w:pPr>
            <w:r w:rsidRPr="00640CEF">
              <w:rPr>
                <w:rFonts w:asciiTheme="majorHAnsi" w:hAnsiTheme="majorHAnsi"/>
                <w:lang w:val="fr-FR"/>
              </w:rPr>
              <w:t xml:space="preserve">3. </w:t>
            </w:r>
            <w:r w:rsidRPr="00640CEF">
              <w:rPr>
                <w:rFonts w:asciiTheme="majorHAnsi" w:hAnsiTheme="majorHAnsi"/>
                <w:iCs/>
                <w:lang w:val="fr-FR"/>
              </w:rPr>
              <w:t>Distribution and logistics strategies</w:t>
            </w:r>
          </w:p>
        </w:tc>
      </w:tr>
      <w:tr w:rsidR="0074108A" w:rsidRPr="00640CEF" w14:paraId="3519896C"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38EC93E3"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2.</w:t>
            </w:r>
          </w:p>
        </w:tc>
        <w:tc>
          <w:tcPr>
            <w:tcW w:w="3402" w:type="dxa"/>
            <w:vMerge w:val="restart"/>
            <w:tcBorders>
              <w:top w:val="single" w:sz="4" w:space="0" w:color="auto"/>
              <w:left w:val="single" w:sz="4" w:space="0" w:color="auto"/>
              <w:right w:val="single" w:sz="4" w:space="0" w:color="auto"/>
            </w:tcBorders>
            <w:vAlign w:val="center"/>
          </w:tcPr>
          <w:p w14:paraId="66F24B4C" w14:textId="77777777" w:rsidR="0074108A" w:rsidRPr="00640CEF" w:rsidRDefault="0074108A" w:rsidP="0074108A">
            <w:pPr>
              <w:jc w:val="both"/>
              <w:rPr>
                <w:rFonts w:asciiTheme="majorHAnsi" w:hAnsiTheme="majorHAnsi"/>
                <w:bCs/>
                <w:color w:val="000000" w:themeColor="text1"/>
              </w:rPr>
            </w:pPr>
            <w:r w:rsidRPr="00640CEF">
              <w:rPr>
                <w:rFonts w:asciiTheme="majorHAnsi" w:hAnsiTheme="majorHAnsi"/>
                <w:bCs/>
                <w:color w:val="000000" w:themeColor="text1"/>
              </w:rPr>
              <w:t xml:space="preserve">Prof. univ. dr. </w:t>
            </w:r>
            <w:r w:rsidRPr="00640CEF">
              <w:rPr>
                <w:rFonts w:asciiTheme="majorHAnsi" w:hAnsiTheme="majorHAnsi"/>
                <w:lang w:val="ro-RO"/>
              </w:rPr>
              <w:t>Cetină Iuliana</w:t>
            </w:r>
          </w:p>
          <w:p w14:paraId="783F88A9" w14:textId="77777777" w:rsidR="0074108A" w:rsidRPr="00640CEF" w:rsidRDefault="0074108A" w:rsidP="0074108A">
            <w:pPr>
              <w:jc w:val="both"/>
              <w:rPr>
                <w:rFonts w:asciiTheme="majorHAnsi" w:hAnsiTheme="majorHAnsi"/>
                <w:bCs/>
                <w:color w:val="000000" w:themeColor="text1"/>
              </w:rPr>
            </w:pPr>
            <w:r w:rsidRPr="00640CEF">
              <w:rPr>
                <w:rFonts w:asciiTheme="majorHAnsi" w:hAnsiTheme="majorHAnsi"/>
                <w:bCs/>
                <w:color w:val="000000" w:themeColor="text1"/>
              </w:rPr>
              <w:t>în cotutelă cu</w:t>
            </w:r>
          </w:p>
          <w:p w14:paraId="386AA45F" w14:textId="77777777" w:rsidR="0074108A" w:rsidRPr="00640CEF" w:rsidRDefault="0074108A" w:rsidP="0074108A">
            <w:pPr>
              <w:jc w:val="both"/>
              <w:rPr>
                <w:rFonts w:asciiTheme="majorHAnsi" w:hAnsiTheme="majorHAnsi"/>
                <w:bCs/>
                <w:lang w:val="fr-FR"/>
              </w:rPr>
            </w:pPr>
            <w:r w:rsidRPr="0034289B">
              <w:rPr>
                <w:rFonts w:asciiTheme="majorHAnsi" w:hAnsiTheme="majorHAnsi"/>
                <w:bCs/>
                <w:iCs/>
                <w:color w:val="000000" w:themeColor="text1"/>
                <w:lang w:val="fr-FR"/>
              </w:rPr>
              <w:t xml:space="preserve">Prof. univ. dr. Rădulescu Violeta </w:t>
            </w:r>
          </w:p>
        </w:tc>
        <w:tc>
          <w:tcPr>
            <w:tcW w:w="1276" w:type="dxa"/>
            <w:vMerge w:val="restart"/>
            <w:tcBorders>
              <w:top w:val="single" w:sz="4" w:space="0" w:color="auto"/>
              <w:left w:val="single" w:sz="4" w:space="0" w:color="auto"/>
              <w:right w:val="single" w:sz="4" w:space="0" w:color="auto"/>
            </w:tcBorders>
            <w:vAlign w:val="center"/>
          </w:tcPr>
          <w:p w14:paraId="6E30966B" w14:textId="77777777" w:rsidR="0074108A" w:rsidRPr="00640CEF" w:rsidRDefault="0074108A" w:rsidP="0074108A">
            <w:pPr>
              <w:jc w:val="center"/>
              <w:rPr>
                <w:rFonts w:asciiTheme="majorHAnsi" w:hAnsiTheme="majorHAnsi"/>
                <w:b/>
                <w:lang w:val="de-DE"/>
              </w:rPr>
            </w:pPr>
            <w:r w:rsidRPr="00DF740F">
              <w:rPr>
                <w:rFonts w:asciiTheme="majorHAnsi" w:hAnsiTheme="majorHAnsi"/>
                <w:b/>
                <w:bCs/>
                <w:lang w:val="de-DE"/>
              </w:rPr>
              <w:t>1</w:t>
            </w:r>
          </w:p>
        </w:tc>
        <w:tc>
          <w:tcPr>
            <w:tcW w:w="4258" w:type="dxa"/>
            <w:tcBorders>
              <w:top w:val="single" w:sz="4" w:space="0" w:color="auto"/>
              <w:left w:val="single" w:sz="4" w:space="0" w:color="auto"/>
              <w:bottom w:val="single" w:sz="4" w:space="0" w:color="auto"/>
              <w:right w:val="single" w:sz="4" w:space="0" w:color="auto"/>
            </w:tcBorders>
          </w:tcPr>
          <w:p w14:paraId="590772C4" w14:textId="77777777" w:rsidR="0074108A" w:rsidRPr="00640CEF" w:rsidRDefault="0074108A" w:rsidP="0074108A">
            <w:pPr>
              <w:ind w:right="40"/>
              <w:jc w:val="both"/>
              <w:rPr>
                <w:rFonts w:asciiTheme="majorHAnsi" w:hAnsiTheme="majorHAnsi"/>
                <w:bCs/>
                <w:color w:val="0070C0"/>
                <w:lang w:val="fr-FR"/>
              </w:rPr>
            </w:pPr>
            <w:r w:rsidRPr="001859E9">
              <w:rPr>
                <w:rFonts w:asciiTheme="majorHAnsi" w:hAnsiTheme="majorHAnsi"/>
                <w:bCs/>
                <w:color w:val="0070C0"/>
              </w:rPr>
              <w:t>1. Soluţii de îmbunătăţire a serviciilor oferite de ANAF contribuabililor</w:t>
            </w:r>
          </w:p>
        </w:tc>
        <w:tc>
          <w:tcPr>
            <w:tcW w:w="5239" w:type="dxa"/>
            <w:tcBorders>
              <w:top w:val="single" w:sz="4" w:space="0" w:color="auto"/>
              <w:left w:val="single" w:sz="4" w:space="0" w:color="auto"/>
              <w:bottom w:val="single" w:sz="4" w:space="0" w:color="auto"/>
              <w:right w:val="single" w:sz="4" w:space="0" w:color="auto"/>
            </w:tcBorders>
          </w:tcPr>
          <w:p w14:paraId="0DCAB8A0" w14:textId="77777777" w:rsidR="0074108A" w:rsidRPr="00640CEF" w:rsidRDefault="0074108A" w:rsidP="0074108A">
            <w:pPr>
              <w:jc w:val="both"/>
              <w:rPr>
                <w:rFonts w:asciiTheme="majorHAnsi" w:hAnsiTheme="majorHAnsi"/>
                <w:bCs/>
                <w:color w:val="0070C0"/>
              </w:rPr>
            </w:pPr>
            <w:r w:rsidRPr="001859E9">
              <w:rPr>
                <w:rFonts w:asciiTheme="majorHAnsi" w:hAnsiTheme="majorHAnsi"/>
                <w:bCs/>
                <w:color w:val="0070C0"/>
              </w:rPr>
              <w:t>1. Improvement solutions in public services provided by ANAF</w:t>
            </w:r>
          </w:p>
        </w:tc>
      </w:tr>
      <w:tr w:rsidR="0074108A" w:rsidRPr="00640CEF" w14:paraId="3E027C2A" w14:textId="77777777" w:rsidTr="0074108A">
        <w:trPr>
          <w:trHeight w:val="682"/>
          <w:jc w:val="center"/>
        </w:trPr>
        <w:tc>
          <w:tcPr>
            <w:tcW w:w="704" w:type="dxa"/>
            <w:vMerge/>
            <w:tcBorders>
              <w:left w:val="single" w:sz="4" w:space="0" w:color="auto"/>
              <w:right w:val="single" w:sz="4" w:space="0" w:color="auto"/>
            </w:tcBorders>
            <w:vAlign w:val="center"/>
          </w:tcPr>
          <w:p w14:paraId="2FB9D006"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066E3D37"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E2F21F3"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1363F3F"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bCs/>
                <w:lang w:val="fr-FR"/>
              </w:rPr>
              <w:t>2. Particularităţile calităţii în serviciile de administraţie pu</w:t>
            </w:r>
            <w:r>
              <w:rPr>
                <w:rFonts w:asciiTheme="majorHAnsi" w:hAnsiTheme="majorHAnsi"/>
                <w:bCs/>
                <w:lang w:val="fr-FR"/>
              </w:rPr>
              <w:t>b</w:t>
            </w:r>
            <w:r w:rsidRPr="00640CEF">
              <w:rPr>
                <w:rFonts w:asciiTheme="majorHAnsi" w:hAnsiTheme="majorHAnsi"/>
                <w:bCs/>
                <w:lang w:val="fr-FR"/>
              </w:rPr>
              <w:t>lică</w:t>
            </w:r>
          </w:p>
        </w:tc>
        <w:tc>
          <w:tcPr>
            <w:tcW w:w="5239" w:type="dxa"/>
            <w:tcBorders>
              <w:top w:val="single" w:sz="4" w:space="0" w:color="auto"/>
              <w:left w:val="single" w:sz="4" w:space="0" w:color="auto"/>
              <w:bottom w:val="single" w:sz="4" w:space="0" w:color="auto"/>
              <w:right w:val="single" w:sz="4" w:space="0" w:color="auto"/>
            </w:tcBorders>
          </w:tcPr>
          <w:p w14:paraId="192510CE" w14:textId="77777777" w:rsidR="0074108A" w:rsidRPr="00640CEF" w:rsidRDefault="0074108A" w:rsidP="0074108A">
            <w:pPr>
              <w:jc w:val="both"/>
              <w:rPr>
                <w:rFonts w:asciiTheme="majorHAnsi" w:hAnsiTheme="majorHAnsi"/>
                <w:bCs/>
                <w:color w:val="0070C0"/>
              </w:rPr>
            </w:pPr>
            <w:r w:rsidRPr="00640CEF">
              <w:rPr>
                <w:rFonts w:asciiTheme="majorHAnsi" w:hAnsiTheme="majorHAnsi"/>
                <w:bCs/>
              </w:rPr>
              <w:t>2. Quality and its specificities in public adminstration services</w:t>
            </w:r>
          </w:p>
        </w:tc>
      </w:tr>
      <w:tr w:rsidR="0074108A" w:rsidRPr="00640CEF" w14:paraId="7DE78C2C" w14:textId="77777777" w:rsidTr="0074108A">
        <w:trPr>
          <w:trHeight w:val="682"/>
          <w:jc w:val="center"/>
        </w:trPr>
        <w:tc>
          <w:tcPr>
            <w:tcW w:w="704" w:type="dxa"/>
            <w:vMerge/>
            <w:tcBorders>
              <w:left w:val="single" w:sz="4" w:space="0" w:color="auto"/>
              <w:right w:val="single" w:sz="4" w:space="0" w:color="auto"/>
            </w:tcBorders>
            <w:vAlign w:val="center"/>
          </w:tcPr>
          <w:p w14:paraId="0062279F"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096BE26"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209AB4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7FC5AC6"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lang w:val="it-IT"/>
              </w:rPr>
              <w:t>3. Marketingul serviciilor online</w:t>
            </w:r>
          </w:p>
        </w:tc>
        <w:tc>
          <w:tcPr>
            <w:tcW w:w="5239" w:type="dxa"/>
            <w:tcBorders>
              <w:top w:val="single" w:sz="4" w:space="0" w:color="auto"/>
              <w:left w:val="single" w:sz="4" w:space="0" w:color="auto"/>
              <w:bottom w:val="single" w:sz="4" w:space="0" w:color="auto"/>
              <w:right w:val="single" w:sz="4" w:space="0" w:color="auto"/>
            </w:tcBorders>
          </w:tcPr>
          <w:p w14:paraId="77331633" w14:textId="77777777" w:rsidR="0074108A" w:rsidRPr="00640CEF" w:rsidRDefault="0074108A" w:rsidP="0074108A">
            <w:pPr>
              <w:jc w:val="both"/>
              <w:rPr>
                <w:rFonts w:asciiTheme="majorHAnsi" w:hAnsiTheme="majorHAnsi"/>
                <w:bCs/>
                <w:color w:val="0070C0"/>
              </w:rPr>
            </w:pPr>
            <w:r w:rsidRPr="00640CEF">
              <w:rPr>
                <w:rFonts w:asciiTheme="majorHAnsi" w:hAnsiTheme="majorHAnsi"/>
                <w:iCs/>
                <w:lang w:bidi="he-IL"/>
              </w:rPr>
              <w:t>3. Online services marketing</w:t>
            </w:r>
          </w:p>
        </w:tc>
      </w:tr>
      <w:tr w:rsidR="0074108A" w:rsidRPr="00640CEF" w14:paraId="1AD84B33" w14:textId="77777777" w:rsidTr="0074108A">
        <w:trPr>
          <w:trHeight w:val="682"/>
          <w:jc w:val="center"/>
        </w:trPr>
        <w:tc>
          <w:tcPr>
            <w:tcW w:w="704" w:type="dxa"/>
            <w:vMerge/>
            <w:tcBorders>
              <w:left w:val="single" w:sz="4" w:space="0" w:color="auto"/>
              <w:right w:val="single" w:sz="4" w:space="0" w:color="auto"/>
            </w:tcBorders>
            <w:vAlign w:val="center"/>
          </w:tcPr>
          <w:p w14:paraId="36F978AF"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1B979F6D" w14:textId="77777777" w:rsidR="0074108A" w:rsidRPr="00640CEF" w:rsidRDefault="0074108A" w:rsidP="0074108A">
            <w:pPr>
              <w:jc w:val="both"/>
              <w:rPr>
                <w:rFonts w:asciiTheme="majorHAnsi" w:hAnsiTheme="majorHAnsi"/>
                <w:bCs/>
                <w:lang w:val="fr-FR"/>
              </w:rPr>
            </w:pPr>
          </w:p>
        </w:tc>
        <w:tc>
          <w:tcPr>
            <w:tcW w:w="1276" w:type="dxa"/>
            <w:vMerge/>
            <w:tcBorders>
              <w:left w:val="single" w:sz="4" w:space="0" w:color="auto"/>
              <w:right w:val="single" w:sz="4" w:space="0" w:color="auto"/>
            </w:tcBorders>
            <w:vAlign w:val="center"/>
          </w:tcPr>
          <w:p w14:paraId="22CBE7E0"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38B3699"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rPr>
              <w:t>4. Proiectarea și dezvoltarea unui sistem informațional al calității serviciilor</w:t>
            </w:r>
          </w:p>
        </w:tc>
        <w:tc>
          <w:tcPr>
            <w:tcW w:w="5239" w:type="dxa"/>
            <w:tcBorders>
              <w:top w:val="single" w:sz="4" w:space="0" w:color="auto"/>
              <w:left w:val="single" w:sz="4" w:space="0" w:color="auto"/>
              <w:bottom w:val="single" w:sz="4" w:space="0" w:color="auto"/>
              <w:right w:val="single" w:sz="4" w:space="0" w:color="auto"/>
            </w:tcBorders>
          </w:tcPr>
          <w:p w14:paraId="0EBA443B" w14:textId="77777777" w:rsidR="0074108A" w:rsidRPr="00640CEF" w:rsidRDefault="0074108A" w:rsidP="0074108A">
            <w:pPr>
              <w:jc w:val="both"/>
              <w:rPr>
                <w:rFonts w:asciiTheme="majorHAnsi" w:hAnsiTheme="majorHAnsi"/>
                <w:bCs/>
                <w:color w:val="0070C0"/>
              </w:rPr>
            </w:pPr>
            <w:r w:rsidRPr="00640CEF">
              <w:rPr>
                <w:rFonts w:asciiTheme="majorHAnsi" w:hAnsiTheme="majorHAnsi"/>
              </w:rPr>
              <w:t xml:space="preserve">4. Designing and building a </w:t>
            </w:r>
            <w:proofErr w:type="gramStart"/>
            <w:r w:rsidRPr="00640CEF">
              <w:rPr>
                <w:rFonts w:asciiTheme="majorHAnsi" w:hAnsiTheme="majorHAnsi"/>
              </w:rPr>
              <w:t>service  quality</w:t>
            </w:r>
            <w:proofErr w:type="gramEnd"/>
            <w:r w:rsidRPr="00640CEF">
              <w:rPr>
                <w:rFonts w:asciiTheme="majorHAnsi" w:hAnsiTheme="majorHAnsi"/>
              </w:rPr>
              <w:t xml:space="preserve"> information system</w:t>
            </w:r>
          </w:p>
        </w:tc>
      </w:tr>
      <w:tr w:rsidR="0074108A" w:rsidRPr="00640CEF" w14:paraId="35B2E69C" w14:textId="77777777" w:rsidTr="0074108A">
        <w:trPr>
          <w:trHeight w:val="682"/>
          <w:jc w:val="center"/>
        </w:trPr>
        <w:tc>
          <w:tcPr>
            <w:tcW w:w="704" w:type="dxa"/>
            <w:vMerge/>
            <w:tcBorders>
              <w:left w:val="single" w:sz="4" w:space="0" w:color="auto"/>
              <w:right w:val="single" w:sz="4" w:space="0" w:color="auto"/>
            </w:tcBorders>
            <w:vAlign w:val="center"/>
          </w:tcPr>
          <w:p w14:paraId="76C9AD1B"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3202CCE3"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07ADF7B"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4DC424E" w14:textId="77777777" w:rsidR="0074108A" w:rsidRPr="00640CEF" w:rsidRDefault="0074108A" w:rsidP="0074108A">
            <w:pPr>
              <w:ind w:right="40"/>
              <w:jc w:val="both"/>
              <w:rPr>
                <w:rFonts w:asciiTheme="majorHAnsi" w:hAnsiTheme="majorHAnsi"/>
                <w:bCs/>
                <w:color w:val="0070C0"/>
                <w:lang w:val="fr-FR"/>
              </w:rPr>
            </w:pPr>
            <w:r w:rsidRPr="003F538C">
              <w:rPr>
                <w:rFonts w:asciiTheme="majorHAnsi" w:hAnsiTheme="majorHAnsi"/>
              </w:rPr>
              <w:t>5. Marketingul bazat pe experiențe – premisă a loializării clienților în servicii</w:t>
            </w:r>
          </w:p>
        </w:tc>
        <w:tc>
          <w:tcPr>
            <w:tcW w:w="5239" w:type="dxa"/>
            <w:tcBorders>
              <w:top w:val="single" w:sz="4" w:space="0" w:color="auto"/>
              <w:left w:val="single" w:sz="4" w:space="0" w:color="auto"/>
              <w:bottom w:val="single" w:sz="4" w:space="0" w:color="auto"/>
              <w:right w:val="single" w:sz="4" w:space="0" w:color="auto"/>
            </w:tcBorders>
          </w:tcPr>
          <w:p w14:paraId="40E89542" w14:textId="77777777" w:rsidR="0074108A" w:rsidRPr="00640CEF" w:rsidRDefault="0074108A" w:rsidP="0074108A">
            <w:pPr>
              <w:jc w:val="both"/>
              <w:rPr>
                <w:rFonts w:asciiTheme="majorHAnsi" w:hAnsiTheme="majorHAnsi"/>
                <w:bCs/>
                <w:color w:val="0070C0"/>
              </w:rPr>
            </w:pPr>
            <w:r w:rsidRPr="003F538C">
              <w:rPr>
                <w:rFonts w:asciiTheme="majorHAnsi" w:hAnsiTheme="majorHAnsi"/>
              </w:rPr>
              <w:t xml:space="preserve">5. Experience marketing – premise for building services </w:t>
            </w:r>
            <w:proofErr w:type="gramStart"/>
            <w:r w:rsidRPr="003F538C">
              <w:rPr>
                <w:rFonts w:asciiTheme="majorHAnsi" w:hAnsiTheme="majorHAnsi"/>
              </w:rPr>
              <w:t>clients</w:t>
            </w:r>
            <w:proofErr w:type="gramEnd"/>
            <w:r w:rsidRPr="003F538C">
              <w:rPr>
                <w:rFonts w:asciiTheme="majorHAnsi" w:hAnsiTheme="majorHAnsi"/>
              </w:rPr>
              <w:t xml:space="preserve"> loyalty</w:t>
            </w:r>
          </w:p>
        </w:tc>
      </w:tr>
      <w:tr w:rsidR="0074108A" w:rsidRPr="00640CEF" w14:paraId="5442F34B" w14:textId="77777777" w:rsidTr="0074108A">
        <w:trPr>
          <w:trHeight w:val="682"/>
          <w:jc w:val="center"/>
        </w:trPr>
        <w:tc>
          <w:tcPr>
            <w:tcW w:w="704" w:type="dxa"/>
            <w:vMerge/>
            <w:tcBorders>
              <w:left w:val="single" w:sz="4" w:space="0" w:color="auto"/>
              <w:right w:val="single" w:sz="4" w:space="0" w:color="auto"/>
            </w:tcBorders>
            <w:vAlign w:val="center"/>
          </w:tcPr>
          <w:p w14:paraId="2B45BC26"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D4FD09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6A0272C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AF9CCB3"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rPr>
              <w:t>6. Corelații între promovarea serviciilor și educarea consumatorilor</w:t>
            </w:r>
          </w:p>
        </w:tc>
        <w:tc>
          <w:tcPr>
            <w:tcW w:w="5239" w:type="dxa"/>
            <w:tcBorders>
              <w:top w:val="single" w:sz="4" w:space="0" w:color="auto"/>
              <w:left w:val="single" w:sz="4" w:space="0" w:color="auto"/>
              <w:bottom w:val="single" w:sz="4" w:space="0" w:color="auto"/>
              <w:right w:val="single" w:sz="4" w:space="0" w:color="auto"/>
            </w:tcBorders>
          </w:tcPr>
          <w:p w14:paraId="5C2EE6C3" w14:textId="77777777" w:rsidR="0074108A" w:rsidRPr="00640CEF" w:rsidRDefault="0074108A" w:rsidP="0074108A">
            <w:pPr>
              <w:jc w:val="both"/>
              <w:rPr>
                <w:rFonts w:asciiTheme="majorHAnsi" w:hAnsiTheme="majorHAnsi"/>
              </w:rPr>
            </w:pPr>
            <w:r w:rsidRPr="00640CEF">
              <w:rPr>
                <w:rFonts w:asciiTheme="majorHAnsi" w:hAnsiTheme="majorHAnsi"/>
              </w:rPr>
              <w:t xml:space="preserve">6. Correlations between services promotion and consumers education </w:t>
            </w:r>
          </w:p>
          <w:p w14:paraId="0E57AADF" w14:textId="77777777" w:rsidR="0074108A" w:rsidRPr="00640CEF" w:rsidRDefault="0074108A" w:rsidP="0074108A">
            <w:pPr>
              <w:jc w:val="both"/>
              <w:rPr>
                <w:rFonts w:asciiTheme="majorHAnsi" w:hAnsiTheme="majorHAnsi"/>
                <w:bCs/>
                <w:color w:val="0070C0"/>
              </w:rPr>
            </w:pPr>
          </w:p>
        </w:tc>
      </w:tr>
      <w:tr w:rsidR="0074108A" w:rsidRPr="00640CEF" w14:paraId="1550551D" w14:textId="77777777" w:rsidTr="0074108A">
        <w:trPr>
          <w:trHeight w:val="682"/>
          <w:jc w:val="center"/>
        </w:trPr>
        <w:tc>
          <w:tcPr>
            <w:tcW w:w="704" w:type="dxa"/>
            <w:vMerge/>
            <w:tcBorders>
              <w:left w:val="single" w:sz="4" w:space="0" w:color="auto"/>
              <w:right w:val="single" w:sz="4" w:space="0" w:color="auto"/>
            </w:tcBorders>
            <w:vAlign w:val="center"/>
          </w:tcPr>
          <w:p w14:paraId="277C6C9F"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B5FEA93"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59B6E8EF"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9130971" w14:textId="77777777" w:rsidR="0074108A" w:rsidRPr="00640CEF" w:rsidRDefault="0074108A" w:rsidP="0074108A">
            <w:pPr>
              <w:ind w:right="40"/>
              <w:jc w:val="both"/>
              <w:rPr>
                <w:rFonts w:asciiTheme="majorHAnsi" w:hAnsiTheme="majorHAnsi"/>
                <w:bCs/>
                <w:color w:val="0070C0"/>
                <w:lang w:val="fr-FR"/>
              </w:rPr>
            </w:pPr>
            <w:r w:rsidRPr="00640CEF">
              <w:rPr>
                <w:rFonts w:asciiTheme="majorHAnsi" w:hAnsiTheme="majorHAnsi"/>
              </w:rPr>
              <w:t>7. Marketingul serviciilor publice în era digitală</w:t>
            </w:r>
          </w:p>
        </w:tc>
        <w:tc>
          <w:tcPr>
            <w:tcW w:w="5239" w:type="dxa"/>
            <w:tcBorders>
              <w:top w:val="single" w:sz="4" w:space="0" w:color="auto"/>
              <w:left w:val="single" w:sz="4" w:space="0" w:color="auto"/>
              <w:bottom w:val="single" w:sz="4" w:space="0" w:color="auto"/>
              <w:right w:val="single" w:sz="4" w:space="0" w:color="auto"/>
            </w:tcBorders>
          </w:tcPr>
          <w:p w14:paraId="4A5E0E1D" w14:textId="77777777" w:rsidR="0074108A" w:rsidRPr="00640CEF" w:rsidRDefault="0074108A" w:rsidP="0074108A">
            <w:pPr>
              <w:jc w:val="both"/>
              <w:rPr>
                <w:rFonts w:asciiTheme="majorHAnsi" w:hAnsiTheme="majorHAnsi"/>
                <w:bCs/>
                <w:color w:val="0070C0"/>
              </w:rPr>
            </w:pPr>
            <w:r w:rsidRPr="00640CEF">
              <w:rPr>
                <w:rFonts w:asciiTheme="majorHAnsi" w:hAnsiTheme="majorHAnsi"/>
              </w:rPr>
              <w:t>7. The marketing of public services in the digital era</w:t>
            </w:r>
          </w:p>
        </w:tc>
      </w:tr>
      <w:tr w:rsidR="0074108A" w:rsidRPr="00640CEF" w14:paraId="2DAC87D0"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45DE0690"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71AE91A9"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5116E7F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6CD09F3"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rPr>
              <w:t>8. Impactul aplicațiilor de social media în comerțul cu amănuntul</w:t>
            </w:r>
          </w:p>
        </w:tc>
        <w:tc>
          <w:tcPr>
            <w:tcW w:w="5239" w:type="dxa"/>
            <w:tcBorders>
              <w:top w:val="single" w:sz="4" w:space="0" w:color="auto"/>
              <w:left w:val="single" w:sz="4" w:space="0" w:color="auto"/>
              <w:bottom w:val="single" w:sz="4" w:space="0" w:color="auto"/>
              <w:right w:val="single" w:sz="4" w:space="0" w:color="auto"/>
            </w:tcBorders>
          </w:tcPr>
          <w:p w14:paraId="3303A3B8" w14:textId="77777777" w:rsidR="0074108A" w:rsidRPr="00640CEF" w:rsidRDefault="0074108A" w:rsidP="0074108A">
            <w:pPr>
              <w:jc w:val="both"/>
              <w:rPr>
                <w:rFonts w:asciiTheme="majorHAnsi" w:hAnsiTheme="majorHAnsi"/>
                <w:bCs/>
                <w:color w:val="0070C0"/>
              </w:rPr>
            </w:pPr>
            <w:r w:rsidRPr="00640CEF">
              <w:rPr>
                <w:rFonts w:asciiTheme="majorHAnsi" w:hAnsiTheme="majorHAnsi"/>
                <w:iCs/>
              </w:rPr>
              <w:t>8.</w:t>
            </w:r>
            <w:r w:rsidRPr="00640CEF">
              <w:rPr>
                <w:rFonts w:asciiTheme="majorHAnsi" w:hAnsiTheme="majorHAnsi"/>
              </w:rPr>
              <w:t xml:space="preserve"> </w:t>
            </w:r>
            <w:r w:rsidRPr="00640CEF">
              <w:rPr>
                <w:rFonts w:asciiTheme="majorHAnsi" w:hAnsiTheme="majorHAnsi"/>
                <w:iCs/>
              </w:rPr>
              <w:t>The impact of social media applications on retail</w:t>
            </w:r>
          </w:p>
        </w:tc>
      </w:tr>
      <w:tr w:rsidR="0074108A" w:rsidRPr="00640CEF" w14:paraId="199E9E22"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4EE2F25B"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3.</w:t>
            </w:r>
          </w:p>
        </w:tc>
        <w:tc>
          <w:tcPr>
            <w:tcW w:w="3402" w:type="dxa"/>
            <w:vMerge w:val="restart"/>
            <w:tcBorders>
              <w:top w:val="single" w:sz="4" w:space="0" w:color="auto"/>
              <w:left w:val="single" w:sz="4" w:space="0" w:color="auto"/>
              <w:right w:val="single" w:sz="4" w:space="0" w:color="auto"/>
            </w:tcBorders>
            <w:vAlign w:val="center"/>
          </w:tcPr>
          <w:p w14:paraId="737864F2" w14:textId="77777777" w:rsidR="0074108A" w:rsidRPr="00640CEF" w:rsidRDefault="0074108A" w:rsidP="0074108A">
            <w:pPr>
              <w:jc w:val="both"/>
              <w:rPr>
                <w:rFonts w:asciiTheme="majorHAnsi" w:hAnsiTheme="majorHAnsi"/>
                <w:bCs/>
                <w:lang w:val="ro-RO"/>
              </w:rPr>
            </w:pPr>
            <w:r w:rsidRPr="00640CEF">
              <w:rPr>
                <w:rFonts w:asciiTheme="majorHAnsi" w:eastAsia="Cambria" w:hAnsiTheme="majorHAnsi"/>
                <w:bCs/>
                <w:lang w:val="ro-RO"/>
              </w:rPr>
              <w:t xml:space="preserve"> </w:t>
            </w:r>
          </w:p>
          <w:p w14:paraId="6CC59A96" w14:textId="77777777" w:rsidR="0074108A" w:rsidRPr="005862A9" w:rsidRDefault="0074108A" w:rsidP="0074108A">
            <w:pPr>
              <w:jc w:val="both"/>
              <w:rPr>
                <w:rFonts w:asciiTheme="majorHAnsi" w:hAnsiTheme="majorHAnsi"/>
                <w:bCs/>
              </w:rPr>
            </w:pPr>
            <w:r w:rsidRPr="00640CEF">
              <w:rPr>
                <w:rFonts w:asciiTheme="majorHAnsi" w:eastAsia="Cambria" w:hAnsiTheme="majorHAnsi"/>
                <w:bCs/>
                <w:lang w:val="ro-RO"/>
              </w:rPr>
              <w:lastRenderedPageBreak/>
              <w:t xml:space="preserve">Prof. univ. dr. </w:t>
            </w:r>
            <w:r w:rsidRPr="00640CEF">
              <w:rPr>
                <w:rFonts w:asciiTheme="majorHAnsi" w:hAnsiTheme="majorHAnsi"/>
                <w:lang w:val="ro-RO"/>
              </w:rPr>
              <w:t>Cruceru Anca Francisca</w:t>
            </w:r>
          </w:p>
        </w:tc>
        <w:tc>
          <w:tcPr>
            <w:tcW w:w="1276" w:type="dxa"/>
            <w:vMerge w:val="restart"/>
            <w:tcBorders>
              <w:top w:val="single" w:sz="4" w:space="0" w:color="auto"/>
              <w:left w:val="single" w:sz="4" w:space="0" w:color="auto"/>
              <w:right w:val="single" w:sz="4" w:space="0" w:color="auto"/>
            </w:tcBorders>
            <w:vAlign w:val="center"/>
          </w:tcPr>
          <w:p w14:paraId="73C8644D" w14:textId="77777777" w:rsidR="0074108A" w:rsidRPr="00640CEF" w:rsidRDefault="0074108A" w:rsidP="0074108A">
            <w:pPr>
              <w:jc w:val="center"/>
              <w:rPr>
                <w:rFonts w:asciiTheme="majorHAnsi" w:hAnsiTheme="majorHAnsi"/>
                <w:b/>
                <w:lang w:val="de-DE"/>
              </w:rPr>
            </w:pPr>
            <w:r w:rsidRPr="00640CEF">
              <w:rPr>
                <w:rFonts w:asciiTheme="majorHAnsi" w:hAnsiTheme="majorHAnsi"/>
                <w:b/>
                <w:bCs/>
                <w:lang w:val="de-DE"/>
              </w:rPr>
              <w:lastRenderedPageBreak/>
              <w:t>2</w:t>
            </w:r>
          </w:p>
        </w:tc>
        <w:tc>
          <w:tcPr>
            <w:tcW w:w="4258" w:type="dxa"/>
            <w:tcBorders>
              <w:top w:val="single" w:sz="4" w:space="0" w:color="auto"/>
              <w:left w:val="single" w:sz="4" w:space="0" w:color="auto"/>
              <w:bottom w:val="single" w:sz="4" w:space="0" w:color="auto"/>
              <w:right w:val="single" w:sz="4" w:space="0" w:color="auto"/>
            </w:tcBorders>
          </w:tcPr>
          <w:p w14:paraId="69BCC8E5"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ro-RO"/>
              </w:rPr>
              <w:t>1. Strategii de marketing în context competițional</w:t>
            </w:r>
          </w:p>
        </w:tc>
        <w:tc>
          <w:tcPr>
            <w:tcW w:w="5239" w:type="dxa"/>
            <w:tcBorders>
              <w:top w:val="single" w:sz="4" w:space="0" w:color="auto"/>
              <w:left w:val="single" w:sz="4" w:space="0" w:color="auto"/>
              <w:bottom w:val="single" w:sz="4" w:space="0" w:color="auto"/>
              <w:right w:val="single" w:sz="4" w:space="0" w:color="auto"/>
            </w:tcBorders>
          </w:tcPr>
          <w:p w14:paraId="0A73DAD4" w14:textId="77777777" w:rsidR="0074108A" w:rsidRPr="00640CEF" w:rsidRDefault="0074108A" w:rsidP="0074108A">
            <w:pPr>
              <w:jc w:val="both"/>
              <w:rPr>
                <w:rFonts w:asciiTheme="majorHAnsi" w:hAnsiTheme="majorHAnsi"/>
                <w:bCs/>
                <w:color w:val="0070C0"/>
              </w:rPr>
            </w:pPr>
            <w:r w:rsidRPr="00640CEF">
              <w:rPr>
                <w:rFonts w:asciiTheme="majorHAnsi" w:hAnsiTheme="majorHAnsi"/>
                <w:lang w:val="ro-RO"/>
              </w:rPr>
              <w:t>1. Marketing strategies in a competitive context</w:t>
            </w:r>
          </w:p>
        </w:tc>
      </w:tr>
      <w:tr w:rsidR="0074108A" w:rsidRPr="00640CEF" w14:paraId="3DEE3524" w14:textId="77777777" w:rsidTr="0074108A">
        <w:trPr>
          <w:trHeight w:val="682"/>
          <w:jc w:val="center"/>
        </w:trPr>
        <w:tc>
          <w:tcPr>
            <w:tcW w:w="704" w:type="dxa"/>
            <w:vMerge/>
            <w:tcBorders>
              <w:left w:val="single" w:sz="4" w:space="0" w:color="auto"/>
              <w:right w:val="single" w:sz="4" w:space="0" w:color="auto"/>
            </w:tcBorders>
            <w:vAlign w:val="center"/>
          </w:tcPr>
          <w:p w14:paraId="75252AC8"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DE72FD8"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19234E9B"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A8B61AD"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ro-RO"/>
              </w:rPr>
              <w:t>2. Orientarea strategică de marketing în mediul concurențial.</w:t>
            </w:r>
          </w:p>
        </w:tc>
        <w:tc>
          <w:tcPr>
            <w:tcW w:w="5239" w:type="dxa"/>
            <w:tcBorders>
              <w:top w:val="single" w:sz="4" w:space="0" w:color="auto"/>
              <w:left w:val="single" w:sz="4" w:space="0" w:color="auto"/>
              <w:bottom w:val="single" w:sz="4" w:space="0" w:color="auto"/>
              <w:right w:val="single" w:sz="4" w:space="0" w:color="auto"/>
            </w:tcBorders>
          </w:tcPr>
          <w:p w14:paraId="502F3417" w14:textId="77777777" w:rsidR="0074108A" w:rsidRPr="00640CEF" w:rsidRDefault="0074108A" w:rsidP="0074108A">
            <w:pPr>
              <w:jc w:val="both"/>
              <w:rPr>
                <w:rFonts w:asciiTheme="majorHAnsi" w:hAnsiTheme="majorHAnsi"/>
                <w:bCs/>
                <w:color w:val="0070C0"/>
              </w:rPr>
            </w:pPr>
            <w:r w:rsidRPr="00640CEF">
              <w:rPr>
                <w:rFonts w:asciiTheme="majorHAnsi" w:hAnsiTheme="majorHAnsi"/>
                <w:lang w:val="ro-RO"/>
              </w:rPr>
              <w:t>2. Strategic marketing orientation in the competitive environment</w:t>
            </w:r>
          </w:p>
        </w:tc>
      </w:tr>
      <w:tr w:rsidR="0074108A" w:rsidRPr="00640CEF" w14:paraId="5FDE3786" w14:textId="77777777" w:rsidTr="0074108A">
        <w:trPr>
          <w:trHeight w:val="682"/>
          <w:jc w:val="center"/>
        </w:trPr>
        <w:tc>
          <w:tcPr>
            <w:tcW w:w="704" w:type="dxa"/>
            <w:vMerge/>
            <w:tcBorders>
              <w:left w:val="single" w:sz="4" w:space="0" w:color="auto"/>
              <w:right w:val="single" w:sz="4" w:space="0" w:color="auto"/>
            </w:tcBorders>
            <w:vAlign w:val="center"/>
          </w:tcPr>
          <w:p w14:paraId="7679774C"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CE29AEB"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0C5DEA0A"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9E82BBF"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ro-RO"/>
              </w:rPr>
              <w:t>3. Comunicarea integrată de marketing.</w:t>
            </w:r>
          </w:p>
        </w:tc>
        <w:tc>
          <w:tcPr>
            <w:tcW w:w="5239" w:type="dxa"/>
            <w:tcBorders>
              <w:top w:val="single" w:sz="4" w:space="0" w:color="auto"/>
              <w:left w:val="single" w:sz="4" w:space="0" w:color="auto"/>
              <w:bottom w:val="single" w:sz="4" w:space="0" w:color="auto"/>
              <w:right w:val="single" w:sz="4" w:space="0" w:color="auto"/>
            </w:tcBorders>
          </w:tcPr>
          <w:p w14:paraId="2AE2F503" w14:textId="77777777" w:rsidR="0074108A" w:rsidRPr="00640CEF" w:rsidRDefault="0074108A" w:rsidP="0074108A">
            <w:pPr>
              <w:jc w:val="both"/>
              <w:rPr>
                <w:rFonts w:asciiTheme="majorHAnsi" w:hAnsiTheme="majorHAnsi"/>
                <w:bCs/>
                <w:color w:val="0070C0"/>
              </w:rPr>
            </w:pPr>
            <w:r w:rsidRPr="00640CEF">
              <w:rPr>
                <w:rFonts w:asciiTheme="majorHAnsi" w:hAnsiTheme="majorHAnsi"/>
                <w:lang w:val="ro-RO"/>
              </w:rPr>
              <w:t>3. Integrated marketing communication</w:t>
            </w:r>
          </w:p>
        </w:tc>
      </w:tr>
      <w:tr w:rsidR="0074108A" w:rsidRPr="00640CEF" w14:paraId="11E1F675"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6B04FBCD"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393CC56F"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6B6F04C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1D16E46B"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ro-RO"/>
              </w:rPr>
              <w:t>4. Abordarea strategică în relația marketing - vânzări.</w:t>
            </w:r>
          </w:p>
        </w:tc>
        <w:tc>
          <w:tcPr>
            <w:tcW w:w="5239" w:type="dxa"/>
            <w:tcBorders>
              <w:top w:val="single" w:sz="4" w:space="0" w:color="auto"/>
              <w:left w:val="single" w:sz="4" w:space="0" w:color="auto"/>
              <w:bottom w:val="single" w:sz="4" w:space="0" w:color="auto"/>
              <w:right w:val="single" w:sz="4" w:space="0" w:color="auto"/>
            </w:tcBorders>
          </w:tcPr>
          <w:p w14:paraId="12459140" w14:textId="77777777" w:rsidR="0074108A" w:rsidRPr="00640CEF" w:rsidRDefault="0074108A" w:rsidP="0074108A">
            <w:pPr>
              <w:jc w:val="both"/>
              <w:rPr>
                <w:rFonts w:asciiTheme="majorHAnsi" w:hAnsiTheme="majorHAnsi"/>
                <w:bCs/>
                <w:color w:val="0070C0"/>
              </w:rPr>
            </w:pPr>
            <w:r w:rsidRPr="00640CEF">
              <w:rPr>
                <w:rFonts w:asciiTheme="majorHAnsi" w:hAnsiTheme="majorHAnsi"/>
                <w:lang w:val="ro-RO"/>
              </w:rPr>
              <w:t>4. Strategic approach in the marketing-sales relationship</w:t>
            </w:r>
          </w:p>
        </w:tc>
      </w:tr>
      <w:tr w:rsidR="0074108A" w:rsidRPr="00640CEF" w14:paraId="436C96DC"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24B88E71"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4.</w:t>
            </w:r>
          </w:p>
        </w:tc>
        <w:tc>
          <w:tcPr>
            <w:tcW w:w="3402" w:type="dxa"/>
            <w:vMerge w:val="restart"/>
            <w:tcBorders>
              <w:top w:val="single" w:sz="4" w:space="0" w:color="auto"/>
              <w:left w:val="single" w:sz="4" w:space="0" w:color="auto"/>
              <w:right w:val="single" w:sz="4" w:space="0" w:color="auto"/>
            </w:tcBorders>
            <w:vAlign w:val="center"/>
          </w:tcPr>
          <w:p w14:paraId="573D57C5" w14:textId="77777777" w:rsidR="0074108A" w:rsidRPr="005862A9" w:rsidRDefault="0074108A" w:rsidP="0074108A">
            <w:pPr>
              <w:jc w:val="both"/>
              <w:rPr>
                <w:rFonts w:asciiTheme="majorHAnsi" w:hAnsiTheme="majorHAnsi"/>
                <w:bCs/>
              </w:rPr>
            </w:pPr>
            <w:r w:rsidRPr="00640CEF">
              <w:rPr>
                <w:rFonts w:asciiTheme="majorHAnsi" w:eastAsia="Cambria" w:hAnsiTheme="majorHAnsi"/>
                <w:bCs/>
                <w:lang w:val="ro-RO"/>
              </w:rPr>
              <w:t xml:space="preserve">Prof. univ. dr. </w:t>
            </w:r>
            <w:r w:rsidRPr="00640CEF">
              <w:rPr>
                <w:rFonts w:asciiTheme="majorHAnsi" w:hAnsiTheme="majorHAnsi"/>
                <w:lang w:val="ro-RO"/>
              </w:rPr>
              <w:t>Edu Tudor</w:t>
            </w:r>
          </w:p>
        </w:tc>
        <w:tc>
          <w:tcPr>
            <w:tcW w:w="1276" w:type="dxa"/>
            <w:vMerge w:val="restart"/>
            <w:tcBorders>
              <w:top w:val="single" w:sz="4" w:space="0" w:color="auto"/>
              <w:left w:val="single" w:sz="4" w:space="0" w:color="auto"/>
              <w:right w:val="single" w:sz="4" w:space="0" w:color="auto"/>
            </w:tcBorders>
            <w:vAlign w:val="center"/>
          </w:tcPr>
          <w:p w14:paraId="675D0EC9" w14:textId="77777777" w:rsidR="0074108A" w:rsidRPr="00640CEF" w:rsidRDefault="0074108A" w:rsidP="0074108A">
            <w:pPr>
              <w:jc w:val="center"/>
              <w:rPr>
                <w:rFonts w:asciiTheme="majorHAnsi" w:hAnsiTheme="majorHAnsi"/>
                <w:b/>
                <w:lang w:val="de-DE"/>
              </w:rPr>
            </w:pPr>
            <w:r>
              <w:rPr>
                <w:rFonts w:asciiTheme="majorHAnsi" w:hAnsiTheme="majorHAnsi"/>
                <w:b/>
                <w:lang w:val="de-DE"/>
              </w:rPr>
              <w:t>2</w:t>
            </w:r>
          </w:p>
        </w:tc>
        <w:tc>
          <w:tcPr>
            <w:tcW w:w="4258" w:type="dxa"/>
            <w:tcBorders>
              <w:top w:val="single" w:sz="4" w:space="0" w:color="auto"/>
              <w:left w:val="single" w:sz="4" w:space="0" w:color="auto"/>
              <w:bottom w:val="single" w:sz="4" w:space="0" w:color="auto"/>
              <w:right w:val="single" w:sz="4" w:space="0" w:color="auto"/>
            </w:tcBorders>
          </w:tcPr>
          <w:p w14:paraId="780D1646"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en-GB"/>
              </w:rPr>
              <w:t>1. Comportamentul consumatorului în contextul Internet of Things (IoT)</w:t>
            </w:r>
          </w:p>
        </w:tc>
        <w:tc>
          <w:tcPr>
            <w:tcW w:w="5239" w:type="dxa"/>
            <w:tcBorders>
              <w:top w:val="single" w:sz="4" w:space="0" w:color="auto"/>
              <w:left w:val="single" w:sz="4" w:space="0" w:color="auto"/>
              <w:bottom w:val="single" w:sz="4" w:space="0" w:color="auto"/>
              <w:right w:val="single" w:sz="4" w:space="0" w:color="auto"/>
            </w:tcBorders>
          </w:tcPr>
          <w:p w14:paraId="291C72CB" w14:textId="77777777" w:rsidR="0074108A" w:rsidRPr="00640CEF" w:rsidRDefault="0074108A" w:rsidP="0074108A">
            <w:pPr>
              <w:jc w:val="both"/>
              <w:rPr>
                <w:rFonts w:asciiTheme="majorHAnsi" w:hAnsiTheme="majorHAnsi"/>
                <w:bCs/>
                <w:color w:val="0070C0"/>
              </w:rPr>
            </w:pPr>
            <w:r w:rsidRPr="00640CEF">
              <w:rPr>
                <w:rFonts w:asciiTheme="majorHAnsi" w:hAnsiTheme="majorHAnsi"/>
                <w:bCs/>
              </w:rPr>
              <w:t xml:space="preserve">1. </w:t>
            </w:r>
            <w:r w:rsidRPr="00640CEF">
              <w:rPr>
                <w:rFonts w:asciiTheme="majorHAnsi" w:hAnsiTheme="majorHAnsi"/>
                <w:lang w:val="en-GB"/>
              </w:rPr>
              <w:t>Consumer behaviour in the context of Internet of Things (IoT)</w:t>
            </w:r>
          </w:p>
        </w:tc>
      </w:tr>
      <w:tr w:rsidR="0074108A" w:rsidRPr="00640CEF" w14:paraId="28485AED" w14:textId="77777777" w:rsidTr="0074108A">
        <w:trPr>
          <w:trHeight w:val="682"/>
          <w:jc w:val="center"/>
        </w:trPr>
        <w:tc>
          <w:tcPr>
            <w:tcW w:w="704" w:type="dxa"/>
            <w:vMerge/>
            <w:tcBorders>
              <w:left w:val="single" w:sz="4" w:space="0" w:color="auto"/>
              <w:right w:val="single" w:sz="4" w:space="0" w:color="auto"/>
            </w:tcBorders>
            <w:vAlign w:val="center"/>
          </w:tcPr>
          <w:p w14:paraId="37E449D8"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4BF1A7B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10BC769F"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91F6264"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en-GB"/>
              </w:rPr>
              <w:t>2. Modelarea comportamentului consumatorului din perspectivă generațională</w:t>
            </w:r>
          </w:p>
        </w:tc>
        <w:tc>
          <w:tcPr>
            <w:tcW w:w="5239" w:type="dxa"/>
            <w:tcBorders>
              <w:top w:val="single" w:sz="4" w:space="0" w:color="auto"/>
              <w:left w:val="single" w:sz="4" w:space="0" w:color="auto"/>
              <w:bottom w:val="single" w:sz="4" w:space="0" w:color="auto"/>
              <w:right w:val="single" w:sz="4" w:space="0" w:color="auto"/>
            </w:tcBorders>
          </w:tcPr>
          <w:p w14:paraId="340E6BBF" w14:textId="77777777" w:rsidR="0074108A" w:rsidRPr="00640CEF" w:rsidRDefault="0074108A" w:rsidP="0074108A">
            <w:pPr>
              <w:jc w:val="both"/>
              <w:rPr>
                <w:rFonts w:asciiTheme="majorHAnsi" w:hAnsiTheme="majorHAnsi"/>
                <w:bCs/>
                <w:color w:val="0070C0"/>
              </w:rPr>
            </w:pPr>
            <w:r w:rsidRPr="00640CEF">
              <w:rPr>
                <w:rFonts w:asciiTheme="majorHAnsi" w:hAnsiTheme="majorHAnsi"/>
                <w:bCs/>
              </w:rPr>
              <w:t xml:space="preserve">2. </w:t>
            </w:r>
            <w:r w:rsidRPr="00640CEF">
              <w:rPr>
                <w:rFonts w:asciiTheme="majorHAnsi" w:hAnsiTheme="majorHAnsi"/>
                <w:lang w:val="en-GB"/>
              </w:rPr>
              <w:t>Modelling consumer behaviour from a generational perspective</w:t>
            </w:r>
          </w:p>
        </w:tc>
      </w:tr>
      <w:tr w:rsidR="0074108A" w:rsidRPr="00640CEF" w14:paraId="42EC1BAC" w14:textId="77777777" w:rsidTr="0074108A">
        <w:trPr>
          <w:trHeight w:val="682"/>
          <w:jc w:val="center"/>
        </w:trPr>
        <w:tc>
          <w:tcPr>
            <w:tcW w:w="704" w:type="dxa"/>
            <w:vMerge/>
            <w:tcBorders>
              <w:left w:val="single" w:sz="4" w:space="0" w:color="auto"/>
              <w:right w:val="single" w:sz="4" w:space="0" w:color="auto"/>
            </w:tcBorders>
            <w:vAlign w:val="center"/>
          </w:tcPr>
          <w:p w14:paraId="7AD4F615"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6F1887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0B0D8C1C"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1C4D535"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en-GB"/>
              </w:rPr>
              <w:t xml:space="preserve">3. Poziționarea în marketing - concept multidimensional </w:t>
            </w:r>
          </w:p>
        </w:tc>
        <w:tc>
          <w:tcPr>
            <w:tcW w:w="5239" w:type="dxa"/>
            <w:tcBorders>
              <w:top w:val="single" w:sz="4" w:space="0" w:color="auto"/>
              <w:left w:val="single" w:sz="4" w:space="0" w:color="auto"/>
              <w:bottom w:val="single" w:sz="4" w:space="0" w:color="auto"/>
              <w:right w:val="single" w:sz="4" w:space="0" w:color="auto"/>
            </w:tcBorders>
          </w:tcPr>
          <w:p w14:paraId="17340D3A" w14:textId="77777777" w:rsidR="0074108A" w:rsidRPr="00640CEF" w:rsidRDefault="0074108A" w:rsidP="0074108A">
            <w:pPr>
              <w:jc w:val="both"/>
              <w:rPr>
                <w:rFonts w:asciiTheme="majorHAnsi" w:hAnsiTheme="majorHAnsi"/>
                <w:bCs/>
                <w:color w:val="0070C0"/>
              </w:rPr>
            </w:pPr>
            <w:r w:rsidRPr="00640CEF">
              <w:rPr>
                <w:rFonts w:asciiTheme="majorHAnsi" w:hAnsiTheme="majorHAnsi"/>
                <w:bCs/>
              </w:rPr>
              <w:t>3.</w:t>
            </w:r>
            <w:r w:rsidRPr="00640CEF">
              <w:rPr>
                <w:rFonts w:asciiTheme="majorHAnsi" w:hAnsiTheme="majorHAnsi"/>
                <w:lang w:val="en-GB"/>
              </w:rPr>
              <w:t xml:space="preserve"> Positioning in Marketing - a multidimensional concept</w:t>
            </w:r>
          </w:p>
        </w:tc>
      </w:tr>
      <w:tr w:rsidR="0074108A" w:rsidRPr="00640CEF" w14:paraId="7198E70E"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76EE78C3"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359BC488"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33CF5A44"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34C6B9C5"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lang w:val="en-GB"/>
              </w:rPr>
              <w:t>4. Pozi</w:t>
            </w:r>
            <w:r w:rsidRPr="00640CEF">
              <w:rPr>
                <w:rFonts w:asciiTheme="majorHAnsi" w:hAnsiTheme="majorHAnsi"/>
                <w:lang w:val="ro-RO"/>
              </w:rPr>
              <w:t xml:space="preserve">ționarea în marketing - o abordare în comerțul cu amănuntul </w:t>
            </w:r>
          </w:p>
        </w:tc>
        <w:tc>
          <w:tcPr>
            <w:tcW w:w="5239" w:type="dxa"/>
            <w:tcBorders>
              <w:top w:val="single" w:sz="4" w:space="0" w:color="auto"/>
              <w:left w:val="single" w:sz="4" w:space="0" w:color="auto"/>
              <w:bottom w:val="single" w:sz="4" w:space="0" w:color="auto"/>
              <w:right w:val="single" w:sz="4" w:space="0" w:color="auto"/>
            </w:tcBorders>
          </w:tcPr>
          <w:p w14:paraId="46D196F4" w14:textId="77777777" w:rsidR="0074108A" w:rsidRPr="00640CEF" w:rsidRDefault="0074108A" w:rsidP="0074108A">
            <w:pPr>
              <w:jc w:val="both"/>
              <w:rPr>
                <w:rFonts w:asciiTheme="majorHAnsi" w:hAnsiTheme="majorHAnsi"/>
                <w:bCs/>
                <w:color w:val="0070C0"/>
              </w:rPr>
            </w:pPr>
            <w:r w:rsidRPr="00640CEF">
              <w:rPr>
                <w:rFonts w:asciiTheme="majorHAnsi" w:hAnsiTheme="majorHAnsi"/>
              </w:rPr>
              <w:t xml:space="preserve">4. </w:t>
            </w:r>
            <w:r w:rsidRPr="00640CEF">
              <w:rPr>
                <w:rFonts w:asciiTheme="majorHAnsi" w:hAnsiTheme="majorHAnsi"/>
                <w:lang w:val="ro-RO"/>
              </w:rPr>
              <w:t>Positioning in Marketing - an approach in retail</w:t>
            </w:r>
          </w:p>
        </w:tc>
      </w:tr>
      <w:tr w:rsidR="0074108A" w:rsidRPr="00640CEF" w14:paraId="30A340B1"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11E4EAD1"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5.</w:t>
            </w:r>
          </w:p>
        </w:tc>
        <w:tc>
          <w:tcPr>
            <w:tcW w:w="3402" w:type="dxa"/>
            <w:vMerge w:val="restart"/>
            <w:tcBorders>
              <w:top w:val="single" w:sz="4" w:space="0" w:color="auto"/>
              <w:left w:val="single" w:sz="4" w:space="0" w:color="auto"/>
              <w:right w:val="single" w:sz="4" w:space="0" w:color="auto"/>
            </w:tcBorders>
            <w:vAlign w:val="center"/>
          </w:tcPr>
          <w:p w14:paraId="1611089A" w14:textId="77777777" w:rsidR="0074108A" w:rsidRPr="005862A9" w:rsidRDefault="0074108A" w:rsidP="0074108A">
            <w:pPr>
              <w:jc w:val="both"/>
              <w:rPr>
                <w:rFonts w:asciiTheme="majorHAnsi" w:hAnsiTheme="majorHAnsi"/>
                <w:bCs/>
              </w:rPr>
            </w:pPr>
            <w:r w:rsidRPr="00640CEF">
              <w:rPr>
                <w:rFonts w:asciiTheme="majorHAnsi" w:hAnsiTheme="majorHAnsi"/>
                <w:lang w:val="ro-RO"/>
              </w:rPr>
              <w:t>Prof.univ.dr. Filip Alina</w:t>
            </w:r>
          </w:p>
        </w:tc>
        <w:tc>
          <w:tcPr>
            <w:tcW w:w="1276" w:type="dxa"/>
            <w:vMerge w:val="restart"/>
            <w:tcBorders>
              <w:top w:val="single" w:sz="4" w:space="0" w:color="auto"/>
              <w:left w:val="single" w:sz="4" w:space="0" w:color="auto"/>
              <w:right w:val="single" w:sz="4" w:space="0" w:color="auto"/>
            </w:tcBorders>
            <w:vAlign w:val="center"/>
          </w:tcPr>
          <w:p w14:paraId="2683CA06" w14:textId="77777777" w:rsidR="0074108A" w:rsidRPr="00640CEF" w:rsidRDefault="0074108A" w:rsidP="0074108A">
            <w:pPr>
              <w:jc w:val="center"/>
              <w:rPr>
                <w:rFonts w:asciiTheme="majorHAnsi" w:hAnsiTheme="majorHAnsi"/>
                <w:b/>
                <w:lang w:val="de-DE"/>
              </w:rPr>
            </w:pPr>
            <w:r>
              <w:rPr>
                <w:rFonts w:asciiTheme="majorHAnsi" w:hAnsiTheme="majorHAnsi"/>
                <w:b/>
                <w:lang w:val="de-DE"/>
              </w:rPr>
              <w:t>2</w:t>
            </w:r>
          </w:p>
        </w:tc>
        <w:tc>
          <w:tcPr>
            <w:tcW w:w="4258" w:type="dxa"/>
            <w:tcBorders>
              <w:top w:val="single" w:sz="4" w:space="0" w:color="auto"/>
              <w:left w:val="single" w:sz="4" w:space="0" w:color="auto"/>
              <w:bottom w:val="single" w:sz="4" w:space="0" w:color="auto"/>
              <w:right w:val="single" w:sz="4" w:space="0" w:color="auto"/>
            </w:tcBorders>
          </w:tcPr>
          <w:p w14:paraId="28EA05FF"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color w:val="000000" w:themeColor="text1"/>
              </w:rPr>
              <w:t>1. Strategii și instrumente de marketing relațional</w:t>
            </w:r>
          </w:p>
        </w:tc>
        <w:tc>
          <w:tcPr>
            <w:tcW w:w="5239" w:type="dxa"/>
            <w:tcBorders>
              <w:top w:val="single" w:sz="4" w:space="0" w:color="auto"/>
              <w:left w:val="single" w:sz="4" w:space="0" w:color="auto"/>
              <w:bottom w:val="single" w:sz="4" w:space="0" w:color="auto"/>
              <w:right w:val="single" w:sz="4" w:space="0" w:color="auto"/>
            </w:tcBorders>
          </w:tcPr>
          <w:p w14:paraId="34F4DBDB"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themeColor="text1"/>
              </w:rPr>
              <w:t>1. Relationship marketing strategies and tools</w:t>
            </w:r>
          </w:p>
        </w:tc>
      </w:tr>
      <w:tr w:rsidR="0074108A" w:rsidRPr="00640CEF" w14:paraId="4B74A59D" w14:textId="77777777" w:rsidTr="0074108A">
        <w:trPr>
          <w:trHeight w:val="682"/>
          <w:jc w:val="center"/>
        </w:trPr>
        <w:tc>
          <w:tcPr>
            <w:tcW w:w="704" w:type="dxa"/>
            <w:vMerge/>
            <w:tcBorders>
              <w:left w:val="single" w:sz="4" w:space="0" w:color="auto"/>
              <w:right w:val="single" w:sz="4" w:space="0" w:color="auto"/>
            </w:tcBorders>
            <w:vAlign w:val="center"/>
          </w:tcPr>
          <w:p w14:paraId="01F5A1DE"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474F73C6"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E1960A0"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3E9CC7F8"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color w:val="000000" w:themeColor="text1"/>
              </w:rPr>
              <w:t>2. Marketing relațional în domeniul serviciilor</w:t>
            </w:r>
          </w:p>
        </w:tc>
        <w:tc>
          <w:tcPr>
            <w:tcW w:w="5239" w:type="dxa"/>
            <w:tcBorders>
              <w:top w:val="single" w:sz="4" w:space="0" w:color="auto"/>
              <w:left w:val="single" w:sz="4" w:space="0" w:color="auto"/>
              <w:bottom w:val="single" w:sz="4" w:space="0" w:color="auto"/>
              <w:right w:val="single" w:sz="4" w:space="0" w:color="auto"/>
            </w:tcBorders>
          </w:tcPr>
          <w:p w14:paraId="1FB059E0"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themeColor="text1"/>
              </w:rPr>
              <w:t>2. Relationship marketing in the field of services</w:t>
            </w:r>
          </w:p>
        </w:tc>
      </w:tr>
      <w:tr w:rsidR="0074108A" w:rsidRPr="00640CEF" w14:paraId="693306C8" w14:textId="77777777" w:rsidTr="0074108A">
        <w:trPr>
          <w:trHeight w:val="682"/>
          <w:jc w:val="center"/>
        </w:trPr>
        <w:tc>
          <w:tcPr>
            <w:tcW w:w="704" w:type="dxa"/>
            <w:vMerge/>
            <w:tcBorders>
              <w:left w:val="single" w:sz="4" w:space="0" w:color="auto"/>
              <w:right w:val="single" w:sz="4" w:space="0" w:color="auto"/>
            </w:tcBorders>
            <w:vAlign w:val="center"/>
          </w:tcPr>
          <w:p w14:paraId="55025D90"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6CC3BDF"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7421BCB0"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D50B49B" w14:textId="77777777" w:rsidR="0074108A" w:rsidRPr="005862A9" w:rsidRDefault="0074108A" w:rsidP="0074108A">
            <w:pPr>
              <w:ind w:right="40"/>
              <w:jc w:val="both"/>
              <w:rPr>
                <w:rFonts w:asciiTheme="majorHAnsi" w:hAnsiTheme="majorHAnsi"/>
                <w:bCs/>
                <w:color w:val="0070C0"/>
              </w:rPr>
            </w:pPr>
            <w:r>
              <w:rPr>
                <w:rFonts w:asciiTheme="majorHAnsi" w:hAnsiTheme="majorHAnsi"/>
                <w:bCs/>
                <w:color w:val="000000" w:themeColor="text1"/>
              </w:rPr>
              <w:t>3</w:t>
            </w:r>
            <w:r w:rsidRPr="00640CEF">
              <w:rPr>
                <w:rFonts w:asciiTheme="majorHAnsi" w:hAnsiTheme="majorHAnsi"/>
                <w:bCs/>
                <w:color w:val="000000" w:themeColor="text1"/>
              </w:rPr>
              <w:t>. Managementul relațiilor cu clienții în domeniul serviciilor</w:t>
            </w:r>
          </w:p>
        </w:tc>
        <w:tc>
          <w:tcPr>
            <w:tcW w:w="5239" w:type="dxa"/>
            <w:tcBorders>
              <w:top w:val="single" w:sz="4" w:space="0" w:color="auto"/>
              <w:left w:val="single" w:sz="4" w:space="0" w:color="auto"/>
              <w:bottom w:val="single" w:sz="4" w:space="0" w:color="auto"/>
              <w:right w:val="single" w:sz="4" w:space="0" w:color="auto"/>
            </w:tcBorders>
          </w:tcPr>
          <w:p w14:paraId="2C2D8423" w14:textId="77777777" w:rsidR="0074108A" w:rsidRPr="00640CEF" w:rsidRDefault="0074108A" w:rsidP="0074108A">
            <w:pPr>
              <w:jc w:val="both"/>
              <w:rPr>
                <w:rFonts w:asciiTheme="majorHAnsi" w:hAnsiTheme="majorHAnsi"/>
                <w:bCs/>
                <w:color w:val="0070C0"/>
              </w:rPr>
            </w:pPr>
            <w:r>
              <w:rPr>
                <w:rFonts w:asciiTheme="majorHAnsi" w:hAnsiTheme="majorHAnsi"/>
                <w:color w:val="000000" w:themeColor="text1"/>
              </w:rPr>
              <w:t>3</w:t>
            </w:r>
            <w:r w:rsidRPr="00640CEF">
              <w:rPr>
                <w:rFonts w:asciiTheme="majorHAnsi" w:hAnsiTheme="majorHAnsi"/>
                <w:color w:val="000000" w:themeColor="text1"/>
              </w:rPr>
              <w:t>. Customer relationship management in the field of services</w:t>
            </w:r>
          </w:p>
        </w:tc>
      </w:tr>
      <w:tr w:rsidR="0074108A" w:rsidRPr="00640CEF" w14:paraId="148AD639" w14:textId="77777777" w:rsidTr="0074108A">
        <w:trPr>
          <w:trHeight w:val="682"/>
          <w:jc w:val="center"/>
        </w:trPr>
        <w:tc>
          <w:tcPr>
            <w:tcW w:w="704" w:type="dxa"/>
            <w:vMerge/>
            <w:tcBorders>
              <w:left w:val="single" w:sz="4" w:space="0" w:color="auto"/>
              <w:right w:val="single" w:sz="4" w:space="0" w:color="auto"/>
            </w:tcBorders>
            <w:vAlign w:val="center"/>
          </w:tcPr>
          <w:p w14:paraId="65981F37"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17F264C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9114AC3"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376DE937" w14:textId="77777777" w:rsidR="0074108A" w:rsidRPr="005862A9" w:rsidRDefault="0074108A" w:rsidP="0074108A">
            <w:pPr>
              <w:ind w:right="40"/>
              <w:jc w:val="both"/>
              <w:rPr>
                <w:rFonts w:asciiTheme="majorHAnsi" w:hAnsiTheme="majorHAnsi"/>
                <w:bCs/>
                <w:color w:val="0070C0"/>
                <w:lang w:val="de-DE"/>
              </w:rPr>
            </w:pPr>
            <w:r>
              <w:rPr>
                <w:rFonts w:asciiTheme="majorHAnsi" w:hAnsiTheme="majorHAnsi"/>
                <w:lang w:val="de-DE"/>
              </w:rPr>
              <w:t>4</w:t>
            </w:r>
            <w:r w:rsidRPr="005862A9">
              <w:rPr>
                <w:rFonts w:asciiTheme="majorHAnsi" w:hAnsiTheme="majorHAnsi"/>
                <w:lang w:val="de-DE"/>
              </w:rPr>
              <w:t xml:space="preserve">. Impactul tehnologiilor CRM </w:t>
            </w:r>
            <w:r w:rsidRPr="00640CEF">
              <w:rPr>
                <w:rFonts w:asciiTheme="majorHAnsi" w:hAnsiTheme="majorHAnsi"/>
                <w:lang w:val="ro-RO"/>
              </w:rPr>
              <w:t>în obținerea satisfacției și loialității clienților</w:t>
            </w:r>
          </w:p>
        </w:tc>
        <w:tc>
          <w:tcPr>
            <w:tcW w:w="5239" w:type="dxa"/>
            <w:tcBorders>
              <w:top w:val="single" w:sz="4" w:space="0" w:color="auto"/>
              <w:left w:val="single" w:sz="4" w:space="0" w:color="auto"/>
              <w:bottom w:val="single" w:sz="4" w:space="0" w:color="auto"/>
              <w:right w:val="single" w:sz="4" w:space="0" w:color="auto"/>
            </w:tcBorders>
          </w:tcPr>
          <w:p w14:paraId="0E98BCAC" w14:textId="77777777" w:rsidR="0074108A" w:rsidRPr="00640CEF" w:rsidRDefault="0074108A" w:rsidP="0074108A">
            <w:pPr>
              <w:jc w:val="both"/>
              <w:rPr>
                <w:rFonts w:asciiTheme="majorHAnsi" w:hAnsiTheme="majorHAnsi"/>
                <w:bCs/>
                <w:color w:val="0070C0"/>
              </w:rPr>
            </w:pPr>
            <w:r>
              <w:rPr>
                <w:rFonts w:asciiTheme="majorHAnsi" w:hAnsiTheme="majorHAnsi"/>
                <w:lang w:val="de-DE"/>
              </w:rPr>
              <w:t>4</w:t>
            </w:r>
            <w:r w:rsidRPr="00640CEF">
              <w:rPr>
                <w:rFonts w:asciiTheme="majorHAnsi" w:hAnsiTheme="majorHAnsi"/>
                <w:lang w:val="de-DE"/>
              </w:rPr>
              <w:t>. The impact of CRM technologies on customer satisfaction and loyalty</w:t>
            </w:r>
          </w:p>
        </w:tc>
      </w:tr>
      <w:tr w:rsidR="0074108A" w:rsidRPr="00640CEF" w14:paraId="239D1ECA" w14:textId="77777777" w:rsidTr="0074108A">
        <w:trPr>
          <w:trHeight w:val="682"/>
          <w:jc w:val="center"/>
        </w:trPr>
        <w:tc>
          <w:tcPr>
            <w:tcW w:w="704" w:type="dxa"/>
            <w:vMerge/>
            <w:tcBorders>
              <w:left w:val="single" w:sz="4" w:space="0" w:color="auto"/>
              <w:right w:val="single" w:sz="4" w:space="0" w:color="auto"/>
            </w:tcBorders>
            <w:vAlign w:val="center"/>
          </w:tcPr>
          <w:p w14:paraId="2D4903FA"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52A5B4B"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24FD4568"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35C759C" w14:textId="77777777" w:rsidR="0074108A" w:rsidRPr="005862A9" w:rsidRDefault="0074108A" w:rsidP="0074108A">
            <w:pPr>
              <w:ind w:right="40"/>
              <w:jc w:val="both"/>
              <w:rPr>
                <w:rFonts w:asciiTheme="majorHAnsi" w:hAnsiTheme="majorHAnsi"/>
                <w:bCs/>
                <w:color w:val="0070C0"/>
                <w:lang w:val="de-DE"/>
              </w:rPr>
            </w:pPr>
            <w:r>
              <w:rPr>
                <w:rFonts w:asciiTheme="majorHAnsi" w:hAnsiTheme="majorHAnsi"/>
                <w:shd w:val="clear" w:color="auto" w:fill="FFFFFF"/>
                <w:lang w:val="de-DE"/>
              </w:rPr>
              <w:t>5</w:t>
            </w:r>
            <w:r w:rsidRPr="005862A9">
              <w:rPr>
                <w:rFonts w:asciiTheme="majorHAnsi" w:hAnsiTheme="majorHAnsi"/>
                <w:shd w:val="clear" w:color="auto" w:fill="FFFFFF"/>
                <w:lang w:val="de-DE"/>
              </w:rPr>
              <w:t>. Impactul satisfacției și performanțelor angajaților asupra loialității clienților în domeniul serviciilor</w:t>
            </w:r>
          </w:p>
        </w:tc>
        <w:tc>
          <w:tcPr>
            <w:tcW w:w="5239" w:type="dxa"/>
            <w:tcBorders>
              <w:top w:val="single" w:sz="4" w:space="0" w:color="auto"/>
              <w:left w:val="single" w:sz="4" w:space="0" w:color="auto"/>
              <w:bottom w:val="single" w:sz="4" w:space="0" w:color="auto"/>
              <w:right w:val="single" w:sz="4" w:space="0" w:color="auto"/>
            </w:tcBorders>
          </w:tcPr>
          <w:p w14:paraId="2D189872" w14:textId="77777777" w:rsidR="0074108A" w:rsidRPr="00640CEF" w:rsidRDefault="0074108A" w:rsidP="0074108A">
            <w:pPr>
              <w:jc w:val="both"/>
              <w:rPr>
                <w:rFonts w:asciiTheme="majorHAnsi" w:hAnsiTheme="majorHAnsi"/>
                <w:bCs/>
                <w:color w:val="0070C0"/>
              </w:rPr>
            </w:pPr>
            <w:r>
              <w:rPr>
                <w:rFonts w:asciiTheme="majorHAnsi" w:hAnsiTheme="majorHAnsi"/>
                <w:shd w:val="clear" w:color="auto" w:fill="FFFFFF"/>
                <w:lang w:val="de-DE"/>
              </w:rPr>
              <w:t>5</w:t>
            </w:r>
            <w:r w:rsidRPr="00640CEF">
              <w:rPr>
                <w:rFonts w:asciiTheme="majorHAnsi" w:hAnsiTheme="majorHAnsi"/>
                <w:shd w:val="clear" w:color="auto" w:fill="FFFFFF"/>
                <w:lang w:val="de-DE"/>
              </w:rPr>
              <w:t>. The impact of employee satisfaction and performance on customer loyalty in the field of services</w:t>
            </w:r>
          </w:p>
        </w:tc>
      </w:tr>
      <w:tr w:rsidR="0074108A" w:rsidRPr="00640CEF" w14:paraId="32ACDC24" w14:textId="77777777" w:rsidTr="0074108A">
        <w:trPr>
          <w:trHeight w:val="682"/>
          <w:jc w:val="center"/>
        </w:trPr>
        <w:tc>
          <w:tcPr>
            <w:tcW w:w="704" w:type="dxa"/>
            <w:vMerge/>
            <w:tcBorders>
              <w:left w:val="single" w:sz="4" w:space="0" w:color="auto"/>
              <w:right w:val="single" w:sz="4" w:space="0" w:color="auto"/>
            </w:tcBorders>
            <w:vAlign w:val="center"/>
          </w:tcPr>
          <w:p w14:paraId="5DB2E8E6"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339D9E44"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0CD60F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20D7112" w14:textId="77777777" w:rsidR="0074108A" w:rsidRPr="005862A9" w:rsidRDefault="0074108A" w:rsidP="0074108A">
            <w:pPr>
              <w:ind w:right="40"/>
              <w:jc w:val="both"/>
              <w:rPr>
                <w:rFonts w:asciiTheme="majorHAnsi" w:hAnsiTheme="majorHAnsi"/>
                <w:bCs/>
                <w:color w:val="0070C0"/>
              </w:rPr>
            </w:pPr>
            <w:r>
              <w:rPr>
                <w:rFonts w:asciiTheme="majorHAnsi" w:hAnsiTheme="majorHAnsi"/>
              </w:rPr>
              <w:t>6</w:t>
            </w:r>
            <w:r w:rsidRPr="00640CEF">
              <w:rPr>
                <w:rFonts w:asciiTheme="majorHAnsi" w:hAnsiTheme="majorHAnsi"/>
              </w:rPr>
              <w:t>. Influența strategiilor de customer care asupra loialității clienților</w:t>
            </w:r>
          </w:p>
        </w:tc>
        <w:tc>
          <w:tcPr>
            <w:tcW w:w="5239" w:type="dxa"/>
            <w:tcBorders>
              <w:top w:val="single" w:sz="4" w:space="0" w:color="auto"/>
              <w:left w:val="single" w:sz="4" w:space="0" w:color="auto"/>
              <w:bottom w:val="single" w:sz="4" w:space="0" w:color="auto"/>
              <w:right w:val="single" w:sz="4" w:space="0" w:color="auto"/>
            </w:tcBorders>
          </w:tcPr>
          <w:p w14:paraId="78B77FC0" w14:textId="77777777" w:rsidR="0074108A" w:rsidRPr="00640CEF" w:rsidRDefault="0074108A" w:rsidP="0074108A">
            <w:pPr>
              <w:jc w:val="both"/>
              <w:rPr>
                <w:rFonts w:asciiTheme="majorHAnsi" w:hAnsiTheme="majorHAnsi"/>
                <w:bCs/>
                <w:color w:val="0070C0"/>
              </w:rPr>
            </w:pPr>
            <w:r>
              <w:rPr>
                <w:rFonts w:asciiTheme="majorHAnsi" w:hAnsiTheme="majorHAnsi"/>
                <w:lang w:val="de-DE"/>
              </w:rPr>
              <w:t>6</w:t>
            </w:r>
            <w:r w:rsidRPr="00640CEF">
              <w:rPr>
                <w:rFonts w:asciiTheme="majorHAnsi" w:hAnsiTheme="majorHAnsi"/>
                <w:lang w:val="de-DE"/>
              </w:rPr>
              <w:t>. The influence of customer care strategies on customer loyalty</w:t>
            </w:r>
          </w:p>
        </w:tc>
      </w:tr>
      <w:tr w:rsidR="0074108A" w:rsidRPr="00640CEF" w14:paraId="5BE3ADA9"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2C86206E"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3096DD26"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26AED5B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1C48CDCE" w14:textId="77777777" w:rsidR="0074108A" w:rsidRPr="005862A9" w:rsidRDefault="0074108A" w:rsidP="0074108A">
            <w:pPr>
              <w:ind w:right="40"/>
              <w:jc w:val="both"/>
              <w:rPr>
                <w:rFonts w:asciiTheme="majorHAnsi" w:hAnsiTheme="majorHAnsi"/>
                <w:bCs/>
                <w:color w:val="0070C0"/>
              </w:rPr>
            </w:pPr>
            <w:r>
              <w:rPr>
                <w:rFonts w:asciiTheme="majorHAnsi" w:hAnsiTheme="majorHAnsi"/>
              </w:rPr>
              <w:t>7</w:t>
            </w:r>
            <w:r w:rsidRPr="00640CEF">
              <w:rPr>
                <w:rFonts w:asciiTheme="majorHAnsi" w:hAnsiTheme="majorHAnsi"/>
              </w:rPr>
              <w:t>. Rolul barierelor în calea migrării asupra retenției clienților.</w:t>
            </w:r>
          </w:p>
        </w:tc>
        <w:tc>
          <w:tcPr>
            <w:tcW w:w="5239" w:type="dxa"/>
            <w:tcBorders>
              <w:top w:val="single" w:sz="4" w:space="0" w:color="auto"/>
              <w:left w:val="single" w:sz="4" w:space="0" w:color="auto"/>
              <w:bottom w:val="single" w:sz="4" w:space="0" w:color="auto"/>
              <w:right w:val="single" w:sz="4" w:space="0" w:color="auto"/>
            </w:tcBorders>
          </w:tcPr>
          <w:p w14:paraId="300C1DE5" w14:textId="77777777" w:rsidR="0074108A" w:rsidRPr="00640CEF" w:rsidRDefault="0074108A" w:rsidP="0074108A">
            <w:pPr>
              <w:jc w:val="both"/>
              <w:rPr>
                <w:rFonts w:asciiTheme="majorHAnsi" w:hAnsiTheme="majorHAnsi"/>
                <w:bCs/>
                <w:color w:val="0070C0"/>
              </w:rPr>
            </w:pPr>
            <w:r>
              <w:rPr>
                <w:rFonts w:asciiTheme="majorHAnsi" w:hAnsiTheme="majorHAnsi"/>
                <w:lang w:val="de-DE"/>
              </w:rPr>
              <w:t>7</w:t>
            </w:r>
            <w:r w:rsidRPr="00640CEF">
              <w:rPr>
                <w:rFonts w:asciiTheme="majorHAnsi" w:hAnsiTheme="majorHAnsi"/>
                <w:lang w:val="de-DE"/>
              </w:rPr>
              <w:t>. The role of exit barriers on customer retention</w:t>
            </w:r>
          </w:p>
        </w:tc>
      </w:tr>
      <w:tr w:rsidR="0074108A" w:rsidRPr="00640CEF" w14:paraId="1FE0B9CA" w14:textId="77777777" w:rsidTr="0074108A">
        <w:trPr>
          <w:trHeight w:val="682"/>
          <w:jc w:val="center"/>
        </w:trPr>
        <w:tc>
          <w:tcPr>
            <w:tcW w:w="704" w:type="dxa"/>
            <w:vMerge w:val="restart"/>
            <w:tcBorders>
              <w:left w:val="single" w:sz="4" w:space="0" w:color="auto"/>
              <w:right w:val="single" w:sz="4" w:space="0" w:color="auto"/>
            </w:tcBorders>
            <w:vAlign w:val="center"/>
          </w:tcPr>
          <w:p w14:paraId="488A1392"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6.</w:t>
            </w:r>
          </w:p>
        </w:tc>
        <w:tc>
          <w:tcPr>
            <w:tcW w:w="3402" w:type="dxa"/>
            <w:vMerge w:val="restart"/>
            <w:tcBorders>
              <w:left w:val="single" w:sz="4" w:space="0" w:color="auto"/>
              <w:right w:val="single" w:sz="4" w:space="0" w:color="auto"/>
            </w:tcBorders>
            <w:vAlign w:val="center"/>
          </w:tcPr>
          <w:p w14:paraId="741DA672" w14:textId="77777777" w:rsidR="0074108A" w:rsidRPr="005862A9" w:rsidRDefault="0074108A" w:rsidP="0074108A">
            <w:pPr>
              <w:rPr>
                <w:rFonts w:asciiTheme="majorHAnsi" w:hAnsiTheme="majorHAnsi"/>
                <w:bCs/>
              </w:rPr>
            </w:pPr>
            <w:r w:rsidRPr="00840D1E">
              <w:rPr>
                <w:rFonts w:asciiTheme="majorHAnsi" w:hAnsiTheme="majorHAnsi"/>
                <w:bCs/>
                <w:lang w:val="fr-FR"/>
              </w:rPr>
              <w:t>Prof. univ. dr. Orzan Mi</w:t>
            </w:r>
            <w:r>
              <w:rPr>
                <w:rFonts w:asciiTheme="majorHAnsi" w:hAnsiTheme="majorHAnsi"/>
                <w:bCs/>
                <w:lang w:val="fr-FR"/>
              </w:rPr>
              <w:t>hai Cristian</w:t>
            </w:r>
          </w:p>
        </w:tc>
        <w:tc>
          <w:tcPr>
            <w:tcW w:w="1276" w:type="dxa"/>
            <w:vMerge w:val="restart"/>
            <w:tcBorders>
              <w:left w:val="single" w:sz="4" w:space="0" w:color="auto"/>
              <w:right w:val="single" w:sz="4" w:space="0" w:color="auto"/>
            </w:tcBorders>
            <w:vAlign w:val="center"/>
          </w:tcPr>
          <w:p w14:paraId="30875E86" w14:textId="77777777" w:rsidR="0074108A" w:rsidRPr="00640CEF" w:rsidRDefault="0074108A" w:rsidP="0074108A">
            <w:pPr>
              <w:jc w:val="center"/>
              <w:rPr>
                <w:rFonts w:asciiTheme="majorHAnsi" w:hAnsiTheme="majorHAnsi"/>
                <w:b/>
                <w:lang w:val="de-DE"/>
              </w:rPr>
            </w:pPr>
            <w:r>
              <w:rPr>
                <w:rFonts w:asciiTheme="majorHAnsi" w:hAnsiTheme="majorHAnsi"/>
                <w:b/>
                <w:lang w:val="de-DE"/>
              </w:rPr>
              <w:t>1</w:t>
            </w:r>
          </w:p>
        </w:tc>
        <w:tc>
          <w:tcPr>
            <w:tcW w:w="4258" w:type="dxa"/>
            <w:tcBorders>
              <w:top w:val="single" w:sz="4" w:space="0" w:color="auto"/>
              <w:left w:val="single" w:sz="4" w:space="0" w:color="auto"/>
              <w:bottom w:val="single" w:sz="4" w:space="0" w:color="auto"/>
              <w:right w:val="single" w:sz="4" w:space="0" w:color="auto"/>
            </w:tcBorders>
          </w:tcPr>
          <w:p w14:paraId="5441FEF0" w14:textId="77777777" w:rsidR="0074108A" w:rsidRDefault="0074108A" w:rsidP="0074108A">
            <w:pPr>
              <w:ind w:right="40"/>
              <w:jc w:val="both"/>
              <w:rPr>
                <w:rFonts w:asciiTheme="majorHAnsi" w:hAnsiTheme="majorHAnsi"/>
              </w:rPr>
            </w:pPr>
            <w:r w:rsidRPr="00840D1E">
              <w:rPr>
                <w:rFonts w:asciiTheme="majorHAnsi" w:hAnsiTheme="majorHAnsi"/>
                <w:bCs/>
                <w:color w:val="0070C0"/>
                <w:lang w:val="fr-FR"/>
              </w:rPr>
              <w:t>1. Strategii de marketing pentru creşter</w:t>
            </w:r>
            <w:r>
              <w:rPr>
                <w:rFonts w:asciiTheme="majorHAnsi" w:hAnsiTheme="majorHAnsi"/>
                <w:bCs/>
                <w:color w:val="0070C0"/>
                <w:lang w:val="fr-FR"/>
              </w:rPr>
              <w:t>ea veniturilor non-aeronautice î</w:t>
            </w:r>
            <w:r w:rsidRPr="00840D1E">
              <w:rPr>
                <w:rFonts w:asciiTheme="majorHAnsi" w:hAnsiTheme="majorHAnsi"/>
                <w:bCs/>
                <w:color w:val="0070C0"/>
                <w:lang w:val="fr-FR"/>
              </w:rPr>
              <w:t>n aeroporturi</w:t>
            </w:r>
          </w:p>
        </w:tc>
        <w:tc>
          <w:tcPr>
            <w:tcW w:w="5239" w:type="dxa"/>
            <w:tcBorders>
              <w:top w:val="single" w:sz="4" w:space="0" w:color="auto"/>
              <w:left w:val="single" w:sz="4" w:space="0" w:color="auto"/>
              <w:bottom w:val="single" w:sz="4" w:space="0" w:color="auto"/>
              <w:right w:val="single" w:sz="4" w:space="0" w:color="auto"/>
            </w:tcBorders>
          </w:tcPr>
          <w:p w14:paraId="02DE293D" w14:textId="77777777" w:rsidR="0074108A" w:rsidRDefault="0074108A" w:rsidP="0074108A">
            <w:pPr>
              <w:jc w:val="both"/>
              <w:rPr>
                <w:rFonts w:asciiTheme="majorHAnsi" w:hAnsiTheme="majorHAnsi"/>
                <w:lang w:val="de-DE"/>
              </w:rPr>
            </w:pPr>
            <w:r w:rsidRPr="00AC1497">
              <w:rPr>
                <w:rFonts w:asciiTheme="majorHAnsi" w:hAnsiTheme="majorHAnsi"/>
                <w:bCs/>
                <w:color w:val="0070C0"/>
              </w:rPr>
              <w:t>1. Marketing strategies for increasing non-aeronautical revenues in airports</w:t>
            </w:r>
          </w:p>
        </w:tc>
      </w:tr>
      <w:tr w:rsidR="0074108A" w:rsidRPr="00640CEF" w14:paraId="7486A493" w14:textId="77777777" w:rsidTr="0074108A">
        <w:trPr>
          <w:trHeight w:val="682"/>
          <w:jc w:val="center"/>
        </w:trPr>
        <w:tc>
          <w:tcPr>
            <w:tcW w:w="704" w:type="dxa"/>
            <w:vMerge/>
            <w:tcBorders>
              <w:left w:val="single" w:sz="4" w:space="0" w:color="auto"/>
              <w:right w:val="single" w:sz="4" w:space="0" w:color="auto"/>
            </w:tcBorders>
            <w:vAlign w:val="center"/>
          </w:tcPr>
          <w:p w14:paraId="0B444FCF"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6B65F03"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2D67D361"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324E930" w14:textId="77777777" w:rsidR="0074108A" w:rsidRPr="00981746" w:rsidRDefault="0074108A" w:rsidP="0074108A">
            <w:pPr>
              <w:ind w:right="40"/>
              <w:jc w:val="both"/>
              <w:rPr>
                <w:rFonts w:asciiTheme="majorHAnsi" w:hAnsiTheme="majorHAnsi"/>
                <w:lang w:val="fr-FR"/>
              </w:rPr>
            </w:pPr>
            <w:r w:rsidRPr="00DA6926">
              <w:rPr>
                <w:rFonts w:asciiTheme="majorHAnsi" w:hAnsiTheme="majorHAnsi"/>
                <w:color w:val="000000" w:themeColor="text1"/>
                <w:lang w:val="fr-FR"/>
              </w:rPr>
              <w:t xml:space="preserve">2. </w:t>
            </w:r>
            <w:r>
              <w:rPr>
                <w:rFonts w:asciiTheme="majorHAnsi" w:hAnsiTheme="majorHAnsi"/>
                <w:color w:val="000000" w:themeColor="text1"/>
                <w:lang w:val="fr-FR"/>
              </w:rPr>
              <w:t>Studiul</w:t>
            </w:r>
            <w:r w:rsidRPr="00DA6926">
              <w:rPr>
                <w:rFonts w:asciiTheme="majorHAnsi" w:hAnsiTheme="majorHAnsi"/>
                <w:color w:val="000000" w:themeColor="text1"/>
                <w:lang w:val="fr-FR"/>
              </w:rPr>
              <w:t xml:space="preserve"> </w:t>
            </w:r>
            <w:r>
              <w:rPr>
                <w:rFonts w:asciiTheme="majorHAnsi" w:hAnsiTheme="majorHAnsi"/>
                <w:color w:val="000000" w:themeColor="text1"/>
                <w:lang w:val="fr-FR"/>
              </w:rPr>
              <w:t xml:space="preserve">impactului comunicării prin </w:t>
            </w:r>
            <w:r w:rsidRPr="00DA6926">
              <w:rPr>
                <w:rFonts w:asciiTheme="majorHAnsi" w:hAnsiTheme="majorHAnsi"/>
                <w:color w:val="000000" w:themeColor="text1"/>
                <w:lang w:val="fr-FR"/>
              </w:rPr>
              <w:t xml:space="preserve">rețelelor sociale online asupra </w:t>
            </w:r>
            <w:r>
              <w:rPr>
                <w:rFonts w:asciiTheme="majorHAnsi" w:hAnsiTheme="majorHAnsi"/>
                <w:color w:val="000000" w:themeColor="text1"/>
                <w:lang w:val="fr-FR"/>
              </w:rPr>
              <w:t>comportamentului de consum</w:t>
            </w:r>
          </w:p>
        </w:tc>
        <w:tc>
          <w:tcPr>
            <w:tcW w:w="5239" w:type="dxa"/>
            <w:tcBorders>
              <w:top w:val="single" w:sz="4" w:space="0" w:color="auto"/>
              <w:left w:val="single" w:sz="4" w:space="0" w:color="auto"/>
              <w:bottom w:val="single" w:sz="4" w:space="0" w:color="auto"/>
              <w:right w:val="single" w:sz="4" w:space="0" w:color="auto"/>
            </w:tcBorders>
          </w:tcPr>
          <w:p w14:paraId="3A128BB6" w14:textId="77777777" w:rsidR="0074108A" w:rsidRDefault="0074108A" w:rsidP="0074108A">
            <w:pPr>
              <w:jc w:val="both"/>
              <w:rPr>
                <w:rFonts w:asciiTheme="majorHAnsi" w:hAnsiTheme="majorHAnsi"/>
                <w:lang w:val="de-DE"/>
              </w:rPr>
            </w:pPr>
            <w:r w:rsidRPr="00AC1497">
              <w:rPr>
                <w:rFonts w:asciiTheme="majorHAnsi" w:hAnsiTheme="majorHAnsi"/>
              </w:rPr>
              <w:t>2. Effects of marketing communications trough social networks on consumer behavior</w:t>
            </w:r>
          </w:p>
        </w:tc>
      </w:tr>
      <w:tr w:rsidR="0074108A" w:rsidRPr="00640CEF" w14:paraId="247135FB" w14:textId="77777777" w:rsidTr="0074108A">
        <w:trPr>
          <w:trHeight w:val="682"/>
          <w:jc w:val="center"/>
        </w:trPr>
        <w:tc>
          <w:tcPr>
            <w:tcW w:w="704" w:type="dxa"/>
            <w:vMerge/>
            <w:tcBorders>
              <w:left w:val="single" w:sz="4" w:space="0" w:color="auto"/>
              <w:right w:val="single" w:sz="4" w:space="0" w:color="auto"/>
            </w:tcBorders>
            <w:vAlign w:val="center"/>
          </w:tcPr>
          <w:p w14:paraId="6C649BFA"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AC0BA55"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7EB93A19"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2F6CE84" w14:textId="77777777" w:rsidR="0074108A" w:rsidRDefault="0074108A" w:rsidP="0074108A">
            <w:pPr>
              <w:ind w:right="40"/>
              <w:jc w:val="both"/>
              <w:rPr>
                <w:rFonts w:asciiTheme="majorHAnsi" w:hAnsiTheme="majorHAnsi"/>
              </w:rPr>
            </w:pPr>
            <w:r>
              <w:rPr>
                <w:rFonts w:asciiTheme="majorHAnsi" w:hAnsiTheme="majorHAnsi"/>
                <w:lang w:val="de-DE"/>
              </w:rPr>
              <w:t>3</w:t>
            </w:r>
            <w:r w:rsidRPr="00840D1E">
              <w:rPr>
                <w:rFonts w:asciiTheme="majorHAnsi" w:hAnsiTheme="majorHAnsi"/>
                <w:lang w:val="de-DE"/>
              </w:rPr>
              <w:t xml:space="preserve">. Dezvoltarea strategiei de marketing online organizaţionale cu ajutorul instrumentelor de inteligenţă artificială </w:t>
            </w:r>
          </w:p>
        </w:tc>
        <w:tc>
          <w:tcPr>
            <w:tcW w:w="5239" w:type="dxa"/>
            <w:tcBorders>
              <w:top w:val="single" w:sz="4" w:space="0" w:color="auto"/>
              <w:left w:val="single" w:sz="4" w:space="0" w:color="auto"/>
              <w:bottom w:val="single" w:sz="4" w:space="0" w:color="auto"/>
              <w:right w:val="single" w:sz="4" w:space="0" w:color="auto"/>
            </w:tcBorders>
          </w:tcPr>
          <w:p w14:paraId="715D5420" w14:textId="77777777" w:rsidR="0074108A" w:rsidRDefault="0074108A" w:rsidP="0074108A">
            <w:pPr>
              <w:jc w:val="both"/>
              <w:rPr>
                <w:rFonts w:asciiTheme="majorHAnsi" w:hAnsiTheme="majorHAnsi"/>
                <w:lang w:val="de-DE"/>
              </w:rPr>
            </w:pPr>
            <w:r>
              <w:rPr>
                <w:rFonts w:asciiTheme="majorHAnsi" w:hAnsiTheme="majorHAnsi"/>
                <w:iCs/>
              </w:rPr>
              <w:t>3</w:t>
            </w:r>
            <w:r w:rsidRPr="00AC1497">
              <w:rPr>
                <w:rFonts w:asciiTheme="majorHAnsi" w:hAnsiTheme="majorHAnsi"/>
                <w:iCs/>
              </w:rPr>
              <w:t>. Development of organizational online marketing strategy using artificial intelligence tools</w:t>
            </w:r>
          </w:p>
        </w:tc>
      </w:tr>
      <w:tr w:rsidR="0074108A" w:rsidRPr="00640CEF" w14:paraId="66B9A479" w14:textId="77777777" w:rsidTr="0074108A">
        <w:trPr>
          <w:trHeight w:val="682"/>
          <w:jc w:val="center"/>
        </w:trPr>
        <w:tc>
          <w:tcPr>
            <w:tcW w:w="704" w:type="dxa"/>
            <w:vMerge/>
            <w:tcBorders>
              <w:left w:val="single" w:sz="4" w:space="0" w:color="auto"/>
              <w:right w:val="single" w:sz="4" w:space="0" w:color="auto"/>
            </w:tcBorders>
            <w:vAlign w:val="center"/>
          </w:tcPr>
          <w:p w14:paraId="26309675"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3108C9C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932289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44B28E1" w14:textId="77777777" w:rsidR="0074108A" w:rsidRDefault="0074108A" w:rsidP="0074108A">
            <w:pPr>
              <w:ind w:right="40"/>
              <w:jc w:val="both"/>
              <w:rPr>
                <w:rFonts w:asciiTheme="majorHAnsi" w:hAnsiTheme="majorHAnsi"/>
              </w:rPr>
            </w:pPr>
            <w:r>
              <w:rPr>
                <w:rFonts w:asciiTheme="majorHAnsi" w:hAnsiTheme="majorHAnsi"/>
                <w:lang w:val="ro-RO"/>
              </w:rPr>
              <w:t>4</w:t>
            </w:r>
            <w:r w:rsidRPr="00840D1E">
              <w:rPr>
                <w:rFonts w:asciiTheme="majorHAnsi" w:hAnsiTheme="majorHAnsi"/>
                <w:lang w:val="ro-RO"/>
              </w:rPr>
              <w:t xml:space="preserve">. </w:t>
            </w:r>
            <w:r>
              <w:rPr>
                <w:rFonts w:asciiTheme="majorHAnsi" w:hAnsiTheme="majorHAnsi"/>
                <w:lang w:val="ro-RO"/>
              </w:rPr>
              <w:t>S</w:t>
            </w:r>
            <w:r w:rsidRPr="00840D1E">
              <w:rPr>
                <w:rFonts w:asciiTheme="majorHAnsi" w:hAnsiTheme="majorHAnsi"/>
                <w:lang w:val="ro-RO"/>
              </w:rPr>
              <w:t>trategi</w:t>
            </w:r>
            <w:r>
              <w:rPr>
                <w:rFonts w:asciiTheme="majorHAnsi" w:hAnsiTheme="majorHAnsi"/>
                <w:lang w:val="ro-RO"/>
              </w:rPr>
              <w:t>i de marketing online în dom</w:t>
            </w:r>
            <w:r w:rsidRPr="00840D1E">
              <w:rPr>
                <w:rFonts w:asciiTheme="majorHAnsi" w:hAnsiTheme="majorHAnsi"/>
                <w:lang w:val="ro-RO"/>
              </w:rPr>
              <w:t>e</w:t>
            </w:r>
            <w:r>
              <w:rPr>
                <w:rFonts w:asciiTheme="majorHAnsi" w:hAnsiTheme="majorHAnsi"/>
                <w:lang w:val="ro-RO"/>
              </w:rPr>
              <w:t>n</w:t>
            </w:r>
            <w:r w:rsidRPr="00840D1E">
              <w:rPr>
                <w:rFonts w:asciiTheme="majorHAnsi" w:hAnsiTheme="majorHAnsi"/>
                <w:lang w:val="ro-RO"/>
              </w:rPr>
              <w:t>iul sportiv</w:t>
            </w:r>
          </w:p>
        </w:tc>
        <w:tc>
          <w:tcPr>
            <w:tcW w:w="5239" w:type="dxa"/>
            <w:tcBorders>
              <w:top w:val="single" w:sz="4" w:space="0" w:color="auto"/>
              <w:left w:val="single" w:sz="4" w:space="0" w:color="auto"/>
              <w:bottom w:val="single" w:sz="4" w:space="0" w:color="auto"/>
              <w:right w:val="single" w:sz="4" w:space="0" w:color="auto"/>
            </w:tcBorders>
          </w:tcPr>
          <w:p w14:paraId="626C1049" w14:textId="77777777" w:rsidR="0074108A" w:rsidRDefault="0074108A" w:rsidP="0074108A">
            <w:pPr>
              <w:jc w:val="both"/>
              <w:rPr>
                <w:rFonts w:asciiTheme="majorHAnsi" w:hAnsiTheme="majorHAnsi"/>
                <w:lang w:val="de-DE"/>
              </w:rPr>
            </w:pPr>
            <w:r>
              <w:rPr>
                <w:rFonts w:asciiTheme="majorHAnsi" w:hAnsiTheme="majorHAnsi"/>
              </w:rPr>
              <w:t>4</w:t>
            </w:r>
            <w:r w:rsidRPr="00AC1497">
              <w:rPr>
                <w:rFonts w:asciiTheme="majorHAnsi" w:hAnsiTheme="majorHAnsi"/>
              </w:rPr>
              <w:t xml:space="preserve">. Online Marketing Strategy for Sports </w:t>
            </w:r>
          </w:p>
        </w:tc>
      </w:tr>
      <w:tr w:rsidR="0074108A" w:rsidRPr="00640CEF" w14:paraId="6B1B3014"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7AE79BA2"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224A825A"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1F776AC6"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347EA9F" w14:textId="77777777" w:rsidR="0074108A" w:rsidRDefault="0074108A" w:rsidP="0074108A">
            <w:pPr>
              <w:ind w:right="40"/>
              <w:jc w:val="both"/>
              <w:rPr>
                <w:rFonts w:asciiTheme="majorHAnsi" w:hAnsiTheme="majorHAnsi"/>
              </w:rPr>
            </w:pPr>
            <w:r>
              <w:rPr>
                <w:rFonts w:asciiTheme="majorHAnsi" w:hAnsiTheme="majorHAnsi"/>
                <w:color w:val="000000" w:themeColor="text1"/>
                <w:lang w:val="de-DE"/>
              </w:rPr>
              <w:t>5</w:t>
            </w:r>
            <w:r w:rsidRPr="00840D1E">
              <w:rPr>
                <w:rFonts w:asciiTheme="majorHAnsi" w:hAnsiTheme="majorHAnsi"/>
                <w:color w:val="000000" w:themeColor="text1"/>
                <w:lang w:val="de-DE"/>
              </w:rPr>
              <w:t xml:space="preserve">. Studiul impactului incertitudinilor economice asupra </w:t>
            </w:r>
            <w:r>
              <w:rPr>
                <w:rFonts w:asciiTheme="majorHAnsi" w:hAnsiTheme="majorHAnsi"/>
                <w:color w:val="000000" w:themeColor="text1"/>
                <w:lang w:val="de-DE"/>
              </w:rPr>
              <w:t>strategiei de marketing</w:t>
            </w:r>
          </w:p>
        </w:tc>
        <w:tc>
          <w:tcPr>
            <w:tcW w:w="5239" w:type="dxa"/>
            <w:tcBorders>
              <w:top w:val="single" w:sz="4" w:space="0" w:color="auto"/>
              <w:left w:val="single" w:sz="4" w:space="0" w:color="auto"/>
              <w:bottom w:val="single" w:sz="4" w:space="0" w:color="auto"/>
              <w:right w:val="single" w:sz="4" w:space="0" w:color="auto"/>
            </w:tcBorders>
          </w:tcPr>
          <w:p w14:paraId="3900B48C" w14:textId="77777777" w:rsidR="0074108A" w:rsidRDefault="0074108A" w:rsidP="0074108A">
            <w:pPr>
              <w:jc w:val="both"/>
              <w:rPr>
                <w:rFonts w:asciiTheme="majorHAnsi" w:hAnsiTheme="majorHAnsi"/>
                <w:lang w:val="de-DE"/>
              </w:rPr>
            </w:pPr>
            <w:r>
              <w:rPr>
                <w:rFonts w:asciiTheme="majorHAnsi" w:hAnsiTheme="majorHAnsi"/>
                <w:bCs/>
              </w:rPr>
              <w:t>5</w:t>
            </w:r>
            <w:r w:rsidRPr="00AC1497">
              <w:rPr>
                <w:rFonts w:asciiTheme="majorHAnsi" w:hAnsiTheme="majorHAnsi"/>
                <w:bCs/>
              </w:rPr>
              <w:t>. Research on impact of economic uncertainties on marketing strateg</w:t>
            </w:r>
            <w:r>
              <w:rPr>
                <w:rFonts w:asciiTheme="majorHAnsi" w:hAnsiTheme="majorHAnsi"/>
                <w:bCs/>
              </w:rPr>
              <w:t>y</w:t>
            </w:r>
          </w:p>
        </w:tc>
      </w:tr>
      <w:tr w:rsidR="0074108A" w:rsidRPr="00640CEF" w14:paraId="14DA8756"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0D106B93"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7.</w:t>
            </w:r>
          </w:p>
        </w:tc>
        <w:tc>
          <w:tcPr>
            <w:tcW w:w="3402" w:type="dxa"/>
            <w:vMerge w:val="restart"/>
            <w:tcBorders>
              <w:top w:val="single" w:sz="4" w:space="0" w:color="auto"/>
              <w:left w:val="single" w:sz="4" w:space="0" w:color="auto"/>
              <w:right w:val="single" w:sz="4" w:space="0" w:color="auto"/>
            </w:tcBorders>
            <w:vAlign w:val="center"/>
          </w:tcPr>
          <w:p w14:paraId="49FBA711" w14:textId="77777777" w:rsidR="0074108A" w:rsidRPr="005862A9" w:rsidRDefault="0074108A" w:rsidP="0074108A">
            <w:pPr>
              <w:jc w:val="both"/>
              <w:rPr>
                <w:rFonts w:asciiTheme="majorHAnsi" w:hAnsiTheme="majorHAnsi"/>
                <w:bCs/>
              </w:rPr>
            </w:pPr>
            <w:r w:rsidRPr="00640CEF">
              <w:rPr>
                <w:rFonts w:asciiTheme="majorHAnsi" w:hAnsiTheme="majorHAnsi"/>
                <w:lang w:val="ro-RO"/>
              </w:rPr>
              <w:t>Prof.univ.dr. Petrescu Eva Cristina</w:t>
            </w:r>
          </w:p>
        </w:tc>
        <w:tc>
          <w:tcPr>
            <w:tcW w:w="1276" w:type="dxa"/>
            <w:vMerge w:val="restart"/>
            <w:tcBorders>
              <w:top w:val="single" w:sz="4" w:space="0" w:color="auto"/>
              <w:left w:val="single" w:sz="4" w:space="0" w:color="auto"/>
              <w:right w:val="single" w:sz="4" w:space="0" w:color="auto"/>
            </w:tcBorders>
            <w:vAlign w:val="center"/>
          </w:tcPr>
          <w:p w14:paraId="564507A6" w14:textId="77777777" w:rsidR="0074108A" w:rsidRPr="00640CEF" w:rsidRDefault="0074108A" w:rsidP="0074108A">
            <w:pPr>
              <w:jc w:val="center"/>
              <w:rPr>
                <w:rFonts w:asciiTheme="majorHAnsi" w:hAnsiTheme="majorHAnsi"/>
                <w:b/>
                <w:lang w:val="de-DE"/>
              </w:rPr>
            </w:pPr>
            <w:r>
              <w:rPr>
                <w:rFonts w:asciiTheme="majorHAnsi" w:hAnsiTheme="majorHAnsi"/>
                <w:b/>
                <w:lang w:val="de-DE"/>
              </w:rPr>
              <w:t>2</w:t>
            </w:r>
          </w:p>
        </w:tc>
        <w:tc>
          <w:tcPr>
            <w:tcW w:w="4258" w:type="dxa"/>
            <w:tcBorders>
              <w:top w:val="single" w:sz="4" w:space="0" w:color="auto"/>
              <w:left w:val="single" w:sz="4" w:space="0" w:color="auto"/>
              <w:bottom w:val="single" w:sz="4" w:space="0" w:color="auto"/>
              <w:right w:val="single" w:sz="4" w:space="0" w:color="auto"/>
            </w:tcBorders>
          </w:tcPr>
          <w:p w14:paraId="3143484B" w14:textId="77777777" w:rsidR="0074108A" w:rsidRPr="005862A9" w:rsidRDefault="0074108A" w:rsidP="0074108A">
            <w:pPr>
              <w:ind w:right="40"/>
              <w:jc w:val="both"/>
              <w:rPr>
                <w:rFonts w:asciiTheme="majorHAnsi" w:hAnsiTheme="majorHAnsi"/>
                <w:bCs/>
                <w:color w:val="0070C0"/>
              </w:rPr>
            </w:pPr>
            <w:r>
              <w:rPr>
                <w:rFonts w:asciiTheme="majorHAnsi" w:hAnsiTheme="majorHAnsi"/>
                <w:bCs/>
                <w:lang w:val="fr-FR"/>
              </w:rPr>
              <w:t xml:space="preserve">1. </w:t>
            </w:r>
            <w:r w:rsidRPr="00640CEF">
              <w:rPr>
                <w:rFonts w:asciiTheme="majorHAnsi" w:hAnsiTheme="majorHAnsi"/>
                <w:bCs/>
                <w:lang w:val="fr-FR"/>
              </w:rPr>
              <w:t>Perspectivele consumatorilor asupra riscurilor multiple în Regiunea Dunării</w:t>
            </w:r>
          </w:p>
        </w:tc>
        <w:tc>
          <w:tcPr>
            <w:tcW w:w="5239" w:type="dxa"/>
            <w:tcBorders>
              <w:top w:val="single" w:sz="4" w:space="0" w:color="auto"/>
              <w:left w:val="single" w:sz="4" w:space="0" w:color="auto"/>
              <w:bottom w:val="single" w:sz="4" w:space="0" w:color="auto"/>
              <w:right w:val="single" w:sz="4" w:space="0" w:color="auto"/>
            </w:tcBorders>
          </w:tcPr>
          <w:p w14:paraId="7D3928AE" w14:textId="77777777" w:rsidR="0074108A" w:rsidRPr="00640CEF" w:rsidRDefault="0074108A" w:rsidP="0074108A">
            <w:pPr>
              <w:jc w:val="both"/>
              <w:rPr>
                <w:rFonts w:asciiTheme="majorHAnsi" w:hAnsiTheme="majorHAnsi"/>
                <w:bCs/>
                <w:color w:val="0070C0"/>
              </w:rPr>
            </w:pPr>
            <w:r>
              <w:rPr>
                <w:rFonts w:asciiTheme="majorHAnsi" w:hAnsiTheme="majorHAnsi"/>
                <w:bCs/>
              </w:rPr>
              <w:t xml:space="preserve">1. </w:t>
            </w:r>
            <w:r w:rsidRPr="00640CEF">
              <w:rPr>
                <w:rFonts w:asciiTheme="majorHAnsi" w:hAnsiTheme="majorHAnsi"/>
                <w:bCs/>
              </w:rPr>
              <w:t>Consumers’ perspectives on multi-risks in Danube Region</w:t>
            </w:r>
          </w:p>
        </w:tc>
      </w:tr>
      <w:tr w:rsidR="0074108A" w:rsidRPr="00640CEF" w14:paraId="78316F1B" w14:textId="77777777" w:rsidTr="0074108A">
        <w:trPr>
          <w:trHeight w:val="682"/>
          <w:jc w:val="center"/>
        </w:trPr>
        <w:tc>
          <w:tcPr>
            <w:tcW w:w="704" w:type="dxa"/>
            <w:vMerge/>
            <w:tcBorders>
              <w:left w:val="single" w:sz="4" w:space="0" w:color="auto"/>
              <w:right w:val="single" w:sz="4" w:space="0" w:color="auto"/>
            </w:tcBorders>
            <w:vAlign w:val="center"/>
          </w:tcPr>
          <w:p w14:paraId="1E86A5EB"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E97DA46"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129D8839"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07FAF8D" w14:textId="77777777" w:rsidR="0074108A" w:rsidRPr="00981746" w:rsidRDefault="0074108A" w:rsidP="0074108A">
            <w:pPr>
              <w:ind w:right="40"/>
              <w:jc w:val="both"/>
              <w:rPr>
                <w:rFonts w:asciiTheme="majorHAnsi" w:hAnsiTheme="majorHAnsi"/>
                <w:bCs/>
                <w:color w:val="0070C0"/>
                <w:lang w:val="fr-FR"/>
              </w:rPr>
            </w:pPr>
            <w:r w:rsidRPr="003F538C">
              <w:rPr>
                <w:rFonts w:asciiTheme="majorHAnsi" w:hAnsiTheme="majorHAnsi"/>
                <w:bCs/>
                <w:lang w:val="fr-FR"/>
              </w:rPr>
              <w:t>2.</w:t>
            </w:r>
            <w:r>
              <w:rPr>
                <w:rFonts w:asciiTheme="majorHAnsi" w:hAnsiTheme="majorHAnsi"/>
                <w:bCs/>
                <w:lang w:val="fr-FR"/>
              </w:rPr>
              <w:t xml:space="preserve"> </w:t>
            </w:r>
            <w:r w:rsidRPr="003F538C">
              <w:rPr>
                <w:rFonts w:asciiTheme="majorHAnsi" w:hAnsiTheme="majorHAnsi"/>
                <w:bCs/>
                <w:lang w:val="fr-FR"/>
              </w:rPr>
              <w:t>Marketingul digital și influența metodelor și tehnicilor de promovare ο nlі nе asupra comportamentului consumatorului</w:t>
            </w:r>
          </w:p>
        </w:tc>
        <w:tc>
          <w:tcPr>
            <w:tcW w:w="5239" w:type="dxa"/>
            <w:tcBorders>
              <w:top w:val="single" w:sz="4" w:space="0" w:color="auto"/>
              <w:left w:val="single" w:sz="4" w:space="0" w:color="auto"/>
              <w:bottom w:val="single" w:sz="4" w:space="0" w:color="auto"/>
              <w:right w:val="single" w:sz="4" w:space="0" w:color="auto"/>
            </w:tcBorders>
          </w:tcPr>
          <w:p w14:paraId="7D7E7A94" w14:textId="77777777" w:rsidR="0074108A" w:rsidRPr="00640CEF" w:rsidRDefault="0074108A" w:rsidP="0074108A">
            <w:pPr>
              <w:jc w:val="both"/>
              <w:rPr>
                <w:rFonts w:asciiTheme="majorHAnsi" w:hAnsiTheme="majorHAnsi"/>
                <w:bCs/>
                <w:color w:val="0070C0"/>
              </w:rPr>
            </w:pPr>
            <w:r w:rsidRPr="003F538C">
              <w:rPr>
                <w:rFonts w:asciiTheme="majorHAnsi" w:hAnsiTheme="majorHAnsi"/>
                <w:bCs/>
              </w:rPr>
              <w:t>2.</w:t>
            </w:r>
            <w:r>
              <w:rPr>
                <w:rFonts w:asciiTheme="majorHAnsi" w:hAnsiTheme="majorHAnsi"/>
                <w:bCs/>
              </w:rPr>
              <w:t xml:space="preserve"> </w:t>
            </w:r>
            <w:r w:rsidRPr="003F538C">
              <w:rPr>
                <w:rFonts w:asciiTheme="majorHAnsi" w:hAnsiTheme="majorHAnsi"/>
                <w:bCs/>
              </w:rPr>
              <w:t>Digital marketing and the influence of online promotional methods and techniques on consumer behavior</w:t>
            </w:r>
          </w:p>
        </w:tc>
      </w:tr>
      <w:tr w:rsidR="0074108A" w:rsidRPr="00640CEF" w14:paraId="26AD61C4" w14:textId="77777777" w:rsidTr="0074108A">
        <w:trPr>
          <w:trHeight w:val="682"/>
          <w:jc w:val="center"/>
        </w:trPr>
        <w:tc>
          <w:tcPr>
            <w:tcW w:w="704" w:type="dxa"/>
            <w:vMerge/>
            <w:tcBorders>
              <w:left w:val="single" w:sz="4" w:space="0" w:color="auto"/>
              <w:right w:val="single" w:sz="4" w:space="0" w:color="auto"/>
            </w:tcBorders>
            <w:vAlign w:val="center"/>
          </w:tcPr>
          <w:p w14:paraId="1B805C04"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656CD03"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6B03B179"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7BC5071" w14:textId="77777777" w:rsidR="0074108A" w:rsidRPr="00981746" w:rsidRDefault="0074108A" w:rsidP="0074108A">
            <w:pPr>
              <w:ind w:right="40"/>
              <w:jc w:val="both"/>
              <w:rPr>
                <w:rFonts w:asciiTheme="majorHAnsi" w:hAnsiTheme="majorHAnsi"/>
                <w:bCs/>
                <w:color w:val="0070C0"/>
                <w:lang w:val="fr-FR"/>
              </w:rPr>
            </w:pPr>
            <w:r>
              <w:rPr>
                <w:rFonts w:asciiTheme="majorHAnsi" w:hAnsiTheme="majorHAnsi"/>
                <w:bCs/>
                <w:color w:val="0070C0"/>
                <w:lang w:val="fr-FR"/>
              </w:rPr>
              <w:t xml:space="preserve">3. </w:t>
            </w:r>
            <w:r w:rsidRPr="00640CEF">
              <w:rPr>
                <w:rFonts w:asciiTheme="majorHAnsi" w:hAnsiTheme="majorHAnsi"/>
                <w:bCs/>
                <w:color w:val="0070C0"/>
                <w:lang w:val="fr-FR"/>
              </w:rPr>
              <w:t>Acordul verde european și implicațiile sale asupra comportamentului consumatorului</w:t>
            </w:r>
          </w:p>
        </w:tc>
        <w:tc>
          <w:tcPr>
            <w:tcW w:w="5239" w:type="dxa"/>
            <w:tcBorders>
              <w:top w:val="single" w:sz="4" w:space="0" w:color="auto"/>
              <w:left w:val="single" w:sz="4" w:space="0" w:color="auto"/>
              <w:bottom w:val="single" w:sz="4" w:space="0" w:color="auto"/>
              <w:right w:val="single" w:sz="4" w:space="0" w:color="auto"/>
            </w:tcBorders>
          </w:tcPr>
          <w:p w14:paraId="5E66BEAA" w14:textId="77777777" w:rsidR="0074108A" w:rsidRPr="00640CEF" w:rsidRDefault="0074108A" w:rsidP="0074108A">
            <w:pPr>
              <w:jc w:val="both"/>
              <w:rPr>
                <w:rFonts w:asciiTheme="majorHAnsi" w:hAnsiTheme="majorHAnsi"/>
                <w:bCs/>
                <w:color w:val="0070C0"/>
              </w:rPr>
            </w:pPr>
            <w:r w:rsidRPr="00981746">
              <w:rPr>
                <w:rFonts w:asciiTheme="majorHAnsi" w:hAnsiTheme="majorHAnsi"/>
                <w:bCs/>
                <w:color w:val="0070C0"/>
              </w:rPr>
              <w:t>3</w:t>
            </w:r>
            <w:r>
              <w:rPr>
                <w:rFonts w:asciiTheme="majorHAnsi" w:hAnsiTheme="majorHAnsi"/>
                <w:bCs/>
                <w:color w:val="0070C0"/>
              </w:rPr>
              <w:t xml:space="preserve">. </w:t>
            </w:r>
            <w:r w:rsidRPr="00640CEF">
              <w:rPr>
                <w:rFonts w:asciiTheme="majorHAnsi" w:hAnsiTheme="majorHAnsi"/>
                <w:bCs/>
                <w:color w:val="0070C0"/>
              </w:rPr>
              <w:t>The European Green Deal and its implications for consumer behaviour</w:t>
            </w:r>
          </w:p>
        </w:tc>
      </w:tr>
      <w:tr w:rsidR="0074108A" w:rsidRPr="00640CEF" w14:paraId="1A2932C9" w14:textId="77777777" w:rsidTr="0074108A">
        <w:trPr>
          <w:trHeight w:val="682"/>
          <w:jc w:val="center"/>
        </w:trPr>
        <w:tc>
          <w:tcPr>
            <w:tcW w:w="704" w:type="dxa"/>
            <w:vMerge/>
            <w:tcBorders>
              <w:left w:val="single" w:sz="4" w:space="0" w:color="auto"/>
              <w:right w:val="single" w:sz="4" w:space="0" w:color="auto"/>
            </w:tcBorders>
            <w:vAlign w:val="center"/>
          </w:tcPr>
          <w:p w14:paraId="648C6628"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7937F115"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7228A9B0"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1D02B6E8" w14:textId="77777777" w:rsidR="0074108A" w:rsidRPr="005862A9" w:rsidRDefault="0074108A" w:rsidP="0074108A">
            <w:pPr>
              <w:ind w:right="40"/>
              <w:jc w:val="both"/>
              <w:rPr>
                <w:rFonts w:asciiTheme="majorHAnsi" w:hAnsiTheme="majorHAnsi"/>
                <w:bCs/>
                <w:color w:val="0070C0"/>
              </w:rPr>
            </w:pPr>
            <w:r>
              <w:rPr>
                <w:rFonts w:asciiTheme="majorHAnsi" w:hAnsiTheme="majorHAnsi"/>
                <w:bCs/>
                <w:color w:val="0070C0"/>
                <w:lang w:val="fr-FR"/>
              </w:rPr>
              <w:t xml:space="preserve">4. </w:t>
            </w:r>
            <w:r w:rsidRPr="00640CEF">
              <w:rPr>
                <w:rFonts w:asciiTheme="majorHAnsi" w:hAnsiTheme="majorHAnsi"/>
                <w:bCs/>
                <w:color w:val="0070C0"/>
                <w:lang w:val="fr-FR"/>
              </w:rPr>
              <w:t>Activitatea de marketing și dezvoltarea durabilă a activității aeroportuare.</w:t>
            </w:r>
          </w:p>
        </w:tc>
        <w:tc>
          <w:tcPr>
            <w:tcW w:w="5239" w:type="dxa"/>
            <w:tcBorders>
              <w:top w:val="single" w:sz="4" w:space="0" w:color="auto"/>
              <w:left w:val="single" w:sz="4" w:space="0" w:color="auto"/>
              <w:bottom w:val="single" w:sz="4" w:space="0" w:color="auto"/>
              <w:right w:val="single" w:sz="4" w:space="0" w:color="auto"/>
            </w:tcBorders>
          </w:tcPr>
          <w:p w14:paraId="0C2FA066" w14:textId="77777777" w:rsidR="0074108A" w:rsidRPr="00640CEF" w:rsidRDefault="0074108A" w:rsidP="0074108A">
            <w:pPr>
              <w:jc w:val="both"/>
              <w:rPr>
                <w:rFonts w:asciiTheme="majorHAnsi" w:hAnsiTheme="majorHAnsi"/>
                <w:bCs/>
                <w:color w:val="0070C0"/>
              </w:rPr>
            </w:pPr>
            <w:r>
              <w:rPr>
                <w:rFonts w:asciiTheme="majorHAnsi" w:hAnsiTheme="majorHAnsi"/>
                <w:bCs/>
                <w:color w:val="0070C0"/>
              </w:rPr>
              <w:t xml:space="preserve">4. </w:t>
            </w:r>
            <w:r w:rsidRPr="00640CEF">
              <w:rPr>
                <w:rFonts w:asciiTheme="majorHAnsi" w:hAnsiTheme="majorHAnsi"/>
                <w:bCs/>
                <w:color w:val="0070C0"/>
              </w:rPr>
              <w:t>Marketing activity and the sustainable development of the airport activity.</w:t>
            </w:r>
          </w:p>
        </w:tc>
      </w:tr>
      <w:tr w:rsidR="0074108A" w:rsidRPr="00640CEF" w14:paraId="1EC03F67" w14:textId="77777777" w:rsidTr="0074108A">
        <w:trPr>
          <w:trHeight w:val="682"/>
          <w:jc w:val="center"/>
        </w:trPr>
        <w:tc>
          <w:tcPr>
            <w:tcW w:w="704" w:type="dxa"/>
            <w:vMerge/>
            <w:tcBorders>
              <w:left w:val="single" w:sz="4" w:space="0" w:color="auto"/>
              <w:right w:val="single" w:sz="4" w:space="0" w:color="auto"/>
            </w:tcBorders>
            <w:vAlign w:val="center"/>
          </w:tcPr>
          <w:p w14:paraId="398E18AB"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1B55352F"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2EE6167B"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BF92E52" w14:textId="77777777" w:rsidR="0074108A" w:rsidRPr="00981746" w:rsidRDefault="0074108A" w:rsidP="0074108A">
            <w:pPr>
              <w:ind w:right="40"/>
              <w:jc w:val="both"/>
              <w:rPr>
                <w:rFonts w:asciiTheme="majorHAnsi" w:hAnsiTheme="majorHAnsi"/>
                <w:bCs/>
                <w:color w:val="0070C0"/>
                <w:lang w:val="fr-FR"/>
              </w:rPr>
            </w:pPr>
            <w:r>
              <w:rPr>
                <w:rFonts w:asciiTheme="majorHAnsi" w:hAnsiTheme="majorHAnsi"/>
                <w:color w:val="0070C0"/>
                <w:lang w:val="fr-FR"/>
              </w:rPr>
              <w:t xml:space="preserve">5. </w:t>
            </w:r>
            <w:r w:rsidRPr="00640CEF">
              <w:rPr>
                <w:rFonts w:asciiTheme="majorHAnsi" w:hAnsiTheme="majorHAnsi"/>
                <w:color w:val="0070C0"/>
                <w:lang w:val="fr-FR"/>
              </w:rPr>
              <w:t>Noi modele pentru tranziția energetică din perspectiva marketingului modern</w:t>
            </w:r>
          </w:p>
        </w:tc>
        <w:tc>
          <w:tcPr>
            <w:tcW w:w="5239" w:type="dxa"/>
            <w:tcBorders>
              <w:top w:val="single" w:sz="4" w:space="0" w:color="auto"/>
              <w:left w:val="single" w:sz="4" w:space="0" w:color="auto"/>
              <w:bottom w:val="single" w:sz="4" w:space="0" w:color="auto"/>
              <w:right w:val="single" w:sz="4" w:space="0" w:color="auto"/>
            </w:tcBorders>
          </w:tcPr>
          <w:p w14:paraId="3172DE20" w14:textId="77777777" w:rsidR="0074108A" w:rsidRPr="00640CEF" w:rsidRDefault="0074108A" w:rsidP="0074108A">
            <w:pPr>
              <w:jc w:val="both"/>
              <w:rPr>
                <w:rFonts w:asciiTheme="majorHAnsi" w:hAnsiTheme="majorHAnsi"/>
                <w:bCs/>
                <w:color w:val="0070C0"/>
              </w:rPr>
            </w:pPr>
            <w:r w:rsidRPr="00981746">
              <w:rPr>
                <w:rFonts w:asciiTheme="majorHAnsi" w:hAnsiTheme="majorHAnsi"/>
                <w:bCs/>
                <w:color w:val="0070C0"/>
              </w:rPr>
              <w:t>5</w:t>
            </w:r>
            <w:r>
              <w:rPr>
                <w:rFonts w:asciiTheme="majorHAnsi" w:hAnsiTheme="majorHAnsi"/>
                <w:bCs/>
                <w:color w:val="0070C0"/>
              </w:rPr>
              <w:t xml:space="preserve">. </w:t>
            </w:r>
            <w:r w:rsidRPr="00640CEF">
              <w:rPr>
                <w:rFonts w:asciiTheme="majorHAnsi" w:hAnsiTheme="majorHAnsi"/>
                <w:bCs/>
                <w:color w:val="0070C0"/>
              </w:rPr>
              <w:t>New models for the energy transition from the perspective of modern marketing</w:t>
            </w:r>
          </w:p>
        </w:tc>
      </w:tr>
      <w:tr w:rsidR="0074108A" w:rsidRPr="00640CEF" w14:paraId="0AB13E01"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504D1AB9"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39070FE9"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5EFA3C47"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0E75971" w14:textId="77777777" w:rsidR="0074108A" w:rsidRPr="005862A9" w:rsidRDefault="0074108A" w:rsidP="0074108A">
            <w:pPr>
              <w:ind w:right="40"/>
              <w:jc w:val="both"/>
              <w:rPr>
                <w:rFonts w:asciiTheme="majorHAnsi" w:hAnsiTheme="majorHAnsi"/>
                <w:bCs/>
                <w:color w:val="0070C0"/>
              </w:rPr>
            </w:pPr>
            <w:r>
              <w:rPr>
                <w:rFonts w:asciiTheme="majorHAnsi" w:hAnsiTheme="majorHAnsi"/>
                <w:color w:val="0070C0"/>
                <w:lang w:val="fr-FR"/>
              </w:rPr>
              <w:t xml:space="preserve">6. </w:t>
            </w:r>
            <w:r w:rsidRPr="00640CEF">
              <w:rPr>
                <w:rFonts w:asciiTheme="majorHAnsi" w:hAnsiTheme="majorHAnsi"/>
                <w:color w:val="0070C0"/>
                <w:lang w:val="fr-FR"/>
              </w:rPr>
              <w:t xml:space="preserve">Criza alimentarã </w:t>
            </w:r>
            <w:proofErr w:type="gramStart"/>
            <w:r w:rsidRPr="00640CEF">
              <w:rPr>
                <w:rFonts w:asciiTheme="majorHAnsi" w:hAnsiTheme="majorHAnsi"/>
                <w:color w:val="0070C0"/>
                <w:lang w:val="fr-FR"/>
              </w:rPr>
              <w:t>globală:</w:t>
            </w:r>
            <w:proofErr w:type="gramEnd"/>
            <w:r w:rsidRPr="00640CEF">
              <w:rPr>
                <w:rFonts w:asciiTheme="majorHAnsi" w:hAnsiTheme="majorHAnsi"/>
                <w:color w:val="0070C0"/>
                <w:lang w:val="fr-FR"/>
              </w:rPr>
              <w:t xml:space="preserve"> ”războiul narativelor” versus realitate </w:t>
            </w:r>
            <w:r w:rsidRPr="00640CEF">
              <w:rPr>
                <w:rFonts w:asciiTheme="majorHAnsi" w:hAnsiTheme="majorHAnsi"/>
                <w:bCs/>
                <w:color w:val="0070C0"/>
                <w:lang w:val="fr-FR"/>
              </w:rPr>
              <w:t>– o abordare din perspectiva comunicării</w:t>
            </w:r>
          </w:p>
        </w:tc>
        <w:tc>
          <w:tcPr>
            <w:tcW w:w="5239" w:type="dxa"/>
            <w:tcBorders>
              <w:top w:val="single" w:sz="4" w:space="0" w:color="auto"/>
              <w:left w:val="single" w:sz="4" w:space="0" w:color="auto"/>
              <w:bottom w:val="single" w:sz="4" w:space="0" w:color="auto"/>
              <w:right w:val="single" w:sz="4" w:space="0" w:color="auto"/>
            </w:tcBorders>
          </w:tcPr>
          <w:p w14:paraId="065F223D" w14:textId="77777777" w:rsidR="0074108A" w:rsidRPr="00640CEF" w:rsidRDefault="0074108A" w:rsidP="0074108A">
            <w:pPr>
              <w:jc w:val="both"/>
              <w:rPr>
                <w:rFonts w:asciiTheme="majorHAnsi" w:hAnsiTheme="majorHAnsi"/>
                <w:bCs/>
                <w:color w:val="0070C0"/>
              </w:rPr>
            </w:pPr>
            <w:r>
              <w:rPr>
                <w:rFonts w:asciiTheme="majorHAnsi" w:hAnsiTheme="majorHAnsi"/>
                <w:bCs/>
                <w:color w:val="0070C0"/>
              </w:rPr>
              <w:t xml:space="preserve">6. </w:t>
            </w:r>
            <w:r w:rsidRPr="00640CEF">
              <w:rPr>
                <w:rFonts w:asciiTheme="majorHAnsi" w:hAnsiTheme="majorHAnsi"/>
                <w:bCs/>
                <w:color w:val="0070C0"/>
              </w:rPr>
              <w:t>The global food crisis: the "war of narratives" versus reality - an approach from the perspective of communication</w:t>
            </w:r>
          </w:p>
        </w:tc>
      </w:tr>
      <w:tr w:rsidR="0074108A" w:rsidRPr="00640CEF" w14:paraId="31842AA6" w14:textId="77777777" w:rsidTr="0074108A">
        <w:trPr>
          <w:trHeight w:val="413"/>
          <w:jc w:val="center"/>
        </w:trPr>
        <w:tc>
          <w:tcPr>
            <w:tcW w:w="704" w:type="dxa"/>
            <w:vMerge w:val="restart"/>
            <w:tcBorders>
              <w:top w:val="single" w:sz="4" w:space="0" w:color="auto"/>
              <w:left w:val="single" w:sz="4" w:space="0" w:color="auto"/>
              <w:right w:val="single" w:sz="4" w:space="0" w:color="auto"/>
            </w:tcBorders>
            <w:vAlign w:val="center"/>
          </w:tcPr>
          <w:p w14:paraId="4CA4568C"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lastRenderedPageBreak/>
              <w:t xml:space="preserve">8. </w:t>
            </w:r>
          </w:p>
        </w:tc>
        <w:tc>
          <w:tcPr>
            <w:tcW w:w="3402" w:type="dxa"/>
            <w:vMerge w:val="restart"/>
            <w:tcBorders>
              <w:top w:val="single" w:sz="4" w:space="0" w:color="auto"/>
              <w:left w:val="single" w:sz="4" w:space="0" w:color="auto"/>
              <w:right w:val="single" w:sz="4" w:space="0" w:color="auto"/>
            </w:tcBorders>
            <w:vAlign w:val="center"/>
          </w:tcPr>
          <w:p w14:paraId="57991CD0" w14:textId="77777777" w:rsidR="0074108A" w:rsidRPr="0034289B" w:rsidRDefault="0074108A" w:rsidP="0074108A">
            <w:pPr>
              <w:jc w:val="both"/>
              <w:rPr>
                <w:rFonts w:asciiTheme="majorHAnsi" w:hAnsiTheme="majorHAnsi"/>
                <w:bCs/>
                <w:lang w:val="fr-FR"/>
              </w:rPr>
            </w:pPr>
            <w:r w:rsidRPr="00640CEF">
              <w:rPr>
                <w:rFonts w:asciiTheme="majorHAnsi" w:hAnsiTheme="majorHAnsi"/>
                <w:bCs/>
                <w:lang w:val="fr-FR"/>
              </w:rPr>
              <w:t>Prof.univ.dr. Rădulescu Violeta</w:t>
            </w:r>
          </w:p>
        </w:tc>
        <w:tc>
          <w:tcPr>
            <w:tcW w:w="1276" w:type="dxa"/>
            <w:vMerge w:val="restart"/>
            <w:tcBorders>
              <w:top w:val="single" w:sz="4" w:space="0" w:color="auto"/>
              <w:left w:val="single" w:sz="4" w:space="0" w:color="auto"/>
              <w:right w:val="single" w:sz="4" w:space="0" w:color="auto"/>
            </w:tcBorders>
            <w:vAlign w:val="center"/>
          </w:tcPr>
          <w:p w14:paraId="27F33D3E" w14:textId="77777777" w:rsidR="0074108A" w:rsidRPr="00640CEF" w:rsidRDefault="0074108A" w:rsidP="0074108A">
            <w:pPr>
              <w:jc w:val="center"/>
              <w:rPr>
                <w:rFonts w:asciiTheme="majorHAnsi" w:hAnsiTheme="majorHAnsi"/>
                <w:b/>
                <w:lang w:val="de-DE"/>
              </w:rPr>
            </w:pPr>
            <w:r w:rsidRPr="00640CEF">
              <w:rPr>
                <w:rFonts w:asciiTheme="majorHAnsi" w:hAnsiTheme="majorHAnsi"/>
                <w:b/>
                <w:lang w:val="de-DE"/>
              </w:rPr>
              <w:t>2</w:t>
            </w:r>
          </w:p>
        </w:tc>
        <w:tc>
          <w:tcPr>
            <w:tcW w:w="4258" w:type="dxa"/>
            <w:tcBorders>
              <w:top w:val="single" w:sz="4" w:space="0" w:color="auto"/>
              <w:left w:val="single" w:sz="4" w:space="0" w:color="auto"/>
              <w:bottom w:val="single" w:sz="4" w:space="0" w:color="auto"/>
              <w:right w:val="single" w:sz="4" w:space="0" w:color="auto"/>
            </w:tcBorders>
          </w:tcPr>
          <w:p w14:paraId="398139A8" w14:textId="77777777" w:rsidR="0074108A" w:rsidRPr="00981746" w:rsidRDefault="0074108A" w:rsidP="0074108A">
            <w:pPr>
              <w:ind w:right="40"/>
              <w:jc w:val="both"/>
              <w:rPr>
                <w:rFonts w:asciiTheme="majorHAnsi" w:hAnsiTheme="majorHAnsi"/>
                <w:bCs/>
                <w:color w:val="0070C0"/>
                <w:lang w:val="fr-FR"/>
              </w:rPr>
            </w:pPr>
            <w:r w:rsidRPr="00640CEF">
              <w:rPr>
                <w:rFonts w:asciiTheme="majorHAnsi" w:hAnsiTheme="majorHAnsi"/>
                <w:bCs/>
                <w:lang w:val="fr-FR"/>
              </w:rPr>
              <w:t xml:space="preserve">1. </w:t>
            </w:r>
            <w:r w:rsidRPr="00640CEF">
              <w:rPr>
                <w:rFonts w:asciiTheme="majorHAnsi" w:hAnsiTheme="majorHAnsi"/>
                <w:color w:val="000000" w:themeColor="text1"/>
                <w:lang w:val="fr-FR"/>
              </w:rPr>
              <w:t>Auditul de marketing în servicii</w:t>
            </w:r>
          </w:p>
        </w:tc>
        <w:tc>
          <w:tcPr>
            <w:tcW w:w="5239" w:type="dxa"/>
            <w:tcBorders>
              <w:top w:val="single" w:sz="4" w:space="0" w:color="auto"/>
              <w:left w:val="single" w:sz="4" w:space="0" w:color="auto"/>
              <w:bottom w:val="single" w:sz="4" w:space="0" w:color="auto"/>
              <w:right w:val="single" w:sz="4" w:space="0" w:color="auto"/>
            </w:tcBorders>
          </w:tcPr>
          <w:p w14:paraId="2D8DBC79"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themeColor="text1"/>
              </w:rPr>
              <w:t>1. Marketing audit in services</w:t>
            </w:r>
          </w:p>
        </w:tc>
      </w:tr>
      <w:tr w:rsidR="0074108A" w:rsidRPr="00640CEF" w14:paraId="5287CF15" w14:textId="77777777" w:rsidTr="0074108A">
        <w:trPr>
          <w:trHeight w:val="682"/>
          <w:jc w:val="center"/>
        </w:trPr>
        <w:tc>
          <w:tcPr>
            <w:tcW w:w="704" w:type="dxa"/>
            <w:vMerge/>
            <w:tcBorders>
              <w:left w:val="single" w:sz="4" w:space="0" w:color="auto"/>
              <w:right w:val="single" w:sz="4" w:space="0" w:color="auto"/>
            </w:tcBorders>
            <w:vAlign w:val="center"/>
          </w:tcPr>
          <w:p w14:paraId="36650117"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BE7A094"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600823B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334EBDB5"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color w:val="000000" w:themeColor="text1"/>
              </w:rPr>
              <w:t>2.</w:t>
            </w:r>
            <w:r>
              <w:rPr>
                <w:rFonts w:asciiTheme="majorHAnsi" w:hAnsiTheme="majorHAnsi"/>
                <w:color w:val="000000" w:themeColor="text1"/>
              </w:rPr>
              <w:t xml:space="preserve"> </w:t>
            </w:r>
            <w:r w:rsidRPr="00640CEF">
              <w:rPr>
                <w:rFonts w:asciiTheme="majorHAnsi" w:hAnsiTheme="majorHAnsi"/>
                <w:color w:val="000000" w:themeColor="text1"/>
              </w:rPr>
              <w:t>Impactul performanței și satisfactiei angajaților asupra calității serviciilor</w:t>
            </w:r>
          </w:p>
        </w:tc>
        <w:tc>
          <w:tcPr>
            <w:tcW w:w="5239" w:type="dxa"/>
            <w:tcBorders>
              <w:top w:val="single" w:sz="4" w:space="0" w:color="auto"/>
              <w:left w:val="single" w:sz="4" w:space="0" w:color="auto"/>
              <w:bottom w:val="single" w:sz="4" w:space="0" w:color="auto"/>
              <w:right w:val="single" w:sz="4" w:space="0" w:color="auto"/>
            </w:tcBorders>
          </w:tcPr>
          <w:p w14:paraId="6ED09242"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themeColor="text1"/>
              </w:rPr>
              <w:t xml:space="preserve">2. </w:t>
            </w:r>
            <w:r w:rsidRPr="00640CEF">
              <w:rPr>
                <w:rFonts w:asciiTheme="majorHAnsi" w:hAnsiTheme="majorHAnsi"/>
                <w:iCs/>
                <w:shd w:val="clear" w:color="auto" w:fill="FFFFFF"/>
                <w:lang w:val="de-DE"/>
              </w:rPr>
              <w:t>The impact of employee performance and satisfaction on the quality of services</w:t>
            </w:r>
          </w:p>
        </w:tc>
      </w:tr>
      <w:tr w:rsidR="0074108A" w:rsidRPr="00640CEF" w14:paraId="0BE12AA4" w14:textId="77777777" w:rsidTr="0074108A">
        <w:trPr>
          <w:trHeight w:val="682"/>
          <w:jc w:val="center"/>
        </w:trPr>
        <w:tc>
          <w:tcPr>
            <w:tcW w:w="704" w:type="dxa"/>
            <w:vMerge/>
            <w:tcBorders>
              <w:left w:val="single" w:sz="4" w:space="0" w:color="auto"/>
              <w:right w:val="single" w:sz="4" w:space="0" w:color="auto"/>
            </w:tcBorders>
            <w:vAlign w:val="center"/>
          </w:tcPr>
          <w:p w14:paraId="3F20420E"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392DC5D"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41CCE5A"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025221F" w14:textId="77777777" w:rsidR="0074108A" w:rsidRPr="005862A9" w:rsidRDefault="0074108A" w:rsidP="0074108A">
            <w:pPr>
              <w:ind w:right="40"/>
              <w:jc w:val="both"/>
              <w:rPr>
                <w:rFonts w:asciiTheme="majorHAnsi" w:hAnsiTheme="majorHAnsi"/>
                <w:bCs/>
                <w:color w:val="0070C0"/>
              </w:rPr>
            </w:pPr>
            <w:r w:rsidRPr="003F538C">
              <w:rPr>
                <w:rFonts w:asciiTheme="majorHAnsi" w:hAnsiTheme="majorHAnsi"/>
                <w:color w:val="000000" w:themeColor="text1"/>
              </w:rPr>
              <w:t>3. Marketingul serviciilor – o abordare din perspectiva marketingului relațional</w:t>
            </w:r>
          </w:p>
        </w:tc>
        <w:tc>
          <w:tcPr>
            <w:tcW w:w="5239" w:type="dxa"/>
            <w:tcBorders>
              <w:top w:val="single" w:sz="4" w:space="0" w:color="auto"/>
              <w:left w:val="single" w:sz="4" w:space="0" w:color="auto"/>
              <w:bottom w:val="single" w:sz="4" w:space="0" w:color="auto"/>
              <w:right w:val="single" w:sz="4" w:space="0" w:color="auto"/>
            </w:tcBorders>
          </w:tcPr>
          <w:p w14:paraId="4B9AC76B" w14:textId="77777777" w:rsidR="0074108A" w:rsidRPr="00640CEF" w:rsidRDefault="0074108A" w:rsidP="0074108A">
            <w:pPr>
              <w:jc w:val="both"/>
              <w:rPr>
                <w:rFonts w:asciiTheme="majorHAnsi" w:hAnsiTheme="majorHAnsi"/>
                <w:bCs/>
                <w:color w:val="0070C0"/>
              </w:rPr>
            </w:pPr>
            <w:r w:rsidRPr="003F538C">
              <w:rPr>
                <w:rFonts w:asciiTheme="majorHAnsi" w:hAnsiTheme="majorHAnsi"/>
                <w:color w:val="000000" w:themeColor="text1"/>
              </w:rPr>
              <w:t>3. Services marketing - an approach from the perspective of relationship marketing</w:t>
            </w:r>
          </w:p>
        </w:tc>
      </w:tr>
      <w:tr w:rsidR="0074108A" w:rsidRPr="00640CEF" w14:paraId="5B2F98C3" w14:textId="77777777" w:rsidTr="0074108A">
        <w:trPr>
          <w:trHeight w:val="682"/>
          <w:jc w:val="center"/>
        </w:trPr>
        <w:tc>
          <w:tcPr>
            <w:tcW w:w="704" w:type="dxa"/>
            <w:vMerge/>
            <w:tcBorders>
              <w:left w:val="single" w:sz="4" w:space="0" w:color="auto"/>
              <w:right w:val="single" w:sz="4" w:space="0" w:color="auto"/>
            </w:tcBorders>
            <w:vAlign w:val="center"/>
          </w:tcPr>
          <w:p w14:paraId="582D9617"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7E3D941"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2B1277D8"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E8C5C27"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bCs/>
                <w:lang w:val="fr-FR"/>
              </w:rPr>
              <w:t>4.</w:t>
            </w:r>
            <w:r>
              <w:rPr>
                <w:rFonts w:asciiTheme="majorHAnsi" w:hAnsiTheme="majorHAnsi"/>
                <w:bCs/>
                <w:lang w:val="fr-FR"/>
              </w:rPr>
              <w:t xml:space="preserve"> </w:t>
            </w:r>
            <w:r w:rsidRPr="00640CEF">
              <w:rPr>
                <w:rFonts w:asciiTheme="majorHAnsi" w:hAnsiTheme="majorHAnsi"/>
                <w:bCs/>
                <w:lang w:val="fr-FR"/>
              </w:rPr>
              <w:t>Impactul tehnologiilor digitate asupra calității serviciilor</w:t>
            </w:r>
          </w:p>
        </w:tc>
        <w:tc>
          <w:tcPr>
            <w:tcW w:w="5239" w:type="dxa"/>
            <w:tcBorders>
              <w:top w:val="single" w:sz="4" w:space="0" w:color="auto"/>
              <w:left w:val="single" w:sz="4" w:space="0" w:color="auto"/>
              <w:bottom w:val="single" w:sz="4" w:space="0" w:color="auto"/>
              <w:right w:val="single" w:sz="4" w:space="0" w:color="auto"/>
            </w:tcBorders>
          </w:tcPr>
          <w:p w14:paraId="69B83755" w14:textId="77777777" w:rsidR="0074108A" w:rsidRPr="00640CEF" w:rsidRDefault="0074108A" w:rsidP="0074108A">
            <w:pPr>
              <w:jc w:val="both"/>
              <w:rPr>
                <w:rFonts w:asciiTheme="majorHAnsi" w:hAnsiTheme="majorHAnsi"/>
                <w:bCs/>
                <w:color w:val="0070C0"/>
              </w:rPr>
            </w:pPr>
            <w:r w:rsidRPr="00640CEF">
              <w:rPr>
                <w:rFonts w:asciiTheme="majorHAnsi" w:hAnsiTheme="majorHAnsi"/>
                <w:bCs/>
                <w:iCs/>
              </w:rPr>
              <w:t>4.</w:t>
            </w:r>
            <w:r>
              <w:rPr>
                <w:rFonts w:asciiTheme="majorHAnsi" w:hAnsiTheme="majorHAnsi"/>
                <w:bCs/>
                <w:iCs/>
              </w:rPr>
              <w:t xml:space="preserve"> </w:t>
            </w:r>
            <w:r w:rsidRPr="00640CEF">
              <w:rPr>
                <w:rFonts w:asciiTheme="majorHAnsi" w:hAnsiTheme="majorHAnsi"/>
                <w:bCs/>
                <w:iCs/>
              </w:rPr>
              <w:t>The impact of the digital tehnologies on the quality of services</w:t>
            </w:r>
          </w:p>
        </w:tc>
      </w:tr>
      <w:tr w:rsidR="0074108A" w:rsidRPr="00640CEF" w14:paraId="401451BC"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4C04455C"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5AE5B010"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38A04741"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77DA6299" w14:textId="77777777" w:rsidR="0074108A" w:rsidRPr="005862A9" w:rsidRDefault="0074108A" w:rsidP="0074108A">
            <w:pPr>
              <w:ind w:right="40"/>
              <w:jc w:val="both"/>
              <w:rPr>
                <w:rFonts w:asciiTheme="majorHAnsi" w:hAnsiTheme="majorHAnsi"/>
                <w:bCs/>
                <w:color w:val="0070C0"/>
              </w:rPr>
            </w:pPr>
            <w:r w:rsidRPr="008E33EC">
              <w:rPr>
                <w:rFonts w:asciiTheme="majorHAnsi" w:hAnsiTheme="majorHAnsi"/>
                <w:color w:val="0070C0"/>
              </w:rPr>
              <w:t>5.</w:t>
            </w:r>
            <w:r>
              <w:rPr>
                <w:rFonts w:asciiTheme="majorHAnsi" w:hAnsiTheme="majorHAnsi"/>
                <w:color w:val="0070C0"/>
              </w:rPr>
              <w:t xml:space="preserve"> </w:t>
            </w:r>
            <w:r w:rsidRPr="008E33EC">
              <w:rPr>
                <w:rFonts w:asciiTheme="majorHAnsi" w:hAnsiTheme="majorHAnsi"/>
                <w:color w:val="0070C0"/>
              </w:rPr>
              <w:t>Re</w:t>
            </w:r>
            <w:r>
              <w:rPr>
                <w:rFonts w:asciiTheme="majorHAnsi" w:hAnsiTheme="majorHAnsi"/>
                <w:color w:val="0070C0"/>
              </w:rPr>
              <w:t>latia contribuabil - administrația fiscală în Româ</w:t>
            </w:r>
            <w:r w:rsidRPr="008E33EC">
              <w:rPr>
                <w:rFonts w:asciiTheme="majorHAnsi" w:hAnsiTheme="majorHAnsi"/>
                <w:color w:val="0070C0"/>
              </w:rPr>
              <w:t>nia</w:t>
            </w:r>
          </w:p>
        </w:tc>
        <w:tc>
          <w:tcPr>
            <w:tcW w:w="5239" w:type="dxa"/>
            <w:tcBorders>
              <w:top w:val="single" w:sz="4" w:space="0" w:color="auto"/>
              <w:left w:val="single" w:sz="4" w:space="0" w:color="auto"/>
              <w:bottom w:val="single" w:sz="4" w:space="0" w:color="auto"/>
              <w:right w:val="single" w:sz="4" w:space="0" w:color="auto"/>
            </w:tcBorders>
          </w:tcPr>
          <w:p w14:paraId="10058D8F" w14:textId="77777777" w:rsidR="0074108A" w:rsidRPr="00640CEF" w:rsidRDefault="0074108A" w:rsidP="0074108A">
            <w:pPr>
              <w:jc w:val="both"/>
              <w:rPr>
                <w:rFonts w:asciiTheme="majorHAnsi" w:hAnsiTheme="majorHAnsi"/>
                <w:bCs/>
                <w:color w:val="0070C0"/>
              </w:rPr>
            </w:pPr>
            <w:r w:rsidRPr="008E33EC">
              <w:rPr>
                <w:rFonts w:asciiTheme="majorHAnsi" w:hAnsiTheme="majorHAnsi"/>
                <w:bCs/>
                <w:iCs/>
                <w:color w:val="0070C0"/>
              </w:rPr>
              <w:t>5. Taxpayer - fiscal administration relationship in Romania</w:t>
            </w:r>
          </w:p>
        </w:tc>
      </w:tr>
      <w:tr w:rsidR="0074108A" w:rsidRPr="00640CEF" w14:paraId="08825AFA"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66906845"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9.</w:t>
            </w:r>
          </w:p>
        </w:tc>
        <w:tc>
          <w:tcPr>
            <w:tcW w:w="3402" w:type="dxa"/>
            <w:vMerge w:val="restart"/>
            <w:tcBorders>
              <w:top w:val="single" w:sz="4" w:space="0" w:color="auto"/>
              <w:left w:val="single" w:sz="4" w:space="0" w:color="auto"/>
              <w:right w:val="single" w:sz="4" w:space="0" w:color="auto"/>
            </w:tcBorders>
            <w:vAlign w:val="center"/>
          </w:tcPr>
          <w:p w14:paraId="4CFD0A23" w14:textId="77777777" w:rsidR="0074108A" w:rsidRPr="0034289B" w:rsidRDefault="0074108A" w:rsidP="0074108A">
            <w:pPr>
              <w:jc w:val="both"/>
              <w:rPr>
                <w:rFonts w:asciiTheme="majorHAnsi" w:hAnsiTheme="majorHAnsi"/>
                <w:bCs/>
                <w:lang w:val="de-DE"/>
              </w:rPr>
            </w:pPr>
            <w:r w:rsidRPr="00640CEF">
              <w:rPr>
                <w:rFonts w:asciiTheme="majorHAnsi" w:hAnsiTheme="majorHAnsi"/>
                <w:lang w:val="ro-RO"/>
              </w:rPr>
              <w:t>Prof.univ.dr. Roșca Mihai Ioan</w:t>
            </w:r>
          </w:p>
        </w:tc>
        <w:tc>
          <w:tcPr>
            <w:tcW w:w="1276" w:type="dxa"/>
            <w:vMerge w:val="restart"/>
            <w:tcBorders>
              <w:top w:val="single" w:sz="4" w:space="0" w:color="auto"/>
              <w:left w:val="single" w:sz="4" w:space="0" w:color="auto"/>
              <w:right w:val="single" w:sz="4" w:space="0" w:color="auto"/>
            </w:tcBorders>
            <w:vAlign w:val="center"/>
          </w:tcPr>
          <w:p w14:paraId="227AD036" w14:textId="77777777" w:rsidR="0074108A" w:rsidRPr="00640CEF" w:rsidRDefault="0074108A" w:rsidP="0074108A">
            <w:pPr>
              <w:jc w:val="center"/>
              <w:rPr>
                <w:rFonts w:asciiTheme="majorHAnsi" w:hAnsiTheme="majorHAnsi"/>
                <w:b/>
                <w:lang w:val="de-DE"/>
              </w:rPr>
            </w:pPr>
            <w:r>
              <w:rPr>
                <w:rFonts w:asciiTheme="majorHAnsi" w:hAnsiTheme="majorHAnsi"/>
                <w:b/>
                <w:bCs/>
                <w:lang w:val="de-DE"/>
              </w:rPr>
              <w:t>2</w:t>
            </w:r>
          </w:p>
        </w:tc>
        <w:tc>
          <w:tcPr>
            <w:tcW w:w="4258" w:type="dxa"/>
            <w:tcBorders>
              <w:top w:val="single" w:sz="4" w:space="0" w:color="auto"/>
              <w:left w:val="single" w:sz="4" w:space="0" w:color="auto"/>
              <w:bottom w:val="single" w:sz="4" w:space="0" w:color="auto"/>
              <w:right w:val="single" w:sz="4" w:space="0" w:color="auto"/>
            </w:tcBorders>
          </w:tcPr>
          <w:p w14:paraId="5C9265E2" w14:textId="77777777" w:rsidR="0074108A" w:rsidRPr="0081574E" w:rsidRDefault="0074108A" w:rsidP="0074108A">
            <w:pPr>
              <w:ind w:right="40"/>
              <w:jc w:val="both"/>
              <w:rPr>
                <w:rFonts w:asciiTheme="majorHAnsi" w:hAnsiTheme="majorHAnsi"/>
                <w:bCs/>
                <w:color w:val="0070C0"/>
                <w:lang w:val="fr-FR"/>
              </w:rPr>
            </w:pPr>
            <w:r w:rsidRPr="00640CEF">
              <w:rPr>
                <w:rFonts w:asciiTheme="majorHAnsi" w:hAnsiTheme="majorHAnsi"/>
                <w:color w:val="000000"/>
                <w:lang w:val="fr-FR"/>
              </w:rPr>
              <w:t>1. Impactul noilor tehnologii asupra comportamentului consumatorului</w:t>
            </w:r>
          </w:p>
        </w:tc>
        <w:tc>
          <w:tcPr>
            <w:tcW w:w="5239" w:type="dxa"/>
            <w:tcBorders>
              <w:top w:val="single" w:sz="4" w:space="0" w:color="auto"/>
              <w:left w:val="single" w:sz="4" w:space="0" w:color="auto"/>
              <w:bottom w:val="single" w:sz="4" w:space="0" w:color="auto"/>
              <w:right w:val="single" w:sz="4" w:space="0" w:color="auto"/>
            </w:tcBorders>
          </w:tcPr>
          <w:p w14:paraId="775B66C4"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rPr>
              <w:t>1. The impact of new technologies on consumer behavior</w:t>
            </w:r>
          </w:p>
        </w:tc>
      </w:tr>
      <w:tr w:rsidR="0074108A" w:rsidRPr="00640CEF" w14:paraId="21383E34" w14:textId="77777777" w:rsidTr="0074108A">
        <w:trPr>
          <w:trHeight w:val="682"/>
          <w:jc w:val="center"/>
        </w:trPr>
        <w:tc>
          <w:tcPr>
            <w:tcW w:w="704" w:type="dxa"/>
            <w:vMerge/>
            <w:tcBorders>
              <w:left w:val="single" w:sz="4" w:space="0" w:color="auto"/>
              <w:right w:val="single" w:sz="4" w:space="0" w:color="auto"/>
            </w:tcBorders>
            <w:vAlign w:val="center"/>
          </w:tcPr>
          <w:p w14:paraId="0BE8E058"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7FF35A4B"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5DBF6A4"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291D41C" w14:textId="77777777" w:rsidR="0074108A" w:rsidRPr="005862A9" w:rsidRDefault="0074108A" w:rsidP="0074108A">
            <w:pPr>
              <w:ind w:right="40"/>
              <w:jc w:val="both"/>
              <w:rPr>
                <w:rFonts w:asciiTheme="majorHAnsi" w:hAnsiTheme="majorHAnsi"/>
                <w:bCs/>
                <w:color w:val="0070C0"/>
              </w:rPr>
            </w:pPr>
            <w:r w:rsidRPr="002832A3">
              <w:rPr>
                <w:rFonts w:asciiTheme="majorHAnsi" w:hAnsiTheme="majorHAnsi"/>
                <w:color w:val="000000"/>
              </w:rPr>
              <w:t>2. Marketingul în era Economiei circulare</w:t>
            </w:r>
          </w:p>
        </w:tc>
        <w:tc>
          <w:tcPr>
            <w:tcW w:w="5239" w:type="dxa"/>
            <w:tcBorders>
              <w:top w:val="single" w:sz="4" w:space="0" w:color="auto"/>
              <w:left w:val="single" w:sz="4" w:space="0" w:color="auto"/>
              <w:bottom w:val="single" w:sz="4" w:space="0" w:color="auto"/>
              <w:right w:val="single" w:sz="4" w:space="0" w:color="auto"/>
            </w:tcBorders>
          </w:tcPr>
          <w:p w14:paraId="3F830A8B" w14:textId="77777777" w:rsidR="0074108A" w:rsidRPr="00640CEF" w:rsidRDefault="0074108A" w:rsidP="0074108A">
            <w:pPr>
              <w:jc w:val="both"/>
              <w:rPr>
                <w:rFonts w:asciiTheme="majorHAnsi" w:hAnsiTheme="majorHAnsi"/>
                <w:bCs/>
                <w:color w:val="0070C0"/>
              </w:rPr>
            </w:pPr>
            <w:r w:rsidRPr="002832A3">
              <w:rPr>
                <w:rFonts w:asciiTheme="majorHAnsi" w:hAnsiTheme="majorHAnsi"/>
                <w:color w:val="000000"/>
              </w:rPr>
              <w:t>2. Marketing in the Age of Circular Economy</w:t>
            </w:r>
          </w:p>
        </w:tc>
      </w:tr>
      <w:tr w:rsidR="0074108A" w:rsidRPr="00640CEF" w14:paraId="16A91B45" w14:textId="77777777" w:rsidTr="0074108A">
        <w:trPr>
          <w:trHeight w:val="682"/>
          <w:jc w:val="center"/>
        </w:trPr>
        <w:tc>
          <w:tcPr>
            <w:tcW w:w="704" w:type="dxa"/>
            <w:vMerge/>
            <w:tcBorders>
              <w:left w:val="single" w:sz="4" w:space="0" w:color="auto"/>
              <w:right w:val="single" w:sz="4" w:space="0" w:color="auto"/>
            </w:tcBorders>
            <w:vAlign w:val="center"/>
          </w:tcPr>
          <w:p w14:paraId="05B72437"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5DF504DB"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1BC82C36"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6954E79C" w14:textId="77777777" w:rsidR="0074108A" w:rsidRPr="0081574E" w:rsidRDefault="0074108A" w:rsidP="0074108A">
            <w:pPr>
              <w:ind w:right="40"/>
              <w:jc w:val="both"/>
              <w:rPr>
                <w:rFonts w:asciiTheme="majorHAnsi" w:hAnsiTheme="majorHAnsi"/>
                <w:bCs/>
                <w:color w:val="0070C0"/>
                <w:lang w:val="fr-FR"/>
              </w:rPr>
            </w:pPr>
            <w:r w:rsidRPr="002832A3">
              <w:rPr>
                <w:rFonts w:asciiTheme="majorHAnsi" w:hAnsiTheme="majorHAnsi"/>
                <w:color w:val="000000"/>
                <w:lang w:val="fr-FR"/>
              </w:rPr>
              <w:t xml:space="preserve">3. Metode de cercetare utilizate în neurosțiinte și aplicarea lor în activitățile de marketing </w:t>
            </w:r>
          </w:p>
        </w:tc>
        <w:tc>
          <w:tcPr>
            <w:tcW w:w="5239" w:type="dxa"/>
            <w:tcBorders>
              <w:top w:val="single" w:sz="4" w:space="0" w:color="auto"/>
              <w:left w:val="single" w:sz="4" w:space="0" w:color="auto"/>
              <w:bottom w:val="single" w:sz="4" w:space="0" w:color="auto"/>
              <w:right w:val="single" w:sz="4" w:space="0" w:color="auto"/>
            </w:tcBorders>
          </w:tcPr>
          <w:p w14:paraId="79463D43" w14:textId="77777777" w:rsidR="0074108A" w:rsidRPr="00640CEF" w:rsidRDefault="0074108A" w:rsidP="0074108A">
            <w:pPr>
              <w:jc w:val="both"/>
              <w:rPr>
                <w:rFonts w:asciiTheme="majorHAnsi" w:hAnsiTheme="majorHAnsi"/>
                <w:bCs/>
                <w:color w:val="0070C0"/>
              </w:rPr>
            </w:pPr>
            <w:r w:rsidRPr="002832A3">
              <w:rPr>
                <w:rFonts w:asciiTheme="majorHAnsi" w:hAnsiTheme="majorHAnsi"/>
                <w:color w:val="000000"/>
              </w:rPr>
              <w:t>3. Neuroscience research methods and its application in marketing activities</w:t>
            </w:r>
          </w:p>
        </w:tc>
      </w:tr>
      <w:tr w:rsidR="0074108A" w:rsidRPr="00640CEF" w14:paraId="702CB216" w14:textId="77777777" w:rsidTr="0074108A">
        <w:trPr>
          <w:trHeight w:val="682"/>
          <w:jc w:val="center"/>
        </w:trPr>
        <w:tc>
          <w:tcPr>
            <w:tcW w:w="704" w:type="dxa"/>
            <w:vMerge/>
            <w:tcBorders>
              <w:left w:val="single" w:sz="4" w:space="0" w:color="auto"/>
              <w:right w:val="single" w:sz="4" w:space="0" w:color="auto"/>
            </w:tcBorders>
            <w:vAlign w:val="center"/>
          </w:tcPr>
          <w:p w14:paraId="7087D724"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6557F4F"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901BDA9"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12D5CC92" w14:textId="77777777" w:rsidR="0074108A" w:rsidRPr="0081574E" w:rsidRDefault="0074108A" w:rsidP="0074108A">
            <w:pPr>
              <w:ind w:right="40"/>
              <w:jc w:val="both"/>
              <w:rPr>
                <w:rFonts w:asciiTheme="majorHAnsi" w:hAnsiTheme="majorHAnsi"/>
                <w:bCs/>
                <w:color w:val="0070C0"/>
                <w:lang w:val="fr-FR"/>
              </w:rPr>
            </w:pPr>
            <w:r w:rsidRPr="002832A3">
              <w:rPr>
                <w:rFonts w:asciiTheme="majorHAnsi" w:hAnsiTheme="majorHAnsi"/>
                <w:color w:val="000000"/>
                <w:lang w:val="fr-FR"/>
              </w:rPr>
              <w:t>4. Studiul acceptării și utilizării a noi modalități de plată în economia digitală</w:t>
            </w:r>
          </w:p>
        </w:tc>
        <w:tc>
          <w:tcPr>
            <w:tcW w:w="5239" w:type="dxa"/>
            <w:tcBorders>
              <w:top w:val="single" w:sz="4" w:space="0" w:color="auto"/>
              <w:left w:val="single" w:sz="4" w:space="0" w:color="auto"/>
              <w:bottom w:val="single" w:sz="4" w:space="0" w:color="auto"/>
              <w:right w:val="single" w:sz="4" w:space="0" w:color="auto"/>
            </w:tcBorders>
          </w:tcPr>
          <w:p w14:paraId="2F15BE27" w14:textId="77777777" w:rsidR="0074108A" w:rsidRPr="00640CEF" w:rsidRDefault="0074108A" w:rsidP="0074108A">
            <w:pPr>
              <w:jc w:val="both"/>
              <w:rPr>
                <w:rFonts w:asciiTheme="majorHAnsi" w:hAnsiTheme="majorHAnsi"/>
                <w:bCs/>
                <w:color w:val="0070C0"/>
              </w:rPr>
            </w:pPr>
            <w:r w:rsidRPr="002832A3">
              <w:rPr>
                <w:rFonts w:asciiTheme="majorHAnsi" w:hAnsiTheme="majorHAnsi"/>
                <w:color w:val="000000"/>
              </w:rPr>
              <w:t>4. Study of the acceptance and use of new payment methods in the digital economy</w:t>
            </w:r>
          </w:p>
        </w:tc>
      </w:tr>
      <w:tr w:rsidR="0074108A" w:rsidRPr="00640CEF" w14:paraId="35427BD0" w14:textId="77777777" w:rsidTr="0074108A">
        <w:trPr>
          <w:trHeight w:val="682"/>
          <w:jc w:val="center"/>
        </w:trPr>
        <w:tc>
          <w:tcPr>
            <w:tcW w:w="704" w:type="dxa"/>
            <w:vMerge/>
            <w:tcBorders>
              <w:left w:val="single" w:sz="4" w:space="0" w:color="auto"/>
              <w:right w:val="single" w:sz="4" w:space="0" w:color="auto"/>
            </w:tcBorders>
            <w:vAlign w:val="center"/>
          </w:tcPr>
          <w:p w14:paraId="7DB8E09D"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388DD328"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3EA8391"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6C629F1"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color w:val="000000"/>
              </w:rPr>
              <w:t xml:space="preserve">5. Impactul </w:t>
            </w:r>
            <w:r>
              <w:rPr>
                <w:rFonts w:asciiTheme="majorHAnsi" w:hAnsiTheme="majorHAnsi"/>
                <w:color w:val="000000"/>
              </w:rPr>
              <w:t>criptomonedelor asupra activităț</w:t>
            </w:r>
            <w:r w:rsidRPr="00640CEF">
              <w:rPr>
                <w:rFonts w:asciiTheme="majorHAnsi" w:hAnsiTheme="majorHAnsi"/>
                <w:color w:val="000000"/>
              </w:rPr>
              <w:t>ii de marketing</w:t>
            </w:r>
          </w:p>
        </w:tc>
        <w:tc>
          <w:tcPr>
            <w:tcW w:w="5239" w:type="dxa"/>
            <w:tcBorders>
              <w:top w:val="single" w:sz="4" w:space="0" w:color="auto"/>
              <w:left w:val="single" w:sz="4" w:space="0" w:color="auto"/>
              <w:bottom w:val="single" w:sz="4" w:space="0" w:color="auto"/>
              <w:right w:val="single" w:sz="4" w:space="0" w:color="auto"/>
            </w:tcBorders>
          </w:tcPr>
          <w:p w14:paraId="3B43DB57"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rPr>
              <w:t>5. Impact of cryptocurrencies on marketing activity</w:t>
            </w:r>
          </w:p>
        </w:tc>
      </w:tr>
      <w:tr w:rsidR="0074108A" w:rsidRPr="00640CEF" w14:paraId="42A8A8B0" w14:textId="77777777" w:rsidTr="0074108A">
        <w:trPr>
          <w:trHeight w:val="682"/>
          <w:jc w:val="center"/>
        </w:trPr>
        <w:tc>
          <w:tcPr>
            <w:tcW w:w="704" w:type="dxa"/>
            <w:vMerge/>
            <w:tcBorders>
              <w:left w:val="single" w:sz="4" w:space="0" w:color="auto"/>
              <w:right w:val="single" w:sz="4" w:space="0" w:color="auto"/>
            </w:tcBorders>
            <w:vAlign w:val="center"/>
          </w:tcPr>
          <w:p w14:paraId="5294A0EB"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2AEE46B7"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121BB12D"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4B68C4E4"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color w:val="000000"/>
              </w:rPr>
              <w:t>6. I</w:t>
            </w:r>
            <w:r>
              <w:rPr>
                <w:rFonts w:asciiTheme="majorHAnsi" w:hAnsiTheme="majorHAnsi"/>
                <w:color w:val="000000"/>
              </w:rPr>
              <w:t>mpactul tehnologiei blockchain î</w:t>
            </w:r>
            <w:r w:rsidRPr="00640CEF">
              <w:rPr>
                <w:rFonts w:asciiTheme="majorHAnsi" w:hAnsiTheme="majorHAnsi"/>
                <w:color w:val="000000"/>
              </w:rPr>
              <w:t>n marketing</w:t>
            </w:r>
          </w:p>
        </w:tc>
        <w:tc>
          <w:tcPr>
            <w:tcW w:w="5239" w:type="dxa"/>
            <w:tcBorders>
              <w:top w:val="single" w:sz="4" w:space="0" w:color="auto"/>
              <w:left w:val="single" w:sz="4" w:space="0" w:color="auto"/>
              <w:bottom w:val="single" w:sz="4" w:space="0" w:color="auto"/>
              <w:right w:val="single" w:sz="4" w:space="0" w:color="auto"/>
            </w:tcBorders>
          </w:tcPr>
          <w:p w14:paraId="0D564BDA" w14:textId="77777777" w:rsidR="0074108A" w:rsidRPr="00640CEF" w:rsidRDefault="0074108A" w:rsidP="0074108A">
            <w:pPr>
              <w:jc w:val="both"/>
              <w:rPr>
                <w:rFonts w:asciiTheme="majorHAnsi" w:hAnsiTheme="majorHAnsi"/>
                <w:bCs/>
                <w:color w:val="0070C0"/>
              </w:rPr>
            </w:pPr>
            <w:r w:rsidRPr="00640CEF">
              <w:rPr>
                <w:rFonts w:asciiTheme="majorHAnsi" w:hAnsiTheme="majorHAnsi"/>
                <w:color w:val="000000"/>
              </w:rPr>
              <w:t>6. Impacts of blockchain technology in marketing</w:t>
            </w:r>
          </w:p>
        </w:tc>
      </w:tr>
      <w:tr w:rsidR="0074108A" w:rsidRPr="00640CEF" w14:paraId="43F2EEA3" w14:textId="77777777" w:rsidTr="0074108A">
        <w:trPr>
          <w:trHeight w:val="682"/>
          <w:jc w:val="center"/>
        </w:trPr>
        <w:tc>
          <w:tcPr>
            <w:tcW w:w="704" w:type="dxa"/>
            <w:vMerge/>
            <w:tcBorders>
              <w:left w:val="single" w:sz="4" w:space="0" w:color="auto"/>
              <w:right w:val="single" w:sz="4" w:space="0" w:color="auto"/>
            </w:tcBorders>
            <w:vAlign w:val="center"/>
          </w:tcPr>
          <w:p w14:paraId="5B5C2E25"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7A6322D8"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83CBDC4"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D48E76F" w14:textId="77777777" w:rsidR="0074108A" w:rsidRPr="005862A9" w:rsidRDefault="0074108A" w:rsidP="0074108A">
            <w:pPr>
              <w:ind w:right="40"/>
              <w:jc w:val="both"/>
              <w:rPr>
                <w:rFonts w:asciiTheme="majorHAnsi" w:hAnsiTheme="majorHAnsi"/>
                <w:bCs/>
                <w:color w:val="0070C0"/>
              </w:rPr>
            </w:pPr>
            <w:r w:rsidRPr="00640CEF">
              <w:rPr>
                <w:rFonts w:asciiTheme="majorHAnsi" w:hAnsiTheme="majorHAnsi"/>
              </w:rPr>
              <w:t xml:space="preserve">7. Studiul factorilor care cresc percepția pozitivă a brandului de țară </w:t>
            </w:r>
          </w:p>
        </w:tc>
        <w:tc>
          <w:tcPr>
            <w:tcW w:w="5239" w:type="dxa"/>
            <w:tcBorders>
              <w:top w:val="single" w:sz="4" w:space="0" w:color="auto"/>
              <w:left w:val="single" w:sz="4" w:space="0" w:color="auto"/>
              <w:bottom w:val="single" w:sz="4" w:space="0" w:color="auto"/>
              <w:right w:val="single" w:sz="4" w:space="0" w:color="auto"/>
            </w:tcBorders>
          </w:tcPr>
          <w:p w14:paraId="50E3885B" w14:textId="77777777" w:rsidR="0074108A" w:rsidRPr="00640CEF" w:rsidRDefault="0074108A" w:rsidP="0074108A">
            <w:pPr>
              <w:jc w:val="both"/>
              <w:rPr>
                <w:rFonts w:asciiTheme="majorHAnsi" w:hAnsiTheme="majorHAnsi"/>
                <w:bCs/>
                <w:color w:val="0070C0"/>
              </w:rPr>
            </w:pPr>
            <w:r w:rsidRPr="00640CEF">
              <w:rPr>
                <w:rFonts w:asciiTheme="majorHAnsi" w:hAnsiTheme="majorHAnsi"/>
              </w:rPr>
              <w:t xml:space="preserve">7. Study of the factors that increase the positive perception of the country brand </w:t>
            </w:r>
          </w:p>
        </w:tc>
      </w:tr>
      <w:tr w:rsidR="0074108A" w:rsidRPr="00640CEF" w14:paraId="5C8DD6C9" w14:textId="77777777" w:rsidTr="0074108A">
        <w:trPr>
          <w:trHeight w:val="682"/>
          <w:jc w:val="center"/>
        </w:trPr>
        <w:tc>
          <w:tcPr>
            <w:tcW w:w="704" w:type="dxa"/>
            <w:vMerge/>
            <w:tcBorders>
              <w:left w:val="single" w:sz="4" w:space="0" w:color="auto"/>
              <w:right w:val="single" w:sz="4" w:space="0" w:color="auto"/>
            </w:tcBorders>
            <w:vAlign w:val="center"/>
          </w:tcPr>
          <w:p w14:paraId="59B9CC6A"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47E3D93F"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0B121E75"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1271671" w14:textId="77777777" w:rsidR="0074108A" w:rsidRPr="005862A9" w:rsidRDefault="0074108A" w:rsidP="0074108A">
            <w:pPr>
              <w:ind w:right="40"/>
              <w:rPr>
                <w:rFonts w:asciiTheme="majorHAnsi" w:hAnsiTheme="majorHAnsi"/>
                <w:bCs/>
                <w:color w:val="0070C0"/>
              </w:rPr>
            </w:pPr>
            <w:r>
              <w:rPr>
                <w:rFonts w:asciiTheme="majorHAnsi" w:hAnsiTheme="majorHAnsi"/>
                <w:color w:val="0070C0"/>
              </w:rPr>
              <w:t>8. Impactul mediilor de lucru sănătoase ș</w:t>
            </w:r>
            <w:r w:rsidRPr="002D5736">
              <w:rPr>
                <w:rFonts w:asciiTheme="majorHAnsi" w:hAnsiTheme="majorHAnsi"/>
                <w:color w:val="0070C0"/>
              </w:rPr>
              <w:t xml:space="preserve">i sustenabile asupra </w:t>
            </w:r>
            <w:r>
              <w:rPr>
                <w:rFonts w:asciiTheme="majorHAnsi" w:hAnsiTheme="majorHAnsi"/>
                <w:color w:val="0070C0"/>
              </w:rPr>
              <w:t>performanț</w:t>
            </w:r>
            <w:r w:rsidRPr="002D5736">
              <w:rPr>
                <w:rFonts w:asciiTheme="majorHAnsi" w:hAnsiTheme="majorHAnsi"/>
                <w:color w:val="0070C0"/>
              </w:rPr>
              <w:t>elor economice ale unei companii</w:t>
            </w:r>
          </w:p>
        </w:tc>
        <w:tc>
          <w:tcPr>
            <w:tcW w:w="5239" w:type="dxa"/>
            <w:tcBorders>
              <w:top w:val="single" w:sz="4" w:space="0" w:color="auto"/>
              <w:left w:val="single" w:sz="4" w:space="0" w:color="auto"/>
              <w:bottom w:val="single" w:sz="4" w:space="0" w:color="auto"/>
              <w:right w:val="single" w:sz="4" w:space="0" w:color="auto"/>
            </w:tcBorders>
          </w:tcPr>
          <w:p w14:paraId="6394BFC5" w14:textId="77777777" w:rsidR="0074108A" w:rsidRPr="00640CEF" w:rsidRDefault="0074108A" w:rsidP="0074108A">
            <w:pPr>
              <w:rPr>
                <w:rFonts w:asciiTheme="majorHAnsi" w:hAnsiTheme="majorHAnsi"/>
                <w:bCs/>
                <w:color w:val="0070C0"/>
              </w:rPr>
            </w:pPr>
            <w:r>
              <w:rPr>
                <w:rFonts w:asciiTheme="majorHAnsi" w:hAnsiTheme="majorHAnsi"/>
                <w:color w:val="0070C0"/>
              </w:rPr>
              <w:t>8</w:t>
            </w:r>
            <w:r w:rsidRPr="002D5736">
              <w:rPr>
                <w:rFonts w:asciiTheme="majorHAnsi" w:hAnsiTheme="majorHAnsi"/>
                <w:color w:val="0070C0"/>
              </w:rPr>
              <w:t>. The impact of healthy and sustainable work environments on the economic performance of a company</w:t>
            </w:r>
          </w:p>
        </w:tc>
      </w:tr>
      <w:tr w:rsidR="0074108A" w:rsidRPr="00640CEF" w14:paraId="09B3B9EA" w14:textId="77777777" w:rsidTr="0074108A">
        <w:trPr>
          <w:trHeight w:val="682"/>
          <w:jc w:val="center"/>
        </w:trPr>
        <w:tc>
          <w:tcPr>
            <w:tcW w:w="704" w:type="dxa"/>
            <w:vMerge/>
            <w:tcBorders>
              <w:left w:val="single" w:sz="4" w:space="0" w:color="auto"/>
              <w:right w:val="single" w:sz="4" w:space="0" w:color="auto"/>
            </w:tcBorders>
            <w:vAlign w:val="center"/>
          </w:tcPr>
          <w:p w14:paraId="4875BE47"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8117ACA"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01A07ECA"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52CB1FA" w14:textId="77777777" w:rsidR="0074108A" w:rsidRPr="005862A9" w:rsidRDefault="0074108A" w:rsidP="0074108A">
            <w:pPr>
              <w:ind w:right="40"/>
              <w:rPr>
                <w:rFonts w:asciiTheme="majorHAnsi" w:hAnsiTheme="majorHAnsi"/>
                <w:bCs/>
                <w:color w:val="0070C0"/>
              </w:rPr>
            </w:pPr>
            <w:r>
              <w:rPr>
                <w:rFonts w:asciiTheme="majorHAnsi" w:hAnsiTheme="majorHAnsi"/>
                <w:color w:val="0070C0"/>
              </w:rPr>
              <w:t>9</w:t>
            </w:r>
            <w:r w:rsidRPr="002D5736">
              <w:rPr>
                <w:rFonts w:asciiTheme="majorHAnsi" w:hAnsiTheme="majorHAnsi"/>
                <w:color w:val="0070C0"/>
              </w:rPr>
              <w:t>. Strategii de marketing pentru creşter</w:t>
            </w:r>
            <w:r>
              <w:rPr>
                <w:rFonts w:asciiTheme="majorHAnsi" w:hAnsiTheme="majorHAnsi"/>
                <w:color w:val="0070C0"/>
              </w:rPr>
              <w:t>ea veniturilor non-aeronautice î</w:t>
            </w:r>
            <w:r w:rsidRPr="002D5736">
              <w:rPr>
                <w:rFonts w:asciiTheme="majorHAnsi" w:hAnsiTheme="majorHAnsi"/>
                <w:color w:val="0070C0"/>
              </w:rPr>
              <w:t>n aeroporturi</w:t>
            </w:r>
          </w:p>
        </w:tc>
        <w:tc>
          <w:tcPr>
            <w:tcW w:w="5239" w:type="dxa"/>
            <w:tcBorders>
              <w:top w:val="single" w:sz="4" w:space="0" w:color="auto"/>
              <w:left w:val="single" w:sz="4" w:space="0" w:color="auto"/>
              <w:bottom w:val="single" w:sz="4" w:space="0" w:color="auto"/>
              <w:right w:val="single" w:sz="4" w:space="0" w:color="auto"/>
            </w:tcBorders>
          </w:tcPr>
          <w:p w14:paraId="1EB465D7" w14:textId="77777777" w:rsidR="0074108A" w:rsidRPr="00640CEF" w:rsidRDefault="0074108A" w:rsidP="0074108A">
            <w:pPr>
              <w:rPr>
                <w:rFonts w:asciiTheme="majorHAnsi" w:hAnsiTheme="majorHAnsi"/>
                <w:bCs/>
                <w:color w:val="0070C0"/>
              </w:rPr>
            </w:pPr>
            <w:r>
              <w:rPr>
                <w:rFonts w:asciiTheme="majorHAnsi" w:hAnsiTheme="majorHAnsi"/>
                <w:color w:val="0070C0"/>
              </w:rPr>
              <w:t>9</w:t>
            </w:r>
            <w:r w:rsidRPr="002D5736">
              <w:rPr>
                <w:rFonts w:asciiTheme="majorHAnsi" w:hAnsiTheme="majorHAnsi"/>
                <w:color w:val="0070C0"/>
              </w:rPr>
              <w:t>. Marketing strategies for increasing non-aeronautical revenues in airports</w:t>
            </w:r>
          </w:p>
        </w:tc>
      </w:tr>
      <w:tr w:rsidR="0074108A" w:rsidRPr="00640CEF" w14:paraId="799CEECF" w14:textId="77777777" w:rsidTr="0074108A">
        <w:trPr>
          <w:trHeight w:val="682"/>
          <w:jc w:val="center"/>
        </w:trPr>
        <w:tc>
          <w:tcPr>
            <w:tcW w:w="704" w:type="dxa"/>
            <w:vMerge/>
            <w:tcBorders>
              <w:left w:val="single" w:sz="4" w:space="0" w:color="auto"/>
              <w:right w:val="single" w:sz="4" w:space="0" w:color="auto"/>
            </w:tcBorders>
            <w:vAlign w:val="center"/>
          </w:tcPr>
          <w:p w14:paraId="4EF0012A"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8697E76"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2256111"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5F0987BD" w14:textId="77777777" w:rsidR="0074108A" w:rsidRPr="0081574E" w:rsidRDefault="0074108A" w:rsidP="0074108A">
            <w:pPr>
              <w:ind w:right="40"/>
              <w:rPr>
                <w:rFonts w:asciiTheme="majorHAnsi" w:hAnsiTheme="majorHAnsi"/>
                <w:bCs/>
                <w:color w:val="0070C0"/>
                <w:lang w:val="fr-FR"/>
              </w:rPr>
            </w:pPr>
            <w:r w:rsidRPr="002D5736">
              <w:rPr>
                <w:rFonts w:asciiTheme="majorHAnsi" w:hAnsiTheme="majorHAnsi"/>
                <w:color w:val="0070C0"/>
                <w:lang w:val="fr-FR"/>
              </w:rPr>
              <w:t>1</w:t>
            </w:r>
            <w:r>
              <w:rPr>
                <w:rFonts w:asciiTheme="majorHAnsi" w:hAnsiTheme="majorHAnsi"/>
                <w:color w:val="0070C0"/>
                <w:lang w:val="fr-FR"/>
              </w:rPr>
              <w:t>0</w:t>
            </w:r>
            <w:r w:rsidRPr="002D5736">
              <w:rPr>
                <w:rFonts w:asciiTheme="majorHAnsi" w:hAnsiTheme="majorHAnsi"/>
                <w:color w:val="0070C0"/>
                <w:lang w:val="fr-FR"/>
              </w:rPr>
              <w:t>.</w:t>
            </w:r>
            <w:r>
              <w:rPr>
                <w:rFonts w:asciiTheme="majorHAnsi" w:hAnsiTheme="majorHAnsi"/>
                <w:color w:val="0070C0"/>
                <w:lang w:val="fr-FR"/>
              </w:rPr>
              <w:t xml:space="preserve"> </w:t>
            </w:r>
            <w:r w:rsidRPr="002D5736">
              <w:rPr>
                <w:rFonts w:asciiTheme="majorHAnsi" w:hAnsiTheme="majorHAnsi"/>
                <w:color w:val="0070C0"/>
                <w:lang w:val="fr-FR"/>
              </w:rPr>
              <w:t>Noi modele pentru tranziția energetică în complexitatea lumii contemporane</w:t>
            </w:r>
          </w:p>
        </w:tc>
        <w:tc>
          <w:tcPr>
            <w:tcW w:w="5239" w:type="dxa"/>
            <w:tcBorders>
              <w:top w:val="single" w:sz="4" w:space="0" w:color="auto"/>
              <w:left w:val="single" w:sz="4" w:space="0" w:color="auto"/>
              <w:bottom w:val="single" w:sz="4" w:space="0" w:color="auto"/>
              <w:right w:val="single" w:sz="4" w:space="0" w:color="auto"/>
            </w:tcBorders>
          </w:tcPr>
          <w:p w14:paraId="0BA95134" w14:textId="77777777" w:rsidR="0074108A" w:rsidRPr="00640CEF" w:rsidRDefault="0074108A" w:rsidP="0074108A">
            <w:pPr>
              <w:rPr>
                <w:rFonts w:asciiTheme="majorHAnsi" w:hAnsiTheme="majorHAnsi"/>
                <w:bCs/>
                <w:color w:val="0070C0"/>
              </w:rPr>
            </w:pPr>
            <w:r w:rsidRPr="002D5736">
              <w:rPr>
                <w:rFonts w:asciiTheme="majorHAnsi" w:hAnsiTheme="majorHAnsi"/>
                <w:color w:val="0070C0"/>
              </w:rPr>
              <w:t>1</w:t>
            </w:r>
            <w:r>
              <w:rPr>
                <w:rFonts w:asciiTheme="majorHAnsi" w:hAnsiTheme="majorHAnsi"/>
                <w:color w:val="0070C0"/>
              </w:rPr>
              <w:t>0</w:t>
            </w:r>
            <w:r w:rsidRPr="002D5736">
              <w:rPr>
                <w:rFonts w:asciiTheme="majorHAnsi" w:hAnsiTheme="majorHAnsi"/>
                <w:color w:val="0070C0"/>
              </w:rPr>
              <w:t>. New models for the energy transition in the complexity of the contemporary world</w:t>
            </w:r>
          </w:p>
        </w:tc>
      </w:tr>
      <w:tr w:rsidR="0074108A" w:rsidRPr="00640CEF" w14:paraId="357FBF50" w14:textId="77777777" w:rsidTr="0074108A">
        <w:trPr>
          <w:trHeight w:val="682"/>
          <w:jc w:val="center"/>
        </w:trPr>
        <w:tc>
          <w:tcPr>
            <w:tcW w:w="704" w:type="dxa"/>
            <w:vMerge/>
            <w:tcBorders>
              <w:left w:val="single" w:sz="4" w:space="0" w:color="auto"/>
              <w:right w:val="single" w:sz="4" w:space="0" w:color="auto"/>
            </w:tcBorders>
            <w:vAlign w:val="center"/>
          </w:tcPr>
          <w:p w14:paraId="148280E0"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6D96C6A6"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4C4FADC3"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7C9FB91" w14:textId="77777777" w:rsidR="0074108A" w:rsidRPr="005862A9" w:rsidRDefault="0074108A" w:rsidP="0074108A">
            <w:pPr>
              <w:ind w:right="40"/>
              <w:rPr>
                <w:rFonts w:asciiTheme="majorHAnsi" w:hAnsiTheme="majorHAnsi"/>
                <w:bCs/>
                <w:color w:val="0070C0"/>
              </w:rPr>
            </w:pPr>
            <w:r>
              <w:rPr>
                <w:rFonts w:asciiTheme="majorHAnsi" w:hAnsiTheme="majorHAnsi"/>
                <w:color w:val="0070C0"/>
              </w:rPr>
              <w:t>11</w:t>
            </w:r>
            <w:r w:rsidRPr="002D5736">
              <w:rPr>
                <w:rFonts w:asciiTheme="majorHAnsi" w:hAnsiTheme="majorHAnsi"/>
                <w:color w:val="0070C0"/>
              </w:rPr>
              <w:t xml:space="preserve">. Impactul schimbarilor frecvente ale legislatiei fiscale </w:t>
            </w:r>
            <w:r>
              <w:rPr>
                <w:rFonts w:asciiTheme="majorHAnsi" w:hAnsiTheme="majorHAnsi"/>
                <w:color w:val="0070C0"/>
              </w:rPr>
              <w:t>asupra contribuabililor si funcț</w:t>
            </w:r>
            <w:r w:rsidRPr="002D5736">
              <w:rPr>
                <w:rFonts w:asciiTheme="majorHAnsi" w:hAnsiTheme="majorHAnsi"/>
                <w:color w:val="0070C0"/>
              </w:rPr>
              <w:t>ionarilor publici</w:t>
            </w:r>
          </w:p>
        </w:tc>
        <w:tc>
          <w:tcPr>
            <w:tcW w:w="5239" w:type="dxa"/>
            <w:tcBorders>
              <w:top w:val="single" w:sz="4" w:space="0" w:color="auto"/>
              <w:left w:val="single" w:sz="4" w:space="0" w:color="auto"/>
              <w:bottom w:val="single" w:sz="4" w:space="0" w:color="auto"/>
              <w:right w:val="single" w:sz="4" w:space="0" w:color="auto"/>
            </w:tcBorders>
          </w:tcPr>
          <w:p w14:paraId="0AC4A878" w14:textId="77777777" w:rsidR="0074108A" w:rsidRPr="00640CEF" w:rsidRDefault="0074108A" w:rsidP="0074108A">
            <w:pPr>
              <w:rPr>
                <w:rFonts w:asciiTheme="majorHAnsi" w:hAnsiTheme="majorHAnsi"/>
                <w:bCs/>
                <w:color w:val="0070C0"/>
              </w:rPr>
            </w:pPr>
            <w:r>
              <w:rPr>
                <w:rFonts w:asciiTheme="majorHAnsi" w:hAnsiTheme="majorHAnsi"/>
                <w:color w:val="0070C0"/>
              </w:rPr>
              <w:t>11</w:t>
            </w:r>
            <w:r w:rsidRPr="002D5736">
              <w:rPr>
                <w:rFonts w:asciiTheme="majorHAnsi" w:hAnsiTheme="majorHAnsi"/>
                <w:color w:val="0070C0"/>
              </w:rPr>
              <w:t>. Impact of frequent changes in tax legislation on taxpayers and civil servants</w:t>
            </w:r>
          </w:p>
        </w:tc>
      </w:tr>
      <w:tr w:rsidR="0074108A" w:rsidRPr="00640CEF" w14:paraId="57AACD28"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00DB30FD"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73F313FA"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4F52554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249D9886" w14:textId="77777777" w:rsidR="0074108A" w:rsidRPr="0081574E" w:rsidRDefault="0074108A" w:rsidP="0074108A">
            <w:pPr>
              <w:ind w:right="40"/>
              <w:rPr>
                <w:rFonts w:asciiTheme="majorHAnsi" w:hAnsiTheme="majorHAnsi"/>
                <w:bCs/>
                <w:color w:val="0070C0"/>
                <w:lang w:val="fr-FR"/>
              </w:rPr>
            </w:pPr>
            <w:r>
              <w:rPr>
                <w:rFonts w:asciiTheme="majorHAnsi" w:hAnsiTheme="majorHAnsi"/>
                <w:color w:val="0070C0"/>
                <w:lang w:val="fr-FR"/>
              </w:rPr>
              <w:t>12</w:t>
            </w:r>
            <w:r w:rsidRPr="00DA6926">
              <w:rPr>
                <w:rFonts w:asciiTheme="majorHAnsi" w:hAnsiTheme="majorHAnsi"/>
                <w:color w:val="0070C0"/>
                <w:lang w:val="fr-FR"/>
              </w:rPr>
              <w:t>. Cercetarea efectului Razboiul din Ucraina în economia mondială</w:t>
            </w:r>
          </w:p>
        </w:tc>
        <w:tc>
          <w:tcPr>
            <w:tcW w:w="5239" w:type="dxa"/>
            <w:tcBorders>
              <w:top w:val="single" w:sz="4" w:space="0" w:color="auto"/>
              <w:left w:val="single" w:sz="4" w:space="0" w:color="auto"/>
              <w:bottom w:val="single" w:sz="4" w:space="0" w:color="auto"/>
              <w:right w:val="single" w:sz="4" w:space="0" w:color="auto"/>
            </w:tcBorders>
          </w:tcPr>
          <w:p w14:paraId="4CF11476" w14:textId="77777777" w:rsidR="0074108A" w:rsidRPr="00640CEF" w:rsidRDefault="0074108A" w:rsidP="0074108A">
            <w:pPr>
              <w:rPr>
                <w:rFonts w:asciiTheme="majorHAnsi" w:hAnsiTheme="majorHAnsi"/>
                <w:bCs/>
                <w:color w:val="0070C0"/>
              </w:rPr>
            </w:pPr>
            <w:r>
              <w:rPr>
                <w:rFonts w:asciiTheme="majorHAnsi" w:hAnsiTheme="majorHAnsi"/>
                <w:color w:val="0070C0"/>
              </w:rPr>
              <w:t>12</w:t>
            </w:r>
            <w:r w:rsidRPr="002D5736">
              <w:rPr>
                <w:rFonts w:asciiTheme="majorHAnsi" w:hAnsiTheme="majorHAnsi"/>
                <w:color w:val="0070C0"/>
              </w:rPr>
              <w:t>. Researching the effect of the War in Ukraine in the world economy</w:t>
            </w:r>
          </w:p>
        </w:tc>
      </w:tr>
      <w:tr w:rsidR="0074108A" w:rsidRPr="00640CEF" w14:paraId="7A5996D8" w14:textId="77777777" w:rsidTr="0074108A">
        <w:trPr>
          <w:trHeight w:val="682"/>
          <w:jc w:val="center"/>
        </w:trPr>
        <w:tc>
          <w:tcPr>
            <w:tcW w:w="704" w:type="dxa"/>
            <w:tcBorders>
              <w:top w:val="single" w:sz="4" w:space="0" w:color="auto"/>
              <w:left w:val="single" w:sz="4" w:space="0" w:color="auto"/>
              <w:bottom w:val="single" w:sz="4" w:space="0" w:color="auto"/>
              <w:right w:val="single" w:sz="4" w:space="0" w:color="auto"/>
            </w:tcBorders>
            <w:vAlign w:val="center"/>
          </w:tcPr>
          <w:p w14:paraId="4E8D4CA6"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DC26355" w14:textId="77777777" w:rsidR="0074108A" w:rsidRPr="005862A9" w:rsidRDefault="0074108A" w:rsidP="0074108A">
            <w:pPr>
              <w:jc w:val="both"/>
              <w:rPr>
                <w:rFonts w:asciiTheme="majorHAnsi" w:hAnsiTheme="majorHAnsi"/>
                <w:bCs/>
              </w:rPr>
            </w:pPr>
            <w:r w:rsidRPr="00640CEF">
              <w:rPr>
                <w:rFonts w:asciiTheme="majorHAnsi" w:hAnsiTheme="majorHAnsi"/>
                <w:lang w:val="ro-RO"/>
              </w:rPr>
              <w:t xml:space="preserve">Prof.univ.dr. </w:t>
            </w:r>
            <w:r w:rsidRPr="00640CEF">
              <w:rPr>
                <w:rFonts w:asciiTheme="majorHAnsi" w:hAnsiTheme="majorHAnsi"/>
                <w:color w:val="000000"/>
                <w:lang w:val="de-DE"/>
              </w:rPr>
              <w:t>Stăncioiu Aurelia-Felicia</w:t>
            </w:r>
          </w:p>
        </w:tc>
        <w:tc>
          <w:tcPr>
            <w:tcW w:w="1276" w:type="dxa"/>
            <w:tcBorders>
              <w:top w:val="single" w:sz="4" w:space="0" w:color="auto"/>
              <w:left w:val="single" w:sz="4" w:space="0" w:color="auto"/>
              <w:bottom w:val="single" w:sz="4" w:space="0" w:color="auto"/>
              <w:right w:val="single" w:sz="4" w:space="0" w:color="auto"/>
            </w:tcBorders>
            <w:vAlign w:val="center"/>
          </w:tcPr>
          <w:p w14:paraId="4569845A" w14:textId="77777777" w:rsidR="0074108A" w:rsidRPr="00640CEF" w:rsidRDefault="0074108A" w:rsidP="0074108A">
            <w:pPr>
              <w:jc w:val="center"/>
              <w:rPr>
                <w:rFonts w:asciiTheme="majorHAnsi" w:hAnsiTheme="majorHAnsi"/>
                <w:b/>
                <w:lang w:val="de-DE"/>
              </w:rPr>
            </w:pPr>
            <w:r>
              <w:rPr>
                <w:rFonts w:asciiTheme="majorHAnsi" w:hAnsiTheme="majorHAnsi"/>
                <w:b/>
                <w:bCs/>
                <w:color w:val="000000" w:themeColor="text1"/>
                <w:lang w:val="de-DE"/>
              </w:rPr>
              <w:t>1</w:t>
            </w:r>
          </w:p>
        </w:tc>
        <w:tc>
          <w:tcPr>
            <w:tcW w:w="4258" w:type="dxa"/>
            <w:tcBorders>
              <w:top w:val="single" w:sz="4" w:space="0" w:color="auto"/>
              <w:left w:val="single" w:sz="4" w:space="0" w:color="auto"/>
              <w:bottom w:val="single" w:sz="4" w:space="0" w:color="auto"/>
              <w:right w:val="single" w:sz="4" w:space="0" w:color="auto"/>
            </w:tcBorders>
          </w:tcPr>
          <w:p w14:paraId="7C074DAE" w14:textId="77777777" w:rsidR="0074108A" w:rsidRPr="005862A9" w:rsidRDefault="0074108A" w:rsidP="0074108A">
            <w:pPr>
              <w:ind w:right="40"/>
              <w:jc w:val="both"/>
              <w:rPr>
                <w:rFonts w:asciiTheme="majorHAnsi" w:hAnsiTheme="majorHAnsi"/>
                <w:bCs/>
                <w:color w:val="0070C0"/>
              </w:rPr>
            </w:pPr>
            <w:r>
              <w:rPr>
                <w:rFonts w:asciiTheme="majorHAnsi" w:hAnsiTheme="majorHAnsi"/>
                <w:lang w:eastAsia="zh-CN"/>
              </w:rPr>
              <w:t>1</w:t>
            </w:r>
            <w:r w:rsidRPr="00640CEF">
              <w:rPr>
                <w:rFonts w:asciiTheme="majorHAnsi" w:hAnsiTheme="majorHAnsi"/>
                <w:lang w:eastAsia="zh-CN"/>
              </w:rPr>
              <w:t>. Strategii de marketing pentru turismul religios în contextul digitalizării economiei europene</w:t>
            </w:r>
          </w:p>
        </w:tc>
        <w:tc>
          <w:tcPr>
            <w:tcW w:w="5239" w:type="dxa"/>
            <w:tcBorders>
              <w:top w:val="single" w:sz="4" w:space="0" w:color="auto"/>
              <w:left w:val="single" w:sz="4" w:space="0" w:color="auto"/>
              <w:bottom w:val="single" w:sz="4" w:space="0" w:color="auto"/>
              <w:right w:val="single" w:sz="4" w:space="0" w:color="auto"/>
            </w:tcBorders>
          </w:tcPr>
          <w:p w14:paraId="3F3BF603" w14:textId="77777777" w:rsidR="0074108A" w:rsidRPr="00640CEF" w:rsidRDefault="0074108A" w:rsidP="0074108A">
            <w:pPr>
              <w:jc w:val="both"/>
              <w:rPr>
                <w:rFonts w:asciiTheme="majorHAnsi" w:hAnsiTheme="majorHAnsi"/>
                <w:bCs/>
                <w:color w:val="0070C0"/>
              </w:rPr>
            </w:pPr>
            <w:r>
              <w:rPr>
                <w:rFonts w:asciiTheme="majorHAnsi" w:hAnsiTheme="majorHAnsi"/>
                <w:color w:val="000000"/>
                <w:lang w:eastAsia="zh-CN"/>
              </w:rPr>
              <w:t>1</w:t>
            </w:r>
            <w:r w:rsidRPr="00640CEF">
              <w:rPr>
                <w:rFonts w:asciiTheme="majorHAnsi" w:hAnsiTheme="majorHAnsi"/>
                <w:lang w:eastAsia="zh-CN"/>
              </w:rPr>
              <w:t xml:space="preserve"> Tourism marketing strategies for religious tourism within the frame of the digitalization of the economy </w:t>
            </w:r>
          </w:p>
        </w:tc>
      </w:tr>
      <w:tr w:rsidR="0074108A" w:rsidRPr="00640CEF" w14:paraId="22A49ED5" w14:textId="77777777" w:rsidTr="0074108A">
        <w:trPr>
          <w:trHeight w:val="682"/>
          <w:jc w:val="center"/>
        </w:trPr>
        <w:tc>
          <w:tcPr>
            <w:tcW w:w="704" w:type="dxa"/>
            <w:vMerge w:val="restart"/>
            <w:tcBorders>
              <w:top w:val="single" w:sz="4" w:space="0" w:color="auto"/>
              <w:left w:val="single" w:sz="4" w:space="0" w:color="auto"/>
              <w:right w:val="single" w:sz="4" w:space="0" w:color="auto"/>
            </w:tcBorders>
            <w:vAlign w:val="center"/>
          </w:tcPr>
          <w:p w14:paraId="59FCE0CA" w14:textId="77777777" w:rsidR="0074108A" w:rsidRPr="005862A9" w:rsidRDefault="0074108A" w:rsidP="0074108A">
            <w:pPr>
              <w:rPr>
                <w:rFonts w:asciiTheme="majorHAnsi" w:hAnsiTheme="majorHAnsi"/>
                <w:bCs/>
                <w:shd w:val="clear" w:color="auto" w:fill="FFFFFF"/>
                <w:lang w:val="de-DE"/>
              </w:rPr>
            </w:pPr>
            <w:r>
              <w:rPr>
                <w:rFonts w:asciiTheme="majorHAnsi" w:hAnsiTheme="majorHAnsi"/>
                <w:bCs/>
                <w:shd w:val="clear" w:color="auto" w:fill="FFFFFF"/>
                <w:lang w:val="de-DE"/>
              </w:rPr>
              <w:t>11.</w:t>
            </w:r>
          </w:p>
        </w:tc>
        <w:tc>
          <w:tcPr>
            <w:tcW w:w="3402" w:type="dxa"/>
            <w:vMerge w:val="restart"/>
            <w:tcBorders>
              <w:top w:val="single" w:sz="4" w:space="0" w:color="auto"/>
              <w:left w:val="single" w:sz="4" w:space="0" w:color="auto"/>
              <w:right w:val="single" w:sz="4" w:space="0" w:color="auto"/>
            </w:tcBorders>
            <w:vAlign w:val="center"/>
          </w:tcPr>
          <w:p w14:paraId="55489D31" w14:textId="77777777" w:rsidR="0074108A" w:rsidRPr="005862A9" w:rsidRDefault="0074108A" w:rsidP="0074108A">
            <w:pPr>
              <w:jc w:val="both"/>
              <w:rPr>
                <w:rFonts w:asciiTheme="majorHAnsi" w:hAnsiTheme="majorHAnsi"/>
                <w:bCs/>
              </w:rPr>
            </w:pPr>
            <w:r w:rsidRPr="00640CEF">
              <w:rPr>
                <w:rFonts w:asciiTheme="majorHAnsi" w:hAnsiTheme="majorHAnsi"/>
                <w:lang w:val="ro-RO"/>
              </w:rPr>
              <w:t>Prof.univ.dr. Zaharia Răzvan</w:t>
            </w:r>
          </w:p>
        </w:tc>
        <w:tc>
          <w:tcPr>
            <w:tcW w:w="1276" w:type="dxa"/>
            <w:vMerge w:val="restart"/>
            <w:tcBorders>
              <w:top w:val="single" w:sz="4" w:space="0" w:color="auto"/>
              <w:left w:val="single" w:sz="4" w:space="0" w:color="auto"/>
              <w:right w:val="single" w:sz="4" w:space="0" w:color="auto"/>
            </w:tcBorders>
            <w:vAlign w:val="center"/>
          </w:tcPr>
          <w:p w14:paraId="5DC34BA6" w14:textId="77777777" w:rsidR="0074108A" w:rsidRPr="00640CEF" w:rsidRDefault="0074108A" w:rsidP="0074108A">
            <w:pPr>
              <w:jc w:val="center"/>
              <w:rPr>
                <w:rFonts w:asciiTheme="majorHAnsi" w:hAnsiTheme="majorHAnsi"/>
                <w:b/>
                <w:lang w:val="de-DE"/>
              </w:rPr>
            </w:pPr>
            <w:r>
              <w:rPr>
                <w:rFonts w:asciiTheme="majorHAnsi" w:hAnsiTheme="majorHAnsi"/>
                <w:b/>
                <w:lang w:val="de-DE"/>
              </w:rPr>
              <w:t>1</w:t>
            </w:r>
          </w:p>
        </w:tc>
        <w:tc>
          <w:tcPr>
            <w:tcW w:w="4258" w:type="dxa"/>
            <w:tcBorders>
              <w:top w:val="single" w:sz="4" w:space="0" w:color="auto"/>
              <w:left w:val="single" w:sz="4" w:space="0" w:color="auto"/>
              <w:bottom w:val="single" w:sz="4" w:space="0" w:color="auto"/>
              <w:right w:val="single" w:sz="4" w:space="0" w:color="auto"/>
            </w:tcBorders>
          </w:tcPr>
          <w:p w14:paraId="2839F9E5" w14:textId="77777777" w:rsidR="0074108A" w:rsidRPr="005862A9" w:rsidRDefault="0074108A" w:rsidP="0074108A">
            <w:pPr>
              <w:ind w:right="40"/>
              <w:jc w:val="both"/>
              <w:rPr>
                <w:rFonts w:asciiTheme="majorHAnsi" w:hAnsiTheme="majorHAnsi"/>
                <w:bCs/>
                <w:color w:val="0070C0"/>
              </w:rPr>
            </w:pPr>
            <w:r>
              <w:rPr>
                <w:rFonts w:asciiTheme="majorHAnsi" w:hAnsiTheme="majorHAnsi"/>
                <w:lang w:val="ro-RO"/>
              </w:rPr>
              <w:t>1</w:t>
            </w:r>
            <w:r w:rsidRPr="00640CEF">
              <w:rPr>
                <w:rFonts w:asciiTheme="majorHAnsi" w:hAnsiTheme="majorHAnsi"/>
                <w:lang w:val="ro-RO"/>
              </w:rPr>
              <w:t>. Marketingul educațional - concept, particularităţi, strategii şi tactici specifice</w:t>
            </w:r>
          </w:p>
        </w:tc>
        <w:tc>
          <w:tcPr>
            <w:tcW w:w="5239" w:type="dxa"/>
            <w:tcBorders>
              <w:top w:val="single" w:sz="4" w:space="0" w:color="auto"/>
              <w:left w:val="single" w:sz="4" w:space="0" w:color="auto"/>
              <w:bottom w:val="single" w:sz="4" w:space="0" w:color="auto"/>
              <w:right w:val="single" w:sz="4" w:space="0" w:color="auto"/>
            </w:tcBorders>
          </w:tcPr>
          <w:p w14:paraId="533490D2" w14:textId="77777777" w:rsidR="0074108A" w:rsidRPr="00640CEF" w:rsidRDefault="0074108A" w:rsidP="0074108A">
            <w:pPr>
              <w:jc w:val="both"/>
              <w:rPr>
                <w:rFonts w:asciiTheme="majorHAnsi" w:hAnsiTheme="majorHAnsi"/>
                <w:bCs/>
                <w:color w:val="0070C0"/>
              </w:rPr>
            </w:pPr>
            <w:r>
              <w:rPr>
                <w:rFonts w:asciiTheme="majorHAnsi" w:hAnsiTheme="majorHAnsi"/>
              </w:rPr>
              <w:t>1</w:t>
            </w:r>
            <w:r w:rsidRPr="00640CEF">
              <w:rPr>
                <w:rFonts w:asciiTheme="majorHAnsi" w:hAnsiTheme="majorHAnsi"/>
              </w:rPr>
              <w:t>. Educational Marketing - Concept, Features, Specific Strategies and Tactics</w:t>
            </w:r>
          </w:p>
        </w:tc>
      </w:tr>
      <w:tr w:rsidR="0074108A" w:rsidRPr="00640CEF" w14:paraId="3135A6D3" w14:textId="77777777" w:rsidTr="0074108A">
        <w:trPr>
          <w:trHeight w:val="682"/>
          <w:jc w:val="center"/>
        </w:trPr>
        <w:tc>
          <w:tcPr>
            <w:tcW w:w="704" w:type="dxa"/>
            <w:vMerge/>
            <w:tcBorders>
              <w:left w:val="single" w:sz="4" w:space="0" w:color="auto"/>
              <w:right w:val="single" w:sz="4" w:space="0" w:color="auto"/>
            </w:tcBorders>
            <w:vAlign w:val="center"/>
          </w:tcPr>
          <w:p w14:paraId="206E235A"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right w:val="single" w:sz="4" w:space="0" w:color="auto"/>
            </w:tcBorders>
            <w:vAlign w:val="center"/>
          </w:tcPr>
          <w:p w14:paraId="3C4F0298" w14:textId="77777777" w:rsidR="0074108A" w:rsidRPr="005862A9" w:rsidRDefault="0074108A" w:rsidP="0074108A">
            <w:pPr>
              <w:jc w:val="both"/>
              <w:rPr>
                <w:rFonts w:asciiTheme="majorHAnsi" w:hAnsiTheme="majorHAnsi"/>
                <w:bCs/>
              </w:rPr>
            </w:pPr>
          </w:p>
        </w:tc>
        <w:tc>
          <w:tcPr>
            <w:tcW w:w="1276" w:type="dxa"/>
            <w:vMerge/>
            <w:tcBorders>
              <w:left w:val="single" w:sz="4" w:space="0" w:color="auto"/>
              <w:right w:val="single" w:sz="4" w:space="0" w:color="auto"/>
            </w:tcBorders>
            <w:vAlign w:val="center"/>
          </w:tcPr>
          <w:p w14:paraId="3E236553"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6EF2EE67" w14:textId="77777777" w:rsidR="0074108A" w:rsidRPr="005862A9" w:rsidRDefault="0074108A" w:rsidP="0074108A">
            <w:pPr>
              <w:ind w:right="40"/>
              <w:jc w:val="both"/>
              <w:rPr>
                <w:rFonts w:asciiTheme="majorHAnsi" w:hAnsiTheme="majorHAnsi"/>
                <w:bCs/>
                <w:color w:val="0070C0"/>
              </w:rPr>
            </w:pPr>
            <w:r>
              <w:rPr>
                <w:rFonts w:asciiTheme="majorHAnsi" w:hAnsiTheme="majorHAnsi"/>
                <w:lang w:val="ro-RO"/>
              </w:rPr>
              <w:t>2</w:t>
            </w:r>
            <w:r w:rsidRPr="00640CEF">
              <w:rPr>
                <w:rFonts w:asciiTheme="majorHAnsi" w:hAnsiTheme="majorHAnsi"/>
                <w:lang w:val="ro-RO"/>
              </w:rPr>
              <w:t>. Marketing medical - concept, particularităţi, strategii şi tactici specifice</w:t>
            </w:r>
          </w:p>
        </w:tc>
        <w:tc>
          <w:tcPr>
            <w:tcW w:w="5239" w:type="dxa"/>
            <w:tcBorders>
              <w:top w:val="single" w:sz="4" w:space="0" w:color="auto"/>
              <w:left w:val="single" w:sz="4" w:space="0" w:color="auto"/>
              <w:bottom w:val="single" w:sz="4" w:space="0" w:color="auto"/>
              <w:right w:val="single" w:sz="4" w:space="0" w:color="auto"/>
            </w:tcBorders>
          </w:tcPr>
          <w:p w14:paraId="78B0C9AB" w14:textId="77777777" w:rsidR="0074108A" w:rsidRPr="00640CEF" w:rsidRDefault="0074108A" w:rsidP="0074108A">
            <w:pPr>
              <w:jc w:val="both"/>
              <w:rPr>
                <w:rFonts w:asciiTheme="majorHAnsi" w:hAnsiTheme="majorHAnsi"/>
                <w:bCs/>
                <w:color w:val="0070C0"/>
              </w:rPr>
            </w:pPr>
            <w:r>
              <w:rPr>
                <w:rFonts w:asciiTheme="majorHAnsi" w:hAnsiTheme="majorHAnsi"/>
              </w:rPr>
              <w:t>2</w:t>
            </w:r>
            <w:r w:rsidRPr="00640CEF">
              <w:rPr>
                <w:rFonts w:asciiTheme="majorHAnsi" w:hAnsiTheme="majorHAnsi"/>
              </w:rPr>
              <w:t>. Healthcare Marketing - Concept, Features, Specific Strategies and Tactics</w:t>
            </w:r>
          </w:p>
        </w:tc>
      </w:tr>
      <w:tr w:rsidR="0074108A" w:rsidRPr="00640CEF" w14:paraId="052083C2" w14:textId="77777777" w:rsidTr="0074108A">
        <w:trPr>
          <w:trHeight w:val="682"/>
          <w:jc w:val="center"/>
        </w:trPr>
        <w:tc>
          <w:tcPr>
            <w:tcW w:w="704" w:type="dxa"/>
            <w:vMerge/>
            <w:tcBorders>
              <w:left w:val="single" w:sz="4" w:space="0" w:color="auto"/>
              <w:bottom w:val="single" w:sz="4" w:space="0" w:color="auto"/>
              <w:right w:val="single" w:sz="4" w:space="0" w:color="auto"/>
            </w:tcBorders>
            <w:vAlign w:val="center"/>
          </w:tcPr>
          <w:p w14:paraId="724DB04F" w14:textId="77777777" w:rsidR="0074108A" w:rsidRPr="005862A9" w:rsidRDefault="0074108A" w:rsidP="0074108A">
            <w:pPr>
              <w:rPr>
                <w:rFonts w:asciiTheme="majorHAnsi" w:hAnsiTheme="majorHAnsi"/>
                <w:bCs/>
                <w:shd w:val="clear" w:color="auto" w:fill="FFFFFF"/>
                <w:lang w:val="de-DE"/>
              </w:rPr>
            </w:pPr>
          </w:p>
        </w:tc>
        <w:tc>
          <w:tcPr>
            <w:tcW w:w="3402" w:type="dxa"/>
            <w:vMerge/>
            <w:tcBorders>
              <w:left w:val="single" w:sz="4" w:space="0" w:color="auto"/>
              <w:bottom w:val="single" w:sz="4" w:space="0" w:color="auto"/>
              <w:right w:val="single" w:sz="4" w:space="0" w:color="auto"/>
            </w:tcBorders>
            <w:vAlign w:val="center"/>
          </w:tcPr>
          <w:p w14:paraId="2971C7BA" w14:textId="77777777" w:rsidR="0074108A" w:rsidRPr="005862A9" w:rsidRDefault="0074108A" w:rsidP="0074108A">
            <w:pPr>
              <w:jc w:val="both"/>
              <w:rPr>
                <w:rFonts w:asciiTheme="majorHAnsi" w:hAnsiTheme="majorHAnsi"/>
                <w:bCs/>
              </w:rPr>
            </w:pPr>
          </w:p>
        </w:tc>
        <w:tc>
          <w:tcPr>
            <w:tcW w:w="1276" w:type="dxa"/>
            <w:vMerge/>
            <w:tcBorders>
              <w:left w:val="single" w:sz="4" w:space="0" w:color="auto"/>
              <w:bottom w:val="single" w:sz="4" w:space="0" w:color="auto"/>
              <w:right w:val="single" w:sz="4" w:space="0" w:color="auto"/>
            </w:tcBorders>
            <w:vAlign w:val="center"/>
          </w:tcPr>
          <w:p w14:paraId="0D07FC52" w14:textId="77777777" w:rsidR="0074108A" w:rsidRPr="00640CEF" w:rsidRDefault="0074108A" w:rsidP="0074108A">
            <w:pPr>
              <w:jc w:val="center"/>
              <w:rPr>
                <w:rFonts w:asciiTheme="majorHAnsi" w:hAnsiTheme="majorHAnsi"/>
                <w:b/>
                <w:lang w:val="de-DE"/>
              </w:rPr>
            </w:pPr>
          </w:p>
        </w:tc>
        <w:tc>
          <w:tcPr>
            <w:tcW w:w="4258" w:type="dxa"/>
            <w:tcBorders>
              <w:top w:val="single" w:sz="4" w:space="0" w:color="auto"/>
              <w:left w:val="single" w:sz="4" w:space="0" w:color="auto"/>
              <w:bottom w:val="single" w:sz="4" w:space="0" w:color="auto"/>
              <w:right w:val="single" w:sz="4" w:space="0" w:color="auto"/>
            </w:tcBorders>
          </w:tcPr>
          <w:p w14:paraId="06678FCA" w14:textId="77777777" w:rsidR="0074108A" w:rsidRPr="005862A9" w:rsidRDefault="0074108A" w:rsidP="0074108A">
            <w:pPr>
              <w:ind w:right="40"/>
              <w:jc w:val="both"/>
              <w:rPr>
                <w:rFonts w:asciiTheme="majorHAnsi" w:hAnsiTheme="majorHAnsi"/>
                <w:bCs/>
                <w:color w:val="0070C0"/>
              </w:rPr>
            </w:pPr>
            <w:r>
              <w:rPr>
                <w:rFonts w:asciiTheme="majorHAnsi" w:hAnsiTheme="majorHAnsi"/>
                <w:lang w:val="ro-RO"/>
              </w:rPr>
              <w:t>3</w:t>
            </w:r>
            <w:r w:rsidRPr="00640CEF">
              <w:rPr>
                <w:rFonts w:asciiTheme="majorHAnsi" w:hAnsiTheme="majorHAnsi"/>
                <w:lang w:val="ro-RO"/>
              </w:rPr>
              <w:t>. Marketingul religios - concept, particularităţi, strategii şi tactici specifice</w:t>
            </w:r>
          </w:p>
        </w:tc>
        <w:tc>
          <w:tcPr>
            <w:tcW w:w="5239" w:type="dxa"/>
            <w:tcBorders>
              <w:top w:val="single" w:sz="4" w:space="0" w:color="auto"/>
              <w:left w:val="single" w:sz="4" w:space="0" w:color="auto"/>
              <w:bottom w:val="single" w:sz="4" w:space="0" w:color="auto"/>
              <w:right w:val="single" w:sz="4" w:space="0" w:color="auto"/>
            </w:tcBorders>
          </w:tcPr>
          <w:p w14:paraId="4E03DC20" w14:textId="77777777" w:rsidR="0074108A" w:rsidRPr="00640CEF" w:rsidRDefault="0074108A" w:rsidP="0074108A">
            <w:pPr>
              <w:jc w:val="both"/>
              <w:rPr>
                <w:rFonts w:asciiTheme="majorHAnsi" w:hAnsiTheme="majorHAnsi"/>
                <w:bCs/>
                <w:color w:val="0070C0"/>
              </w:rPr>
            </w:pPr>
            <w:r>
              <w:rPr>
                <w:rFonts w:asciiTheme="majorHAnsi" w:hAnsiTheme="majorHAnsi"/>
              </w:rPr>
              <w:t>3</w:t>
            </w:r>
            <w:r w:rsidRPr="00640CEF">
              <w:rPr>
                <w:rFonts w:asciiTheme="majorHAnsi" w:hAnsiTheme="majorHAnsi"/>
              </w:rPr>
              <w:t>. Church Marketing - Concept, Features, Specific Strategies and Tactics</w:t>
            </w:r>
          </w:p>
        </w:tc>
      </w:tr>
      <w:tr w:rsidR="0074108A" w:rsidRPr="00640CEF" w14:paraId="7B78DA5C" w14:textId="77777777" w:rsidTr="0074108A">
        <w:trPr>
          <w:trHeight w:val="404"/>
          <w:jc w:val="center"/>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6B4B92" w14:textId="77777777" w:rsidR="0074108A" w:rsidRPr="005862A9" w:rsidRDefault="0074108A" w:rsidP="0074108A">
            <w:pPr>
              <w:rPr>
                <w:rFonts w:asciiTheme="majorHAnsi" w:hAnsiTheme="majorHAnsi"/>
                <w:bCs/>
                <w:shd w:val="clear" w:color="auto" w:fill="FFFFFF"/>
                <w:lang w:val="de-DE"/>
              </w:rPr>
            </w:pP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3EEC50" w14:textId="77777777" w:rsidR="0074108A" w:rsidRPr="005862A9" w:rsidRDefault="0074108A" w:rsidP="0074108A">
            <w:pPr>
              <w:jc w:val="both"/>
              <w:rPr>
                <w:rFonts w:asciiTheme="majorHAnsi" w:hAnsiTheme="majorHAnsi"/>
                <w:bCs/>
              </w:rPr>
            </w:pPr>
            <w:r w:rsidRPr="00840D1E">
              <w:rPr>
                <w:rFonts w:asciiTheme="majorHAnsi" w:hAnsiTheme="majorHAnsi"/>
                <w:b/>
                <w:bCs/>
                <w:color w:val="000000" w:themeColor="text1"/>
                <w:lang w:val="de-DE"/>
              </w:rPr>
              <w:t>Total locuri/Total Places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FCB5D1" w14:textId="77777777" w:rsidR="0074108A" w:rsidRPr="00640CEF" w:rsidRDefault="0074108A" w:rsidP="0074108A">
            <w:pPr>
              <w:jc w:val="center"/>
              <w:rPr>
                <w:rFonts w:asciiTheme="majorHAnsi" w:hAnsiTheme="majorHAnsi"/>
                <w:b/>
                <w:lang w:val="de-DE"/>
              </w:rPr>
            </w:pPr>
            <w:r>
              <w:rPr>
                <w:rFonts w:asciiTheme="majorHAnsi" w:hAnsiTheme="majorHAnsi"/>
                <w:b/>
                <w:lang w:val="de-DE"/>
              </w:rPr>
              <w:t>18</w:t>
            </w:r>
          </w:p>
        </w:tc>
        <w:tc>
          <w:tcPr>
            <w:tcW w:w="4258" w:type="dxa"/>
            <w:tcBorders>
              <w:top w:val="single" w:sz="4" w:space="0" w:color="auto"/>
              <w:left w:val="single" w:sz="4" w:space="0" w:color="auto"/>
              <w:right w:val="single" w:sz="4" w:space="0" w:color="auto"/>
            </w:tcBorders>
            <w:shd w:val="clear" w:color="auto" w:fill="C6D9F1" w:themeFill="text2" w:themeFillTint="33"/>
          </w:tcPr>
          <w:p w14:paraId="3FD7FD66" w14:textId="77777777" w:rsidR="0074108A" w:rsidRPr="005862A9" w:rsidRDefault="0074108A" w:rsidP="0074108A">
            <w:pPr>
              <w:ind w:right="40"/>
              <w:jc w:val="both"/>
              <w:rPr>
                <w:rFonts w:asciiTheme="majorHAnsi" w:hAnsiTheme="majorHAnsi"/>
                <w:bCs/>
                <w:color w:val="0070C0"/>
              </w:rPr>
            </w:pPr>
          </w:p>
        </w:tc>
        <w:tc>
          <w:tcPr>
            <w:tcW w:w="5239" w:type="dxa"/>
            <w:tcBorders>
              <w:top w:val="single" w:sz="4" w:space="0" w:color="auto"/>
              <w:left w:val="single" w:sz="4" w:space="0" w:color="auto"/>
              <w:right w:val="single" w:sz="4" w:space="0" w:color="auto"/>
            </w:tcBorders>
            <w:shd w:val="clear" w:color="auto" w:fill="C6D9F1" w:themeFill="text2" w:themeFillTint="33"/>
          </w:tcPr>
          <w:p w14:paraId="5C21103D" w14:textId="77777777" w:rsidR="0074108A" w:rsidRPr="00640CEF" w:rsidRDefault="0074108A" w:rsidP="0074108A">
            <w:pPr>
              <w:jc w:val="both"/>
              <w:rPr>
                <w:rFonts w:asciiTheme="majorHAnsi" w:hAnsiTheme="majorHAnsi"/>
                <w:bCs/>
                <w:color w:val="0070C0"/>
              </w:rPr>
            </w:pPr>
          </w:p>
        </w:tc>
      </w:tr>
    </w:tbl>
    <w:p w14:paraId="665DF255" w14:textId="77777777" w:rsidR="0074108A" w:rsidRPr="005862A9" w:rsidRDefault="0074108A" w:rsidP="0074108A">
      <w:pPr>
        <w:tabs>
          <w:tab w:val="left" w:pos="8775"/>
        </w:tabs>
        <w:jc w:val="both"/>
        <w:rPr>
          <w:rFonts w:asciiTheme="majorHAnsi" w:hAnsiTheme="majorHAnsi"/>
          <w:b/>
        </w:rPr>
      </w:pPr>
    </w:p>
    <w:p w14:paraId="3D268AE9" w14:textId="1042DF04" w:rsidR="0074108A" w:rsidRPr="00F6579B" w:rsidRDefault="0074108A" w:rsidP="0074108A">
      <w:pPr>
        <w:tabs>
          <w:tab w:val="left" w:pos="-567"/>
        </w:tabs>
        <w:jc w:val="center"/>
        <w:rPr>
          <w:b/>
          <w:color w:val="000000" w:themeColor="text1"/>
          <w:sz w:val="28"/>
          <w:szCs w:val="28"/>
          <w:lang w:val="ro-RO"/>
        </w:rPr>
      </w:pPr>
      <w:r w:rsidRPr="009349E4">
        <w:rPr>
          <w:b/>
          <w:color w:val="000000" w:themeColor="text1"/>
          <w:lang w:val="ro-RO"/>
        </w:rPr>
        <w:t xml:space="preserve">TOTAL LOCURI SCOASE LA CONCURS </w:t>
      </w:r>
      <w:r>
        <w:rPr>
          <w:b/>
          <w:color w:val="000000" w:themeColor="text1"/>
          <w:lang w:val="ro-RO"/>
        </w:rPr>
        <w:t>/ TOTAL NUMBER OF PLACES</w:t>
      </w:r>
      <w:r w:rsidRPr="009349E4">
        <w:rPr>
          <w:b/>
          <w:color w:val="000000" w:themeColor="text1"/>
          <w:lang w:val="ro-RO"/>
        </w:rPr>
        <w:t xml:space="preserve"> =</w:t>
      </w:r>
      <w:r>
        <w:rPr>
          <w:b/>
          <w:color w:val="000000" w:themeColor="text1"/>
          <w:lang w:val="ro-RO"/>
        </w:rPr>
        <w:t xml:space="preserve"> </w:t>
      </w:r>
      <w:r w:rsidRPr="00BE12DF">
        <w:rPr>
          <w:b/>
          <w:color w:val="000000" w:themeColor="text1"/>
          <w:lang w:val="ro-RO"/>
        </w:rPr>
        <w:t>13</w:t>
      </w:r>
      <w:r w:rsidR="008815F0">
        <w:rPr>
          <w:b/>
          <w:color w:val="000000" w:themeColor="text1"/>
          <w:lang w:val="ro-RO"/>
        </w:rPr>
        <w:t>6</w:t>
      </w:r>
    </w:p>
    <w:p w14:paraId="0AABD2EE" w14:textId="77777777" w:rsidR="0074108A" w:rsidRPr="00521981" w:rsidRDefault="0074108A" w:rsidP="0074108A">
      <w:pPr>
        <w:tabs>
          <w:tab w:val="left" w:pos="-567"/>
        </w:tabs>
        <w:ind w:left="851" w:right="964"/>
        <w:jc w:val="center"/>
        <w:rPr>
          <w:rFonts w:asciiTheme="majorHAnsi" w:hAnsiTheme="majorHAnsi"/>
          <w:b/>
          <w:i/>
          <w:color w:val="0070C0"/>
          <w:lang w:val="ro-RO"/>
        </w:rPr>
      </w:pPr>
      <w:r w:rsidRPr="00521981">
        <w:rPr>
          <w:rFonts w:asciiTheme="majorHAnsi" w:hAnsiTheme="majorHAnsi"/>
          <w:b/>
          <w:i/>
          <w:color w:val="0070C0"/>
          <w:lang w:val="ro-RO"/>
        </w:rPr>
        <w:t>Obs. Temele scrise cu albastru provin din propunerile partenerilor din mediul de afaceri.</w:t>
      </w:r>
    </w:p>
    <w:p w14:paraId="7CC7B678" w14:textId="77777777" w:rsidR="0074108A" w:rsidRPr="00521981" w:rsidRDefault="0074108A" w:rsidP="0074108A">
      <w:pPr>
        <w:tabs>
          <w:tab w:val="left" w:pos="-567"/>
        </w:tabs>
        <w:ind w:left="851" w:right="964"/>
        <w:jc w:val="center"/>
        <w:rPr>
          <w:rFonts w:asciiTheme="majorHAnsi" w:hAnsiTheme="majorHAnsi"/>
          <w:b/>
          <w:i/>
          <w:color w:val="0070C0"/>
          <w:lang w:val="ro-RO"/>
        </w:rPr>
      </w:pPr>
      <w:r w:rsidRPr="00521981">
        <w:rPr>
          <w:rFonts w:asciiTheme="majorHAnsi" w:hAnsiTheme="majorHAnsi"/>
          <w:b/>
          <w:i/>
          <w:color w:val="0070C0"/>
          <w:lang w:val="ro-RO"/>
        </w:rPr>
        <w:t>Topics marked in blue are proposed by the business environment.</w:t>
      </w:r>
    </w:p>
    <w:p w14:paraId="14B01AC6" w14:textId="77777777" w:rsidR="0074108A" w:rsidRPr="009349E4" w:rsidRDefault="0074108A" w:rsidP="0074108A">
      <w:pPr>
        <w:tabs>
          <w:tab w:val="left" w:pos="-567"/>
        </w:tabs>
        <w:jc w:val="center"/>
        <w:rPr>
          <w:b/>
          <w:color w:val="0070C0"/>
          <w:lang w:val="ro-RO"/>
        </w:rPr>
      </w:pPr>
    </w:p>
    <w:p w14:paraId="52ED3C7C" w14:textId="77777777" w:rsidR="006D7AE8" w:rsidRPr="00163A62" w:rsidRDefault="006D7AE8" w:rsidP="006D7AE8">
      <w:pPr>
        <w:shd w:val="clear" w:color="auto" w:fill="FFFFFF"/>
        <w:spacing w:line="276" w:lineRule="auto"/>
        <w:jc w:val="center"/>
        <w:rPr>
          <w:rFonts w:ascii="Cambria" w:hAnsi="Cambria"/>
          <w:b/>
          <w:sz w:val="28"/>
          <w:szCs w:val="28"/>
        </w:rPr>
      </w:pPr>
      <w:r w:rsidRPr="00163A62">
        <w:rPr>
          <w:rFonts w:ascii="Cambria" w:hAnsi="Cambria"/>
          <w:b/>
          <w:sz w:val="28"/>
          <w:szCs w:val="28"/>
        </w:rPr>
        <w:t>Director CSUD,</w:t>
      </w:r>
    </w:p>
    <w:p w14:paraId="72364E70" w14:textId="77777777" w:rsidR="006D7AE8" w:rsidRPr="00A333D2" w:rsidRDefault="006D7AE8" w:rsidP="006D7AE8">
      <w:pPr>
        <w:ind w:left="288" w:right="144"/>
        <w:jc w:val="center"/>
        <w:rPr>
          <w:rFonts w:ascii="Cambria" w:hAnsi="Cambria"/>
          <w:bCs/>
          <w:sz w:val="26"/>
          <w:szCs w:val="26"/>
          <w:lang w:val="ro-RO"/>
        </w:rPr>
      </w:pPr>
      <w:r w:rsidRPr="00A333D2">
        <w:rPr>
          <w:rFonts w:ascii="Cambria" w:hAnsi="Cambria"/>
          <w:bCs/>
          <w:sz w:val="26"/>
          <w:szCs w:val="26"/>
          <w:lang w:val="ro-RO"/>
        </w:rPr>
        <w:t xml:space="preserve">Prof.univ.dr. </w:t>
      </w:r>
      <w:r>
        <w:rPr>
          <w:rFonts w:ascii="Cambria" w:hAnsi="Cambria"/>
          <w:bCs/>
          <w:sz w:val="26"/>
          <w:szCs w:val="26"/>
          <w:lang w:val="ro-RO"/>
        </w:rPr>
        <w:t xml:space="preserve">Mirela Ionela ACELEANU </w:t>
      </w:r>
    </w:p>
    <w:p w14:paraId="79A03DDA" w14:textId="77777777" w:rsidR="006916CD" w:rsidRPr="009349E4" w:rsidRDefault="006916CD" w:rsidP="00644518">
      <w:pPr>
        <w:jc w:val="center"/>
        <w:rPr>
          <w:b/>
          <w:color w:val="0070C0"/>
          <w:lang w:val="ro-RO"/>
        </w:rPr>
      </w:pPr>
    </w:p>
    <w:sectPr w:rsidR="006916CD" w:rsidRPr="009349E4" w:rsidSect="00566C61">
      <w:footerReference w:type="even" r:id="rId8"/>
      <w:footerReference w:type="default" r:id="rId9"/>
      <w:pgSz w:w="16840" w:h="11907" w:orient="landscape" w:code="9"/>
      <w:pgMar w:top="851"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D391" w14:textId="77777777" w:rsidR="00085993" w:rsidRDefault="00085993">
      <w:r>
        <w:separator/>
      </w:r>
    </w:p>
  </w:endnote>
  <w:endnote w:type="continuationSeparator" w:id="0">
    <w:p w14:paraId="2831B076" w14:textId="77777777" w:rsidR="00085993" w:rsidRDefault="0008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FA71" w14:textId="77777777" w:rsidR="006E4F7F" w:rsidRDefault="006E4F7F" w:rsidP="00295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8A72D" w14:textId="77777777" w:rsidR="006E4F7F" w:rsidRDefault="006E4F7F" w:rsidP="005C2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541B" w14:textId="14C869BF" w:rsidR="006E4F7F" w:rsidRDefault="006E4F7F" w:rsidP="00295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3CBF8320" w14:textId="77777777" w:rsidR="006E4F7F" w:rsidRDefault="006E4F7F" w:rsidP="005C2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DED4" w14:textId="77777777" w:rsidR="00085993" w:rsidRDefault="00085993">
      <w:r>
        <w:separator/>
      </w:r>
    </w:p>
  </w:footnote>
  <w:footnote w:type="continuationSeparator" w:id="0">
    <w:p w14:paraId="60217C88" w14:textId="77777777" w:rsidR="00085993" w:rsidRDefault="0008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A84"/>
    <w:multiLevelType w:val="hybridMultilevel"/>
    <w:tmpl w:val="3F9A55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9F75F0"/>
    <w:multiLevelType w:val="hybridMultilevel"/>
    <w:tmpl w:val="2596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45D7"/>
    <w:multiLevelType w:val="hybridMultilevel"/>
    <w:tmpl w:val="9B464DE4"/>
    <w:lvl w:ilvl="0" w:tplc="A894E04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6743"/>
    <w:multiLevelType w:val="hybridMultilevel"/>
    <w:tmpl w:val="88B6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57B82"/>
    <w:multiLevelType w:val="hybridMultilevel"/>
    <w:tmpl w:val="8E90CA3C"/>
    <w:lvl w:ilvl="0" w:tplc="0409000F">
      <w:start w:val="1"/>
      <w:numFmt w:val="decimal"/>
      <w:lvlText w:val="%1."/>
      <w:lvlJc w:val="left"/>
      <w:pPr>
        <w:ind w:left="360" w:hanging="360"/>
      </w:pPr>
      <w:rPr>
        <w:b/>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894116"/>
    <w:multiLevelType w:val="hybridMultilevel"/>
    <w:tmpl w:val="CC845822"/>
    <w:lvl w:ilvl="0" w:tplc="7F160B20">
      <w:numFmt w:val="bullet"/>
      <w:lvlText w:val="-"/>
      <w:lvlJc w:val="left"/>
      <w:pPr>
        <w:ind w:left="720" w:hanging="360"/>
      </w:pPr>
      <w:rPr>
        <w:rFonts w:ascii="Cambria" w:eastAsia="Times New Roman" w:hAnsi="Cambria" w:cs="Times New Roman" w:hint="default"/>
        <w:b/>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5144DC"/>
    <w:multiLevelType w:val="hybridMultilevel"/>
    <w:tmpl w:val="D19A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2273F"/>
    <w:multiLevelType w:val="hybridMultilevel"/>
    <w:tmpl w:val="A18E68E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8E02AA"/>
    <w:multiLevelType w:val="hybridMultilevel"/>
    <w:tmpl w:val="80907F72"/>
    <w:lvl w:ilvl="0" w:tplc="00B0E0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D12E0"/>
    <w:multiLevelType w:val="hybridMultilevel"/>
    <w:tmpl w:val="B05C5984"/>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37AF"/>
    <w:multiLevelType w:val="hybridMultilevel"/>
    <w:tmpl w:val="41781882"/>
    <w:lvl w:ilvl="0" w:tplc="B8620144">
      <w:start w:val="1"/>
      <w:numFmt w:val="decimal"/>
      <w:lvlText w:val="%1."/>
      <w:lvlJc w:val="left"/>
      <w:pPr>
        <w:ind w:left="502"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23B47139"/>
    <w:multiLevelType w:val="hybridMultilevel"/>
    <w:tmpl w:val="F4EA75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D32C40"/>
    <w:multiLevelType w:val="hybridMultilevel"/>
    <w:tmpl w:val="7436C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156E2"/>
    <w:multiLevelType w:val="hybridMultilevel"/>
    <w:tmpl w:val="8F74C28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E38462C"/>
    <w:multiLevelType w:val="hybridMultilevel"/>
    <w:tmpl w:val="B180E7C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31F7474"/>
    <w:multiLevelType w:val="hybridMultilevel"/>
    <w:tmpl w:val="3B4E973A"/>
    <w:lvl w:ilvl="0" w:tplc="00B0E0D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3F3576"/>
    <w:multiLevelType w:val="hybridMultilevel"/>
    <w:tmpl w:val="6C709FE6"/>
    <w:lvl w:ilvl="0" w:tplc="0418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93D79"/>
    <w:multiLevelType w:val="hybridMultilevel"/>
    <w:tmpl w:val="9018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2F9F"/>
    <w:multiLevelType w:val="hybridMultilevel"/>
    <w:tmpl w:val="72129E58"/>
    <w:lvl w:ilvl="0" w:tplc="2A986CB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46AEF"/>
    <w:multiLevelType w:val="hybridMultilevel"/>
    <w:tmpl w:val="6ABE54AC"/>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3B057E"/>
    <w:multiLevelType w:val="hybridMultilevel"/>
    <w:tmpl w:val="52FC25AC"/>
    <w:lvl w:ilvl="0" w:tplc="81D678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2159F"/>
    <w:multiLevelType w:val="hybridMultilevel"/>
    <w:tmpl w:val="38EC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65B4C"/>
    <w:multiLevelType w:val="hybridMultilevel"/>
    <w:tmpl w:val="81CC1486"/>
    <w:lvl w:ilvl="0" w:tplc="00B0E0D4">
      <w:start w:val="1"/>
      <w:numFmt w:val="decimal"/>
      <w:lvlText w:val="%1."/>
      <w:lvlJc w:val="left"/>
      <w:pPr>
        <w:ind w:left="1440" w:hanging="360"/>
      </w:pPr>
      <w:rPr>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548C361A"/>
    <w:multiLevelType w:val="hybridMultilevel"/>
    <w:tmpl w:val="81643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4AC1F96"/>
    <w:multiLevelType w:val="hybridMultilevel"/>
    <w:tmpl w:val="4D426668"/>
    <w:lvl w:ilvl="0" w:tplc="0D909562">
      <w:start w:val="6"/>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04C1535"/>
    <w:multiLevelType w:val="hybridMultilevel"/>
    <w:tmpl w:val="87BA71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0BE3289"/>
    <w:multiLevelType w:val="hybridMultilevel"/>
    <w:tmpl w:val="C4EE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107DE"/>
    <w:multiLevelType w:val="hybridMultilevel"/>
    <w:tmpl w:val="75C0C7B2"/>
    <w:lvl w:ilvl="0" w:tplc="45A8D2E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E141E"/>
    <w:multiLevelType w:val="hybridMultilevel"/>
    <w:tmpl w:val="45621F92"/>
    <w:lvl w:ilvl="0" w:tplc="6A327EC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4B41FF"/>
    <w:multiLevelType w:val="hybridMultilevel"/>
    <w:tmpl w:val="20F6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5227E"/>
    <w:multiLevelType w:val="hybridMultilevel"/>
    <w:tmpl w:val="C3F4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4"/>
  </w:num>
  <w:num w:numId="4">
    <w:abstractNumId w:val="9"/>
  </w:num>
  <w:num w:numId="5">
    <w:abstractNumId w:val="10"/>
  </w:num>
  <w:num w:numId="6">
    <w:abstractNumId w:val="20"/>
  </w:num>
  <w:num w:numId="7">
    <w:abstractNumId w:val="2"/>
  </w:num>
  <w:num w:numId="8">
    <w:abstractNumId w:val="16"/>
  </w:num>
  <w:num w:numId="9">
    <w:abstractNumId w:val="7"/>
  </w:num>
  <w:num w:numId="10">
    <w:abstractNumId w:val="19"/>
  </w:num>
  <w:num w:numId="11">
    <w:abstractNumId w:val="28"/>
  </w:num>
  <w:num w:numId="12">
    <w:abstractNumId w:val="29"/>
  </w:num>
  <w:num w:numId="13">
    <w:abstractNumId w:val="1"/>
  </w:num>
  <w:num w:numId="14">
    <w:abstractNumId w:val="23"/>
  </w:num>
  <w:num w:numId="15">
    <w:abstractNumId w:val="11"/>
  </w:num>
  <w:num w:numId="16">
    <w:abstractNumId w:val="25"/>
  </w:num>
  <w:num w:numId="17">
    <w:abstractNumId w:val="0"/>
  </w:num>
  <w:num w:numId="18">
    <w:abstractNumId w:val="15"/>
  </w:num>
  <w:num w:numId="19">
    <w:abstractNumId w:val="22"/>
  </w:num>
  <w:num w:numId="20">
    <w:abstractNumId w:val="8"/>
  </w:num>
  <w:num w:numId="21">
    <w:abstractNumId w:val="27"/>
  </w:num>
  <w:num w:numId="22">
    <w:abstractNumId w:val="26"/>
  </w:num>
  <w:num w:numId="23">
    <w:abstractNumId w:val="12"/>
  </w:num>
  <w:num w:numId="24">
    <w:abstractNumId w:val="17"/>
  </w:num>
  <w:num w:numId="25">
    <w:abstractNumId w:val="14"/>
  </w:num>
  <w:num w:numId="26">
    <w:abstractNumId w:val="3"/>
  </w:num>
  <w:num w:numId="27">
    <w:abstractNumId w:val="18"/>
  </w:num>
  <w:num w:numId="28">
    <w:abstractNumId w:val="30"/>
  </w:num>
  <w:num w:numId="29">
    <w:abstractNumId w:val="21"/>
  </w:num>
  <w:num w:numId="30">
    <w:abstractNumId w:val="6"/>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4D"/>
    <w:rsid w:val="000031E1"/>
    <w:rsid w:val="00006BFF"/>
    <w:rsid w:val="00013BEA"/>
    <w:rsid w:val="00017A34"/>
    <w:rsid w:val="00021613"/>
    <w:rsid w:val="00022F75"/>
    <w:rsid w:val="00023B4A"/>
    <w:rsid w:val="00023CD1"/>
    <w:rsid w:val="00023CF2"/>
    <w:rsid w:val="00024766"/>
    <w:rsid w:val="00024E92"/>
    <w:rsid w:val="0002537F"/>
    <w:rsid w:val="00025E10"/>
    <w:rsid w:val="0003098D"/>
    <w:rsid w:val="00030B1D"/>
    <w:rsid w:val="00031505"/>
    <w:rsid w:val="00031EE9"/>
    <w:rsid w:val="00032EB7"/>
    <w:rsid w:val="00033336"/>
    <w:rsid w:val="00036302"/>
    <w:rsid w:val="00036BAA"/>
    <w:rsid w:val="00037ACA"/>
    <w:rsid w:val="00037F0F"/>
    <w:rsid w:val="00040BC2"/>
    <w:rsid w:val="00041A70"/>
    <w:rsid w:val="00041D36"/>
    <w:rsid w:val="00044B17"/>
    <w:rsid w:val="00044EF4"/>
    <w:rsid w:val="00044FE6"/>
    <w:rsid w:val="000452E3"/>
    <w:rsid w:val="0004632E"/>
    <w:rsid w:val="00046ABB"/>
    <w:rsid w:val="00047F97"/>
    <w:rsid w:val="0005258B"/>
    <w:rsid w:val="000575BC"/>
    <w:rsid w:val="00062613"/>
    <w:rsid w:val="00062AA3"/>
    <w:rsid w:val="000638EC"/>
    <w:rsid w:val="00063BB0"/>
    <w:rsid w:val="00065007"/>
    <w:rsid w:val="00065B4E"/>
    <w:rsid w:val="00065B9D"/>
    <w:rsid w:val="00066EFF"/>
    <w:rsid w:val="000674E0"/>
    <w:rsid w:val="00071025"/>
    <w:rsid w:val="00072C1E"/>
    <w:rsid w:val="00073733"/>
    <w:rsid w:val="00073E0A"/>
    <w:rsid w:val="00074C8C"/>
    <w:rsid w:val="000767D0"/>
    <w:rsid w:val="00077571"/>
    <w:rsid w:val="00080588"/>
    <w:rsid w:val="000809D4"/>
    <w:rsid w:val="000827A0"/>
    <w:rsid w:val="00084E39"/>
    <w:rsid w:val="00085993"/>
    <w:rsid w:val="00092554"/>
    <w:rsid w:val="000934BC"/>
    <w:rsid w:val="0009383D"/>
    <w:rsid w:val="0009397E"/>
    <w:rsid w:val="000944C9"/>
    <w:rsid w:val="0009485F"/>
    <w:rsid w:val="00094D24"/>
    <w:rsid w:val="00096893"/>
    <w:rsid w:val="00096BDC"/>
    <w:rsid w:val="00097371"/>
    <w:rsid w:val="00097CC4"/>
    <w:rsid w:val="000A1418"/>
    <w:rsid w:val="000A2BDF"/>
    <w:rsid w:val="000A4808"/>
    <w:rsid w:val="000B37E1"/>
    <w:rsid w:val="000B3821"/>
    <w:rsid w:val="000B5D88"/>
    <w:rsid w:val="000C01EF"/>
    <w:rsid w:val="000C057F"/>
    <w:rsid w:val="000C3B58"/>
    <w:rsid w:val="000C4A4D"/>
    <w:rsid w:val="000D1290"/>
    <w:rsid w:val="000D28CE"/>
    <w:rsid w:val="000D4F9A"/>
    <w:rsid w:val="000D6264"/>
    <w:rsid w:val="000E0644"/>
    <w:rsid w:val="000E16F1"/>
    <w:rsid w:val="000E1A34"/>
    <w:rsid w:val="000E3504"/>
    <w:rsid w:val="000E4248"/>
    <w:rsid w:val="000E4D93"/>
    <w:rsid w:val="000E5432"/>
    <w:rsid w:val="000E6F11"/>
    <w:rsid w:val="000E79F3"/>
    <w:rsid w:val="000F0D49"/>
    <w:rsid w:val="000F2E8C"/>
    <w:rsid w:val="000F4954"/>
    <w:rsid w:val="000F6A1D"/>
    <w:rsid w:val="00101E06"/>
    <w:rsid w:val="001048B6"/>
    <w:rsid w:val="00106E90"/>
    <w:rsid w:val="00107A92"/>
    <w:rsid w:val="001134AC"/>
    <w:rsid w:val="001151F4"/>
    <w:rsid w:val="0011542E"/>
    <w:rsid w:val="00117E4E"/>
    <w:rsid w:val="00117E59"/>
    <w:rsid w:val="00126761"/>
    <w:rsid w:val="001269A9"/>
    <w:rsid w:val="00131887"/>
    <w:rsid w:val="0013232A"/>
    <w:rsid w:val="001333C4"/>
    <w:rsid w:val="00135D99"/>
    <w:rsid w:val="00135DB7"/>
    <w:rsid w:val="001361DF"/>
    <w:rsid w:val="00140791"/>
    <w:rsid w:val="001412BB"/>
    <w:rsid w:val="00142126"/>
    <w:rsid w:val="00144070"/>
    <w:rsid w:val="00147A6C"/>
    <w:rsid w:val="00147E48"/>
    <w:rsid w:val="00150AA4"/>
    <w:rsid w:val="001522F5"/>
    <w:rsid w:val="00152C50"/>
    <w:rsid w:val="0015489B"/>
    <w:rsid w:val="00154915"/>
    <w:rsid w:val="0015505F"/>
    <w:rsid w:val="001551AA"/>
    <w:rsid w:val="00155558"/>
    <w:rsid w:val="00157262"/>
    <w:rsid w:val="001572B7"/>
    <w:rsid w:val="001576CE"/>
    <w:rsid w:val="00161242"/>
    <w:rsid w:val="001626A0"/>
    <w:rsid w:val="00162951"/>
    <w:rsid w:val="00162FCA"/>
    <w:rsid w:val="001656ED"/>
    <w:rsid w:val="00166B08"/>
    <w:rsid w:val="00166B46"/>
    <w:rsid w:val="00171830"/>
    <w:rsid w:val="00171C3D"/>
    <w:rsid w:val="00173D35"/>
    <w:rsid w:val="00177704"/>
    <w:rsid w:val="0017781F"/>
    <w:rsid w:val="00180DCE"/>
    <w:rsid w:val="001858B5"/>
    <w:rsid w:val="001859E9"/>
    <w:rsid w:val="00186C70"/>
    <w:rsid w:val="00190493"/>
    <w:rsid w:val="00191B57"/>
    <w:rsid w:val="00191EAF"/>
    <w:rsid w:val="00193796"/>
    <w:rsid w:val="001A075B"/>
    <w:rsid w:val="001A11D0"/>
    <w:rsid w:val="001A1E11"/>
    <w:rsid w:val="001A2E3D"/>
    <w:rsid w:val="001A3487"/>
    <w:rsid w:val="001A3582"/>
    <w:rsid w:val="001A3C4D"/>
    <w:rsid w:val="001A3E0B"/>
    <w:rsid w:val="001A6415"/>
    <w:rsid w:val="001A7AE5"/>
    <w:rsid w:val="001B49A7"/>
    <w:rsid w:val="001B597C"/>
    <w:rsid w:val="001B6770"/>
    <w:rsid w:val="001C1AF8"/>
    <w:rsid w:val="001C6169"/>
    <w:rsid w:val="001D2911"/>
    <w:rsid w:val="001D4371"/>
    <w:rsid w:val="001D7E1A"/>
    <w:rsid w:val="001E0196"/>
    <w:rsid w:val="001E0577"/>
    <w:rsid w:val="001E1773"/>
    <w:rsid w:val="001E3FF2"/>
    <w:rsid w:val="001E473F"/>
    <w:rsid w:val="001E5830"/>
    <w:rsid w:val="001E65E4"/>
    <w:rsid w:val="001E707D"/>
    <w:rsid w:val="001F0D12"/>
    <w:rsid w:val="001F294C"/>
    <w:rsid w:val="001F2CC4"/>
    <w:rsid w:val="001F6A72"/>
    <w:rsid w:val="00204990"/>
    <w:rsid w:val="00206995"/>
    <w:rsid w:val="00210CC0"/>
    <w:rsid w:val="002115DD"/>
    <w:rsid w:val="00211BC5"/>
    <w:rsid w:val="00212132"/>
    <w:rsid w:val="00212473"/>
    <w:rsid w:val="00212F3C"/>
    <w:rsid w:val="00214EED"/>
    <w:rsid w:val="002159F4"/>
    <w:rsid w:val="00216A27"/>
    <w:rsid w:val="002231E7"/>
    <w:rsid w:val="00223347"/>
    <w:rsid w:val="002259FB"/>
    <w:rsid w:val="00225A85"/>
    <w:rsid w:val="00226DDC"/>
    <w:rsid w:val="0022797C"/>
    <w:rsid w:val="00227E42"/>
    <w:rsid w:val="00230145"/>
    <w:rsid w:val="00230514"/>
    <w:rsid w:val="0023119E"/>
    <w:rsid w:val="0023136F"/>
    <w:rsid w:val="00231AB8"/>
    <w:rsid w:val="00232F39"/>
    <w:rsid w:val="002338A7"/>
    <w:rsid w:val="00236D55"/>
    <w:rsid w:val="0023784A"/>
    <w:rsid w:val="002379C0"/>
    <w:rsid w:val="00244037"/>
    <w:rsid w:val="002456F7"/>
    <w:rsid w:val="00250619"/>
    <w:rsid w:val="00251A94"/>
    <w:rsid w:val="00255065"/>
    <w:rsid w:val="00257B21"/>
    <w:rsid w:val="00260D4C"/>
    <w:rsid w:val="00262A86"/>
    <w:rsid w:val="00263B6A"/>
    <w:rsid w:val="00264109"/>
    <w:rsid w:val="00264D67"/>
    <w:rsid w:val="00265273"/>
    <w:rsid w:val="00267753"/>
    <w:rsid w:val="00270892"/>
    <w:rsid w:val="00271F9D"/>
    <w:rsid w:val="002737F4"/>
    <w:rsid w:val="00274475"/>
    <w:rsid w:val="00275F99"/>
    <w:rsid w:val="00280B46"/>
    <w:rsid w:val="002834BF"/>
    <w:rsid w:val="00283545"/>
    <w:rsid w:val="002856DA"/>
    <w:rsid w:val="00285B44"/>
    <w:rsid w:val="00287269"/>
    <w:rsid w:val="00291DF2"/>
    <w:rsid w:val="00292BA2"/>
    <w:rsid w:val="0029485F"/>
    <w:rsid w:val="002950E4"/>
    <w:rsid w:val="00295120"/>
    <w:rsid w:val="00296242"/>
    <w:rsid w:val="002A0687"/>
    <w:rsid w:val="002A2C91"/>
    <w:rsid w:val="002A527D"/>
    <w:rsid w:val="002A77FC"/>
    <w:rsid w:val="002B1DEE"/>
    <w:rsid w:val="002B21AE"/>
    <w:rsid w:val="002B33DF"/>
    <w:rsid w:val="002B36EA"/>
    <w:rsid w:val="002B6B4D"/>
    <w:rsid w:val="002B75C0"/>
    <w:rsid w:val="002C01F0"/>
    <w:rsid w:val="002C0F92"/>
    <w:rsid w:val="002C15DF"/>
    <w:rsid w:val="002C250D"/>
    <w:rsid w:val="002C258C"/>
    <w:rsid w:val="002C2AE9"/>
    <w:rsid w:val="002C3200"/>
    <w:rsid w:val="002C3AE2"/>
    <w:rsid w:val="002D5736"/>
    <w:rsid w:val="002D58EA"/>
    <w:rsid w:val="002D6DA7"/>
    <w:rsid w:val="002D6E58"/>
    <w:rsid w:val="002D73B5"/>
    <w:rsid w:val="002E0BD0"/>
    <w:rsid w:val="002E28C9"/>
    <w:rsid w:val="002E5F7D"/>
    <w:rsid w:val="002E63B0"/>
    <w:rsid w:val="002E6D31"/>
    <w:rsid w:val="002F082C"/>
    <w:rsid w:val="002F1874"/>
    <w:rsid w:val="002F39F9"/>
    <w:rsid w:val="002F5A1E"/>
    <w:rsid w:val="002F60AC"/>
    <w:rsid w:val="002F7EEB"/>
    <w:rsid w:val="003010EF"/>
    <w:rsid w:val="003019E5"/>
    <w:rsid w:val="00304A2F"/>
    <w:rsid w:val="00305A2D"/>
    <w:rsid w:val="00305B51"/>
    <w:rsid w:val="00306F38"/>
    <w:rsid w:val="0030782F"/>
    <w:rsid w:val="0031036F"/>
    <w:rsid w:val="0031118D"/>
    <w:rsid w:val="00312D52"/>
    <w:rsid w:val="00316465"/>
    <w:rsid w:val="0031676D"/>
    <w:rsid w:val="00316E06"/>
    <w:rsid w:val="00317AE6"/>
    <w:rsid w:val="0032035C"/>
    <w:rsid w:val="00324167"/>
    <w:rsid w:val="00324A38"/>
    <w:rsid w:val="00324E0B"/>
    <w:rsid w:val="003251A9"/>
    <w:rsid w:val="003261FE"/>
    <w:rsid w:val="003347A8"/>
    <w:rsid w:val="00334FA2"/>
    <w:rsid w:val="003403BE"/>
    <w:rsid w:val="00341DF6"/>
    <w:rsid w:val="00343824"/>
    <w:rsid w:val="003443A6"/>
    <w:rsid w:val="00350137"/>
    <w:rsid w:val="00352354"/>
    <w:rsid w:val="00352730"/>
    <w:rsid w:val="00352C6B"/>
    <w:rsid w:val="0035330B"/>
    <w:rsid w:val="00354549"/>
    <w:rsid w:val="003546D7"/>
    <w:rsid w:val="00356FA7"/>
    <w:rsid w:val="003605AF"/>
    <w:rsid w:val="00364213"/>
    <w:rsid w:val="003652DC"/>
    <w:rsid w:val="00365F46"/>
    <w:rsid w:val="00366FAA"/>
    <w:rsid w:val="00370590"/>
    <w:rsid w:val="00372F75"/>
    <w:rsid w:val="0037415A"/>
    <w:rsid w:val="00376BA9"/>
    <w:rsid w:val="003773D9"/>
    <w:rsid w:val="00380AE2"/>
    <w:rsid w:val="00382A29"/>
    <w:rsid w:val="003845D8"/>
    <w:rsid w:val="00387B5F"/>
    <w:rsid w:val="0039057B"/>
    <w:rsid w:val="003910FF"/>
    <w:rsid w:val="003920D5"/>
    <w:rsid w:val="003925C9"/>
    <w:rsid w:val="003934BA"/>
    <w:rsid w:val="00395154"/>
    <w:rsid w:val="00395428"/>
    <w:rsid w:val="0039625E"/>
    <w:rsid w:val="003A12E3"/>
    <w:rsid w:val="003A2847"/>
    <w:rsid w:val="003A2C01"/>
    <w:rsid w:val="003A4EE2"/>
    <w:rsid w:val="003A5194"/>
    <w:rsid w:val="003A606D"/>
    <w:rsid w:val="003B28AB"/>
    <w:rsid w:val="003B3364"/>
    <w:rsid w:val="003B4F46"/>
    <w:rsid w:val="003B71E4"/>
    <w:rsid w:val="003C015B"/>
    <w:rsid w:val="003C035C"/>
    <w:rsid w:val="003C0725"/>
    <w:rsid w:val="003C1F5C"/>
    <w:rsid w:val="003C3A61"/>
    <w:rsid w:val="003C434F"/>
    <w:rsid w:val="003C5B83"/>
    <w:rsid w:val="003D1426"/>
    <w:rsid w:val="003D1BA1"/>
    <w:rsid w:val="003D628F"/>
    <w:rsid w:val="003D639B"/>
    <w:rsid w:val="003D74AF"/>
    <w:rsid w:val="003D7D69"/>
    <w:rsid w:val="003E0DA8"/>
    <w:rsid w:val="003E1A22"/>
    <w:rsid w:val="003E52C9"/>
    <w:rsid w:val="003E5BCF"/>
    <w:rsid w:val="003F01D9"/>
    <w:rsid w:val="003F3F3B"/>
    <w:rsid w:val="003F6CF2"/>
    <w:rsid w:val="00400A97"/>
    <w:rsid w:val="004017C0"/>
    <w:rsid w:val="004067A0"/>
    <w:rsid w:val="00411576"/>
    <w:rsid w:val="00413C21"/>
    <w:rsid w:val="00414607"/>
    <w:rsid w:val="00415850"/>
    <w:rsid w:val="00415D28"/>
    <w:rsid w:val="00417ECD"/>
    <w:rsid w:val="00420793"/>
    <w:rsid w:val="00421EAD"/>
    <w:rsid w:val="00423059"/>
    <w:rsid w:val="00423662"/>
    <w:rsid w:val="00423A75"/>
    <w:rsid w:val="00424C27"/>
    <w:rsid w:val="00431B86"/>
    <w:rsid w:val="00434F59"/>
    <w:rsid w:val="004407CD"/>
    <w:rsid w:val="004410A2"/>
    <w:rsid w:val="00441E8B"/>
    <w:rsid w:val="00443471"/>
    <w:rsid w:val="004441CD"/>
    <w:rsid w:val="00446A69"/>
    <w:rsid w:val="004507A6"/>
    <w:rsid w:val="004510EA"/>
    <w:rsid w:val="0045502F"/>
    <w:rsid w:val="004563B3"/>
    <w:rsid w:val="004567D5"/>
    <w:rsid w:val="00456DE6"/>
    <w:rsid w:val="0046033F"/>
    <w:rsid w:val="00465D5D"/>
    <w:rsid w:val="0046724C"/>
    <w:rsid w:val="00473992"/>
    <w:rsid w:val="004748A5"/>
    <w:rsid w:val="00476E84"/>
    <w:rsid w:val="00477604"/>
    <w:rsid w:val="00481011"/>
    <w:rsid w:val="00483122"/>
    <w:rsid w:val="00483727"/>
    <w:rsid w:val="00483E1A"/>
    <w:rsid w:val="00484009"/>
    <w:rsid w:val="00484A51"/>
    <w:rsid w:val="00484A9E"/>
    <w:rsid w:val="00487503"/>
    <w:rsid w:val="00491801"/>
    <w:rsid w:val="004918C0"/>
    <w:rsid w:val="0049199B"/>
    <w:rsid w:val="00491F9E"/>
    <w:rsid w:val="00493520"/>
    <w:rsid w:val="00497B39"/>
    <w:rsid w:val="004A2C48"/>
    <w:rsid w:val="004A4D81"/>
    <w:rsid w:val="004A5191"/>
    <w:rsid w:val="004A55E7"/>
    <w:rsid w:val="004A6241"/>
    <w:rsid w:val="004A6545"/>
    <w:rsid w:val="004A6672"/>
    <w:rsid w:val="004A6F9E"/>
    <w:rsid w:val="004A74E4"/>
    <w:rsid w:val="004A7FDF"/>
    <w:rsid w:val="004B286F"/>
    <w:rsid w:val="004B3980"/>
    <w:rsid w:val="004B67B1"/>
    <w:rsid w:val="004C03C2"/>
    <w:rsid w:val="004C2185"/>
    <w:rsid w:val="004C2700"/>
    <w:rsid w:val="004C42A4"/>
    <w:rsid w:val="004C5514"/>
    <w:rsid w:val="004C5D57"/>
    <w:rsid w:val="004C6D1C"/>
    <w:rsid w:val="004C74AD"/>
    <w:rsid w:val="004C7667"/>
    <w:rsid w:val="004C7AA6"/>
    <w:rsid w:val="004D5964"/>
    <w:rsid w:val="004D59C3"/>
    <w:rsid w:val="004E166C"/>
    <w:rsid w:val="004E3706"/>
    <w:rsid w:val="004E5453"/>
    <w:rsid w:val="004E63F9"/>
    <w:rsid w:val="004E7B41"/>
    <w:rsid w:val="004E7B53"/>
    <w:rsid w:val="004F2485"/>
    <w:rsid w:val="004F2B46"/>
    <w:rsid w:val="00501E7E"/>
    <w:rsid w:val="00505167"/>
    <w:rsid w:val="005078B0"/>
    <w:rsid w:val="00507E3C"/>
    <w:rsid w:val="005123F4"/>
    <w:rsid w:val="0051267A"/>
    <w:rsid w:val="00512FB5"/>
    <w:rsid w:val="00515FB5"/>
    <w:rsid w:val="00520562"/>
    <w:rsid w:val="005212ED"/>
    <w:rsid w:val="0052171E"/>
    <w:rsid w:val="00523736"/>
    <w:rsid w:val="00524792"/>
    <w:rsid w:val="00526059"/>
    <w:rsid w:val="00526CFE"/>
    <w:rsid w:val="00527568"/>
    <w:rsid w:val="005277D8"/>
    <w:rsid w:val="00533742"/>
    <w:rsid w:val="005338E5"/>
    <w:rsid w:val="00535BF2"/>
    <w:rsid w:val="005377D7"/>
    <w:rsid w:val="0053791F"/>
    <w:rsid w:val="005401B2"/>
    <w:rsid w:val="0054235E"/>
    <w:rsid w:val="0054505A"/>
    <w:rsid w:val="00545AE1"/>
    <w:rsid w:val="00546911"/>
    <w:rsid w:val="005531FA"/>
    <w:rsid w:val="0055367D"/>
    <w:rsid w:val="0055380F"/>
    <w:rsid w:val="00560993"/>
    <w:rsid w:val="00561D91"/>
    <w:rsid w:val="00562968"/>
    <w:rsid w:val="005639D1"/>
    <w:rsid w:val="0056554E"/>
    <w:rsid w:val="00566C61"/>
    <w:rsid w:val="005675CC"/>
    <w:rsid w:val="00570BCE"/>
    <w:rsid w:val="00571022"/>
    <w:rsid w:val="005715E4"/>
    <w:rsid w:val="00573998"/>
    <w:rsid w:val="00573B96"/>
    <w:rsid w:val="005758E7"/>
    <w:rsid w:val="00576115"/>
    <w:rsid w:val="005778CA"/>
    <w:rsid w:val="00581780"/>
    <w:rsid w:val="00581CDB"/>
    <w:rsid w:val="0058284C"/>
    <w:rsid w:val="00582876"/>
    <w:rsid w:val="00583360"/>
    <w:rsid w:val="00583C93"/>
    <w:rsid w:val="00584558"/>
    <w:rsid w:val="00584DA8"/>
    <w:rsid w:val="00585748"/>
    <w:rsid w:val="0058660C"/>
    <w:rsid w:val="00587BCE"/>
    <w:rsid w:val="00590648"/>
    <w:rsid w:val="00590888"/>
    <w:rsid w:val="00591DCE"/>
    <w:rsid w:val="005925E5"/>
    <w:rsid w:val="00593CED"/>
    <w:rsid w:val="00596A1F"/>
    <w:rsid w:val="005A2450"/>
    <w:rsid w:val="005B0451"/>
    <w:rsid w:val="005B3661"/>
    <w:rsid w:val="005B488A"/>
    <w:rsid w:val="005B4A1D"/>
    <w:rsid w:val="005B4E46"/>
    <w:rsid w:val="005B5CDB"/>
    <w:rsid w:val="005B5E62"/>
    <w:rsid w:val="005B7057"/>
    <w:rsid w:val="005B74BD"/>
    <w:rsid w:val="005C2506"/>
    <w:rsid w:val="005C54F8"/>
    <w:rsid w:val="005C6079"/>
    <w:rsid w:val="005D1DA8"/>
    <w:rsid w:val="005D1FFA"/>
    <w:rsid w:val="005D25B4"/>
    <w:rsid w:val="005D3D66"/>
    <w:rsid w:val="005D5C15"/>
    <w:rsid w:val="005D5C1C"/>
    <w:rsid w:val="005E03D3"/>
    <w:rsid w:val="005E2DB1"/>
    <w:rsid w:val="005E56CC"/>
    <w:rsid w:val="005E5865"/>
    <w:rsid w:val="005E5E57"/>
    <w:rsid w:val="005F0362"/>
    <w:rsid w:val="005F0448"/>
    <w:rsid w:val="005F13C6"/>
    <w:rsid w:val="005F26BA"/>
    <w:rsid w:val="005F3C5F"/>
    <w:rsid w:val="005F63C5"/>
    <w:rsid w:val="005F7173"/>
    <w:rsid w:val="005F796E"/>
    <w:rsid w:val="005F7B34"/>
    <w:rsid w:val="005F7EF7"/>
    <w:rsid w:val="00600C8C"/>
    <w:rsid w:val="006010A7"/>
    <w:rsid w:val="00602C59"/>
    <w:rsid w:val="0060449C"/>
    <w:rsid w:val="00604BAF"/>
    <w:rsid w:val="00604C35"/>
    <w:rsid w:val="00607C9A"/>
    <w:rsid w:val="00607EC0"/>
    <w:rsid w:val="00613313"/>
    <w:rsid w:val="006150F1"/>
    <w:rsid w:val="00616EA2"/>
    <w:rsid w:val="0061757A"/>
    <w:rsid w:val="006202F2"/>
    <w:rsid w:val="0062159E"/>
    <w:rsid w:val="00622093"/>
    <w:rsid w:val="006243F2"/>
    <w:rsid w:val="006250DE"/>
    <w:rsid w:val="00627BC4"/>
    <w:rsid w:val="00630830"/>
    <w:rsid w:val="00633ABF"/>
    <w:rsid w:val="006348F4"/>
    <w:rsid w:val="006402CC"/>
    <w:rsid w:val="006408DF"/>
    <w:rsid w:val="0064093C"/>
    <w:rsid w:val="00640CEF"/>
    <w:rsid w:val="00640E08"/>
    <w:rsid w:val="0064424C"/>
    <w:rsid w:val="00644518"/>
    <w:rsid w:val="0064488D"/>
    <w:rsid w:val="00645AE4"/>
    <w:rsid w:val="00651C0F"/>
    <w:rsid w:val="00651CFF"/>
    <w:rsid w:val="00652DBB"/>
    <w:rsid w:val="00655D1E"/>
    <w:rsid w:val="006560B2"/>
    <w:rsid w:val="00662BFD"/>
    <w:rsid w:val="00662C95"/>
    <w:rsid w:val="00665838"/>
    <w:rsid w:val="00666E60"/>
    <w:rsid w:val="0067216D"/>
    <w:rsid w:val="0067232D"/>
    <w:rsid w:val="00674EF2"/>
    <w:rsid w:val="00676083"/>
    <w:rsid w:val="0067645C"/>
    <w:rsid w:val="0067652E"/>
    <w:rsid w:val="0068048A"/>
    <w:rsid w:val="00685BDC"/>
    <w:rsid w:val="00686532"/>
    <w:rsid w:val="006914CF"/>
    <w:rsid w:val="006916CD"/>
    <w:rsid w:val="006945B8"/>
    <w:rsid w:val="00695A49"/>
    <w:rsid w:val="00695E06"/>
    <w:rsid w:val="006A139D"/>
    <w:rsid w:val="006A2D39"/>
    <w:rsid w:val="006A30EC"/>
    <w:rsid w:val="006A4F45"/>
    <w:rsid w:val="006A5B4D"/>
    <w:rsid w:val="006B4CB0"/>
    <w:rsid w:val="006B4D81"/>
    <w:rsid w:val="006B6C88"/>
    <w:rsid w:val="006B78F2"/>
    <w:rsid w:val="006C08C6"/>
    <w:rsid w:val="006C313B"/>
    <w:rsid w:val="006C339E"/>
    <w:rsid w:val="006C4D56"/>
    <w:rsid w:val="006C520F"/>
    <w:rsid w:val="006C5906"/>
    <w:rsid w:val="006C594A"/>
    <w:rsid w:val="006C73B6"/>
    <w:rsid w:val="006C7A7D"/>
    <w:rsid w:val="006D0A6A"/>
    <w:rsid w:val="006D423C"/>
    <w:rsid w:val="006D4B27"/>
    <w:rsid w:val="006D4EEE"/>
    <w:rsid w:val="006D7AE8"/>
    <w:rsid w:val="006E0E81"/>
    <w:rsid w:val="006E245F"/>
    <w:rsid w:val="006E47CA"/>
    <w:rsid w:val="006E4F7F"/>
    <w:rsid w:val="006F06E4"/>
    <w:rsid w:val="006F1230"/>
    <w:rsid w:val="006F1630"/>
    <w:rsid w:val="006F3966"/>
    <w:rsid w:val="006F397C"/>
    <w:rsid w:val="006F452E"/>
    <w:rsid w:val="006F4911"/>
    <w:rsid w:val="006F521D"/>
    <w:rsid w:val="006F5C66"/>
    <w:rsid w:val="006F6D38"/>
    <w:rsid w:val="006F7113"/>
    <w:rsid w:val="0070000F"/>
    <w:rsid w:val="007021FD"/>
    <w:rsid w:val="00703511"/>
    <w:rsid w:val="00704C91"/>
    <w:rsid w:val="00711058"/>
    <w:rsid w:val="00714093"/>
    <w:rsid w:val="007153ED"/>
    <w:rsid w:val="00716812"/>
    <w:rsid w:val="00716E6D"/>
    <w:rsid w:val="00717830"/>
    <w:rsid w:val="00717FBD"/>
    <w:rsid w:val="0072039E"/>
    <w:rsid w:val="007207AE"/>
    <w:rsid w:val="00723329"/>
    <w:rsid w:val="00724395"/>
    <w:rsid w:val="00726703"/>
    <w:rsid w:val="00730E39"/>
    <w:rsid w:val="0073205A"/>
    <w:rsid w:val="007338E0"/>
    <w:rsid w:val="0073667A"/>
    <w:rsid w:val="00737454"/>
    <w:rsid w:val="00737696"/>
    <w:rsid w:val="00740684"/>
    <w:rsid w:val="00740AE6"/>
    <w:rsid w:val="0074108A"/>
    <w:rsid w:val="007426D5"/>
    <w:rsid w:val="00744F31"/>
    <w:rsid w:val="00745D62"/>
    <w:rsid w:val="00747389"/>
    <w:rsid w:val="00747BB9"/>
    <w:rsid w:val="007501D9"/>
    <w:rsid w:val="007538FD"/>
    <w:rsid w:val="00754302"/>
    <w:rsid w:val="00754698"/>
    <w:rsid w:val="007547E1"/>
    <w:rsid w:val="00754E35"/>
    <w:rsid w:val="00756F68"/>
    <w:rsid w:val="0076056A"/>
    <w:rsid w:val="00760EAA"/>
    <w:rsid w:val="007620DF"/>
    <w:rsid w:val="007626BB"/>
    <w:rsid w:val="007628C8"/>
    <w:rsid w:val="00765B31"/>
    <w:rsid w:val="007662E5"/>
    <w:rsid w:val="00774186"/>
    <w:rsid w:val="007745D5"/>
    <w:rsid w:val="00774B3F"/>
    <w:rsid w:val="00777C95"/>
    <w:rsid w:val="00777FCE"/>
    <w:rsid w:val="00782F61"/>
    <w:rsid w:val="007850C8"/>
    <w:rsid w:val="00785F81"/>
    <w:rsid w:val="0078654B"/>
    <w:rsid w:val="00786EA8"/>
    <w:rsid w:val="00791C82"/>
    <w:rsid w:val="00794899"/>
    <w:rsid w:val="00794F77"/>
    <w:rsid w:val="00796D87"/>
    <w:rsid w:val="00797F47"/>
    <w:rsid w:val="007A32FF"/>
    <w:rsid w:val="007A3A09"/>
    <w:rsid w:val="007A6088"/>
    <w:rsid w:val="007B1621"/>
    <w:rsid w:val="007B1E4F"/>
    <w:rsid w:val="007B3D88"/>
    <w:rsid w:val="007B4B57"/>
    <w:rsid w:val="007B4FFF"/>
    <w:rsid w:val="007B6024"/>
    <w:rsid w:val="007C0AB6"/>
    <w:rsid w:val="007C182F"/>
    <w:rsid w:val="007C38BF"/>
    <w:rsid w:val="007C3D84"/>
    <w:rsid w:val="007C3FC3"/>
    <w:rsid w:val="007C47FD"/>
    <w:rsid w:val="007C4C2F"/>
    <w:rsid w:val="007D1693"/>
    <w:rsid w:val="007D2797"/>
    <w:rsid w:val="007D33C5"/>
    <w:rsid w:val="007D3428"/>
    <w:rsid w:val="007D3785"/>
    <w:rsid w:val="007D4533"/>
    <w:rsid w:val="007D5090"/>
    <w:rsid w:val="007D6612"/>
    <w:rsid w:val="007D7FA2"/>
    <w:rsid w:val="007E0527"/>
    <w:rsid w:val="007E6750"/>
    <w:rsid w:val="007F1405"/>
    <w:rsid w:val="007F445A"/>
    <w:rsid w:val="007F4D9B"/>
    <w:rsid w:val="007F614F"/>
    <w:rsid w:val="0080076E"/>
    <w:rsid w:val="00806C73"/>
    <w:rsid w:val="00810621"/>
    <w:rsid w:val="008108AC"/>
    <w:rsid w:val="00812273"/>
    <w:rsid w:val="00813D10"/>
    <w:rsid w:val="00817FFE"/>
    <w:rsid w:val="00820AD3"/>
    <w:rsid w:val="00823EF5"/>
    <w:rsid w:val="008263F2"/>
    <w:rsid w:val="00830D8A"/>
    <w:rsid w:val="0083142D"/>
    <w:rsid w:val="00834540"/>
    <w:rsid w:val="00840D1E"/>
    <w:rsid w:val="00841183"/>
    <w:rsid w:val="008417AF"/>
    <w:rsid w:val="0084306E"/>
    <w:rsid w:val="008430BE"/>
    <w:rsid w:val="008437EE"/>
    <w:rsid w:val="00843C64"/>
    <w:rsid w:val="00843E6A"/>
    <w:rsid w:val="00845B5B"/>
    <w:rsid w:val="0084633F"/>
    <w:rsid w:val="00850A13"/>
    <w:rsid w:val="00855398"/>
    <w:rsid w:val="008574F3"/>
    <w:rsid w:val="00857DAF"/>
    <w:rsid w:val="00860369"/>
    <w:rsid w:val="0086091E"/>
    <w:rsid w:val="00860AC2"/>
    <w:rsid w:val="00863ACB"/>
    <w:rsid w:val="00863B10"/>
    <w:rsid w:val="00863EDF"/>
    <w:rsid w:val="00864E54"/>
    <w:rsid w:val="00865AAA"/>
    <w:rsid w:val="00867BE7"/>
    <w:rsid w:val="00870A72"/>
    <w:rsid w:val="008732F8"/>
    <w:rsid w:val="008735EE"/>
    <w:rsid w:val="008738E9"/>
    <w:rsid w:val="00874FF6"/>
    <w:rsid w:val="00875088"/>
    <w:rsid w:val="00876DF2"/>
    <w:rsid w:val="00877D8B"/>
    <w:rsid w:val="008815F0"/>
    <w:rsid w:val="00881C31"/>
    <w:rsid w:val="008834E7"/>
    <w:rsid w:val="00887813"/>
    <w:rsid w:val="008878D5"/>
    <w:rsid w:val="00887E88"/>
    <w:rsid w:val="00891B75"/>
    <w:rsid w:val="00891B97"/>
    <w:rsid w:val="00892597"/>
    <w:rsid w:val="00894054"/>
    <w:rsid w:val="00894935"/>
    <w:rsid w:val="008955F6"/>
    <w:rsid w:val="008970AD"/>
    <w:rsid w:val="0089723E"/>
    <w:rsid w:val="008A2A49"/>
    <w:rsid w:val="008A339E"/>
    <w:rsid w:val="008A3E02"/>
    <w:rsid w:val="008A413C"/>
    <w:rsid w:val="008A5453"/>
    <w:rsid w:val="008A61E4"/>
    <w:rsid w:val="008B0598"/>
    <w:rsid w:val="008B079C"/>
    <w:rsid w:val="008B1A6D"/>
    <w:rsid w:val="008B1AE6"/>
    <w:rsid w:val="008B5367"/>
    <w:rsid w:val="008B538D"/>
    <w:rsid w:val="008C196C"/>
    <w:rsid w:val="008D039B"/>
    <w:rsid w:val="008D41A9"/>
    <w:rsid w:val="008E33EC"/>
    <w:rsid w:val="008E3C81"/>
    <w:rsid w:val="008E5BBB"/>
    <w:rsid w:val="008F1C61"/>
    <w:rsid w:val="008F293E"/>
    <w:rsid w:val="008F325C"/>
    <w:rsid w:val="008F3ED8"/>
    <w:rsid w:val="008F6339"/>
    <w:rsid w:val="008F7355"/>
    <w:rsid w:val="009005BC"/>
    <w:rsid w:val="00900B7C"/>
    <w:rsid w:val="00900E83"/>
    <w:rsid w:val="0090182C"/>
    <w:rsid w:val="009033B6"/>
    <w:rsid w:val="00903798"/>
    <w:rsid w:val="00906E50"/>
    <w:rsid w:val="009115AF"/>
    <w:rsid w:val="0091184D"/>
    <w:rsid w:val="00911D73"/>
    <w:rsid w:val="009139BB"/>
    <w:rsid w:val="009145BD"/>
    <w:rsid w:val="00915372"/>
    <w:rsid w:val="00915D96"/>
    <w:rsid w:val="00916A89"/>
    <w:rsid w:val="00917004"/>
    <w:rsid w:val="00917D8E"/>
    <w:rsid w:val="009238CA"/>
    <w:rsid w:val="009267B4"/>
    <w:rsid w:val="00927F36"/>
    <w:rsid w:val="0093259E"/>
    <w:rsid w:val="00934602"/>
    <w:rsid w:val="009347F8"/>
    <w:rsid w:val="009349E4"/>
    <w:rsid w:val="00935EF2"/>
    <w:rsid w:val="009361EC"/>
    <w:rsid w:val="00940CD2"/>
    <w:rsid w:val="00940E67"/>
    <w:rsid w:val="00943547"/>
    <w:rsid w:val="00943E68"/>
    <w:rsid w:val="0094422C"/>
    <w:rsid w:val="0094458F"/>
    <w:rsid w:val="0094494D"/>
    <w:rsid w:val="00945B55"/>
    <w:rsid w:val="00946496"/>
    <w:rsid w:val="00947331"/>
    <w:rsid w:val="00947E63"/>
    <w:rsid w:val="00951559"/>
    <w:rsid w:val="0095184C"/>
    <w:rsid w:val="009522D0"/>
    <w:rsid w:val="00952B19"/>
    <w:rsid w:val="0095550A"/>
    <w:rsid w:val="00955E99"/>
    <w:rsid w:val="009560EC"/>
    <w:rsid w:val="009572D2"/>
    <w:rsid w:val="009612E6"/>
    <w:rsid w:val="00962451"/>
    <w:rsid w:val="00963AB2"/>
    <w:rsid w:val="00965B95"/>
    <w:rsid w:val="00966B57"/>
    <w:rsid w:val="0096746D"/>
    <w:rsid w:val="00970834"/>
    <w:rsid w:val="00971E7E"/>
    <w:rsid w:val="009735AD"/>
    <w:rsid w:val="00974A42"/>
    <w:rsid w:val="0097555B"/>
    <w:rsid w:val="00976134"/>
    <w:rsid w:val="0098189D"/>
    <w:rsid w:val="00983435"/>
    <w:rsid w:val="0098403C"/>
    <w:rsid w:val="009840D3"/>
    <w:rsid w:val="009854B2"/>
    <w:rsid w:val="00987B53"/>
    <w:rsid w:val="009943B7"/>
    <w:rsid w:val="00997C8C"/>
    <w:rsid w:val="009A0A6B"/>
    <w:rsid w:val="009A16FB"/>
    <w:rsid w:val="009A34FC"/>
    <w:rsid w:val="009A444E"/>
    <w:rsid w:val="009A4730"/>
    <w:rsid w:val="009A6C99"/>
    <w:rsid w:val="009A7B7D"/>
    <w:rsid w:val="009B1D7F"/>
    <w:rsid w:val="009B2008"/>
    <w:rsid w:val="009B501C"/>
    <w:rsid w:val="009B61F9"/>
    <w:rsid w:val="009B7A90"/>
    <w:rsid w:val="009C486E"/>
    <w:rsid w:val="009C7052"/>
    <w:rsid w:val="009C7F0D"/>
    <w:rsid w:val="009D015A"/>
    <w:rsid w:val="009D0188"/>
    <w:rsid w:val="009D3C30"/>
    <w:rsid w:val="009D4E3E"/>
    <w:rsid w:val="009D6F66"/>
    <w:rsid w:val="009E0F46"/>
    <w:rsid w:val="009E1C21"/>
    <w:rsid w:val="009E252D"/>
    <w:rsid w:val="009E3587"/>
    <w:rsid w:val="009E35AC"/>
    <w:rsid w:val="009E3931"/>
    <w:rsid w:val="009E396D"/>
    <w:rsid w:val="009E399E"/>
    <w:rsid w:val="009E3D89"/>
    <w:rsid w:val="009E3FE8"/>
    <w:rsid w:val="009E7601"/>
    <w:rsid w:val="009F1D9B"/>
    <w:rsid w:val="009F200F"/>
    <w:rsid w:val="009F244E"/>
    <w:rsid w:val="009F2743"/>
    <w:rsid w:val="009F4F4D"/>
    <w:rsid w:val="009F5EEA"/>
    <w:rsid w:val="009F600E"/>
    <w:rsid w:val="009F6EF0"/>
    <w:rsid w:val="009F7E5F"/>
    <w:rsid w:val="00A00C07"/>
    <w:rsid w:val="00A0192B"/>
    <w:rsid w:val="00A02B85"/>
    <w:rsid w:val="00A06248"/>
    <w:rsid w:val="00A07085"/>
    <w:rsid w:val="00A07533"/>
    <w:rsid w:val="00A11029"/>
    <w:rsid w:val="00A12B74"/>
    <w:rsid w:val="00A12B81"/>
    <w:rsid w:val="00A12F34"/>
    <w:rsid w:val="00A134DA"/>
    <w:rsid w:val="00A14E92"/>
    <w:rsid w:val="00A15AB8"/>
    <w:rsid w:val="00A15CF8"/>
    <w:rsid w:val="00A23154"/>
    <w:rsid w:val="00A23381"/>
    <w:rsid w:val="00A24721"/>
    <w:rsid w:val="00A26E2C"/>
    <w:rsid w:val="00A26EC8"/>
    <w:rsid w:val="00A26F40"/>
    <w:rsid w:val="00A279FB"/>
    <w:rsid w:val="00A320C7"/>
    <w:rsid w:val="00A3234C"/>
    <w:rsid w:val="00A34A90"/>
    <w:rsid w:val="00A34B9B"/>
    <w:rsid w:val="00A355AB"/>
    <w:rsid w:val="00A37000"/>
    <w:rsid w:val="00A40060"/>
    <w:rsid w:val="00A41618"/>
    <w:rsid w:val="00A4395B"/>
    <w:rsid w:val="00A4464B"/>
    <w:rsid w:val="00A44D43"/>
    <w:rsid w:val="00A469A1"/>
    <w:rsid w:val="00A47248"/>
    <w:rsid w:val="00A47DDD"/>
    <w:rsid w:val="00A5166F"/>
    <w:rsid w:val="00A51E25"/>
    <w:rsid w:val="00A51EA6"/>
    <w:rsid w:val="00A549BD"/>
    <w:rsid w:val="00A60F97"/>
    <w:rsid w:val="00A61C95"/>
    <w:rsid w:val="00A6539C"/>
    <w:rsid w:val="00A657A9"/>
    <w:rsid w:val="00A661B1"/>
    <w:rsid w:val="00A76A6C"/>
    <w:rsid w:val="00A779F8"/>
    <w:rsid w:val="00A8228F"/>
    <w:rsid w:val="00A82433"/>
    <w:rsid w:val="00A83729"/>
    <w:rsid w:val="00A84DBD"/>
    <w:rsid w:val="00A860A3"/>
    <w:rsid w:val="00A87760"/>
    <w:rsid w:val="00A90E73"/>
    <w:rsid w:val="00A91C42"/>
    <w:rsid w:val="00A91E66"/>
    <w:rsid w:val="00A93586"/>
    <w:rsid w:val="00A93607"/>
    <w:rsid w:val="00A939B7"/>
    <w:rsid w:val="00A94407"/>
    <w:rsid w:val="00A952E0"/>
    <w:rsid w:val="00A95C87"/>
    <w:rsid w:val="00A96338"/>
    <w:rsid w:val="00A967D1"/>
    <w:rsid w:val="00A9730F"/>
    <w:rsid w:val="00AA18CA"/>
    <w:rsid w:val="00AA1FF9"/>
    <w:rsid w:val="00AA2152"/>
    <w:rsid w:val="00AA2436"/>
    <w:rsid w:val="00AA2F93"/>
    <w:rsid w:val="00AA3DFC"/>
    <w:rsid w:val="00AB149E"/>
    <w:rsid w:val="00AB1F4F"/>
    <w:rsid w:val="00AB2159"/>
    <w:rsid w:val="00AB314D"/>
    <w:rsid w:val="00AB316D"/>
    <w:rsid w:val="00AB31B4"/>
    <w:rsid w:val="00AB3FB2"/>
    <w:rsid w:val="00AB40AA"/>
    <w:rsid w:val="00AB5D50"/>
    <w:rsid w:val="00AB6948"/>
    <w:rsid w:val="00AB6D4F"/>
    <w:rsid w:val="00AC10FA"/>
    <w:rsid w:val="00AC1B8C"/>
    <w:rsid w:val="00AC476F"/>
    <w:rsid w:val="00AC4D1B"/>
    <w:rsid w:val="00AC4D80"/>
    <w:rsid w:val="00AC5DD6"/>
    <w:rsid w:val="00AD1EC2"/>
    <w:rsid w:val="00AD394A"/>
    <w:rsid w:val="00AD3EE8"/>
    <w:rsid w:val="00AD57FF"/>
    <w:rsid w:val="00AD5B68"/>
    <w:rsid w:val="00AD60D7"/>
    <w:rsid w:val="00AD6A73"/>
    <w:rsid w:val="00AD7308"/>
    <w:rsid w:val="00AE473C"/>
    <w:rsid w:val="00AE7338"/>
    <w:rsid w:val="00AF101C"/>
    <w:rsid w:val="00AF1C41"/>
    <w:rsid w:val="00AF4611"/>
    <w:rsid w:val="00AF5556"/>
    <w:rsid w:val="00AF7634"/>
    <w:rsid w:val="00B002D9"/>
    <w:rsid w:val="00B0105B"/>
    <w:rsid w:val="00B07245"/>
    <w:rsid w:val="00B07E3C"/>
    <w:rsid w:val="00B12459"/>
    <w:rsid w:val="00B1455B"/>
    <w:rsid w:val="00B15F36"/>
    <w:rsid w:val="00B21096"/>
    <w:rsid w:val="00B21781"/>
    <w:rsid w:val="00B22677"/>
    <w:rsid w:val="00B3032A"/>
    <w:rsid w:val="00B304D0"/>
    <w:rsid w:val="00B33302"/>
    <w:rsid w:val="00B34844"/>
    <w:rsid w:val="00B36D93"/>
    <w:rsid w:val="00B3760C"/>
    <w:rsid w:val="00B41D43"/>
    <w:rsid w:val="00B41E98"/>
    <w:rsid w:val="00B47372"/>
    <w:rsid w:val="00B504AF"/>
    <w:rsid w:val="00B51193"/>
    <w:rsid w:val="00B51B9C"/>
    <w:rsid w:val="00B51BD7"/>
    <w:rsid w:val="00B53148"/>
    <w:rsid w:val="00B5497D"/>
    <w:rsid w:val="00B54F97"/>
    <w:rsid w:val="00B6280E"/>
    <w:rsid w:val="00B639C9"/>
    <w:rsid w:val="00B6745C"/>
    <w:rsid w:val="00B70A5D"/>
    <w:rsid w:val="00B71233"/>
    <w:rsid w:val="00B717A3"/>
    <w:rsid w:val="00B7274A"/>
    <w:rsid w:val="00B72ABF"/>
    <w:rsid w:val="00B8052A"/>
    <w:rsid w:val="00B819C1"/>
    <w:rsid w:val="00B8251F"/>
    <w:rsid w:val="00B82ADD"/>
    <w:rsid w:val="00B82FDA"/>
    <w:rsid w:val="00B84AB0"/>
    <w:rsid w:val="00B87ECB"/>
    <w:rsid w:val="00B924A3"/>
    <w:rsid w:val="00B932D7"/>
    <w:rsid w:val="00B94A1F"/>
    <w:rsid w:val="00B959CF"/>
    <w:rsid w:val="00B964F9"/>
    <w:rsid w:val="00B97AD6"/>
    <w:rsid w:val="00BA0B10"/>
    <w:rsid w:val="00BA0B61"/>
    <w:rsid w:val="00BA11F6"/>
    <w:rsid w:val="00BA136F"/>
    <w:rsid w:val="00BA20C4"/>
    <w:rsid w:val="00BA3D7E"/>
    <w:rsid w:val="00BA4280"/>
    <w:rsid w:val="00BA6076"/>
    <w:rsid w:val="00BA70BB"/>
    <w:rsid w:val="00BB0D24"/>
    <w:rsid w:val="00BB1E7F"/>
    <w:rsid w:val="00BB2C49"/>
    <w:rsid w:val="00BB3EAA"/>
    <w:rsid w:val="00BB44A5"/>
    <w:rsid w:val="00BB4705"/>
    <w:rsid w:val="00BB4DC4"/>
    <w:rsid w:val="00BB5B1A"/>
    <w:rsid w:val="00BB634D"/>
    <w:rsid w:val="00BB7C53"/>
    <w:rsid w:val="00BB7E48"/>
    <w:rsid w:val="00BC75C1"/>
    <w:rsid w:val="00BD1145"/>
    <w:rsid w:val="00BD2777"/>
    <w:rsid w:val="00BD40A6"/>
    <w:rsid w:val="00BD5089"/>
    <w:rsid w:val="00BD72FD"/>
    <w:rsid w:val="00BF1025"/>
    <w:rsid w:val="00BF1DAF"/>
    <w:rsid w:val="00BF1F48"/>
    <w:rsid w:val="00BF2340"/>
    <w:rsid w:val="00BF44FF"/>
    <w:rsid w:val="00BF74D5"/>
    <w:rsid w:val="00BF7C4A"/>
    <w:rsid w:val="00C00179"/>
    <w:rsid w:val="00C007EC"/>
    <w:rsid w:val="00C01F39"/>
    <w:rsid w:val="00C04098"/>
    <w:rsid w:val="00C07214"/>
    <w:rsid w:val="00C11717"/>
    <w:rsid w:val="00C11EE6"/>
    <w:rsid w:val="00C12539"/>
    <w:rsid w:val="00C12D90"/>
    <w:rsid w:val="00C12DE1"/>
    <w:rsid w:val="00C13664"/>
    <w:rsid w:val="00C16612"/>
    <w:rsid w:val="00C169BE"/>
    <w:rsid w:val="00C17776"/>
    <w:rsid w:val="00C211F1"/>
    <w:rsid w:val="00C21687"/>
    <w:rsid w:val="00C219F5"/>
    <w:rsid w:val="00C22B91"/>
    <w:rsid w:val="00C23340"/>
    <w:rsid w:val="00C2375C"/>
    <w:rsid w:val="00C238E6"/>
    <w:rsid w:val="00C23A4E"/>
    <w:rsid w:val="00C24D25"/>
    <w:rsid w:val="00C31D21"/>
    <w:rsid w:val="00C32123"/>
    <w:rsid w:val="00C3286F"/>
    <w:rsid w:val="00C32B97"/>
    <w:rsid w:val="00C34DAD"/>
    <w:rsid w:val="00C3559F"/>
    <w:rsid w:val="00C35727"/>
    <w:rsid w:val="00C37907"/>
    <w:rsid w:val="00C40674"/>
    <w:rsid w:val="00C40822"/>
    <w:rsid w:val="00C40EFB"/>
    <w:rsid w:val="00C41579"/>
    <w:rsid w:val="00C46031"/>
    <w:rsid w:val="00C51A62"/>
    <w:rsid w:val="00C55C3B"/>
    <w:rsid w:val="00C55D5F"/>
    <w:rsid w:val="00C56214"/>
    <w:rsid w:val="00C571FD"/>
    <w:rsid w:val="00C60DED"/>
    <w:rsid w:val="00C614AE"/>
    <w:rsid w:val="00C615A9"/>
    <w:rsid w:val="00C615D7"/>
    <w:rsid w:val="00C61B51"/>
    <w:rsid w:val="00C6242F"/>
    <w:rsid w:val="00C62AAE"/>
    <w:rsid w:val="00C66DAD"/>
    <w:rsid w:val="00C718DE"/>
    <w:rsid w:val="00C71E97"/>
    <w:rsid w:val="00C74B40"/>
    <w:rsid w:val="00C760BC"/>
    <w:rsid w:val="00C807BF"/>
    <w:rsid w:val="00C80A5A"/>
    <w:rsid w:val="00C83E67"/>
    <w:rsid w:val="00C84E5F"/>
    <w:rsid w:val="00C859B0"/>
    <w:rsid w:val="00C8603E"/>
    <w:rsid w:val="00C92913"/>
    <w:rsid w:val="00C9543F"/>
    <w:rsid w:val="00C957ED"/>
    <w:rsid w:val="00C96294"/>
    <w:rsid w:val="00C96425"/>
    <w:rsid w:val="00C966B5"/>
    <w:rsid w:val="00C9681B"/>
    <w:rsid w:val="00C96DA1"/>
    <w:rsid w:val="00C96DFB"/>
    <w:rsid w:val="00CA073A"/>
    <w:rsid w:val="00CA3262"/>
    <w:rsid w:val="00CA4A74"/>
    <w:rsid w:val="00CA5067"/>
    <w:rsid w:val="00CA5DBA"/>
    <w:rsid w:val="00CB147F"/>
    <w:rsid w:val="00CB20C0"/>
    <w:rsid w:val="00CB253C"/>
    <w:rsid w:val="00CB3D31"/>
    <w:rsid w:val="00CC6562"/>
    <w:rsid w:val="00CC6C5A"/>
    <w:rsid w:val="00CC7936"/>
    <w:rsid w:val="00CD003B"/>
    <w:rsid w:val="00CD1209"/>
    <w:rsid w:val="00CD2C56"/>
    <w:rsid w:val="00CD3A33"/>
    <w:rsid w:val="00CD3F84"/>
    <w:rsid w:val="00CD4065"/>
    <w:rsid w:val="00CD7A39"/>
    <w:rsid w:val="00CE052C"/>
    <w:rsid w:val="00CE4478"/>
    <w:rsid w:val="00CE7615"/>
    <w:rsid w:val="00CE7ED1"/>
    <w:rsid w:val="00CF07CB"/>
    <w:rsid w:val="00CF0E14"/>
    <w:rsid w:val="00CF1027"/>
    <w:rsid w:val="00CF2074"/>
    <w:rsid w:val="00CF2D6E"/>
    <w:rsid w:val="00CF530C"/>
    <w:rsid w:val="00CF6697"/>
    <w:rsid w:val="00D019A9"/>
    <w:rsid w:val="00D03158"/>
    <w:rsid w:val="00D048B4"/>
    <w:rsid w:val="00D0697A"/>
    <w:rsid w:val="00D06F2F"/>
    <w:rsid w:val="00D06FB7"/>
    <w:rsid w:val="00D10E0D"/>
    <w:rsid w:val="00D110F4"/>
    <w:rsid w:val="00D12AF9"/>
    <w:rsid w:val="00D13F71"/>
    <w:rsid w:val="00D14D0D"/>
    <w:rsid w:val="00D15240"/>
    <w:rsid w:val="00D165DA"/>
    <w:rsid w:val="00D22D35"/>
    <w:rsid w:val="00D25280"/>
    <w:rsid w:val="00D25ABA"/>
    <w:rsid w:val="00D26F83"/>
    <w:rsid w:val="00D2722F"/>
    <w:rsid w:val="00D31EC4"/>
    <w:rsid w:val="00D32D5C"/>
    <w:rsid w:val="00D33706"/>
    <w:rsid w:val="00D35084"/>
    <w:rsid w:val="00D41EBB"/>
    <w:rsid w:val="00D424CC"/>
    <w:rsid w:val="00D46207"/>
    <w:rsid w:val="00D46DB8"/>
    <w:rsid w:val="00D50445"/>
    <w:rsid w:val="00D513F7"/>
    <w:rsid w:val="00D51591"/>
    <w:rsid w:val="00D526DF"/>
    <w:rsid w:val="00D556FE"/>
    <w:rsid w:val="00D55F1C"/>
    <w:rsid w:val="00D56747"/>
    <w:rsid w:val="00D57DA1"/>
    <w:rsid w:val="00D603F8"/>
    <w:rsid w:val="00D609AB"/>
    <w:rsid w:val="00D615D3"/>
    <w:rsid w:val="00D6378C"/>
    <w:rsid w:val="00D63EC7"/>
    <w:rsid w:val="00D644CE"/>
    <w:rsid w:val="00D6466D"/>
    <w:rsid w:val="00D652C7"/>
    <w:rsid w:val="00D65A2A"/>
    <w:rsid w:val="00D65F5E"/>
    <w:rsid w:val="00D668BF"/>
    <w:rsid w:val="00D715DF"/>
    <w:rsid w:val="00D71BC3"/>
    <w:rsid w:val="00D720E4"/>
    <w:rsid w:val="00D73F14"/>
    <w:rsid w:val="00D74816"/>
    <w:rsid w:val="00D75DA9"/>
    <w:rsid w:val="00D77204"/>
    <w:rsid w:val="00D803CB"/>
    <w:rsid w:val="00D8068A"/>
    <w:rsid w:val="00D815FA"/>
    <w:rsid w:val="00D85B69"/>
    <w:rsid w:val="00D864D9"/>
    <w:rsid w:val="00D9011D"/>
    <w:rsid w:val="00D936B1"/>
    <w:rsid w:val="00D93EBB"/>
    <w:rsid w:val="00D950F1"/>
    <w:rsid w:val="00DA4DEA"/>
    <w:rsid w:val="00DA6927"/>
    <w:rsid w:val="00DA7DDC"/>
    <w:rsid w:val="00DB0974"/>
    <w:rsid w:val="00DB0A79"/>
    <w:rsid w:val="00DB18FE"/>
    <w:rsid w:val="00DB2509"/>
    <w:rsid w:val="00DB2C7E"/>
    <w:rsid w:val="00DB3DEB"/>
    <w:rsid w:val="00DB42DC"/>
    <w:rsid w:val="00DB4B16"/>
    <w:rsid w:val="00DB5B91"/>
    <w:rsid w:val="00DC1AB0"/>
    <w:rsid w:val="00DC233F"/>
    <w:rsid w:val="00DC2AD0"/>
    <w:rsid w:val="00DC3776"/>
    <w:rsid w:val="00DC495F"/>
    <w:rsid w:val="00DC54B9"/>
    <w:rsid w:val="00DC7BF9"/>
    <w:rsid w:val="00DD050F"/>
    <w:rsid w:val="00DD0E84"/>
    <w:rsid w:val="00DD30C0"/>
    <w:rsid w:val="00DD482B"/>
    <w:rsid w:val="00DE00BA"/>
    <w:rsid w:val="00DE0965"/>
    <w:rsid w:val="00DE2035"/>
    <w:rsid w:val="00DE29FB"/>
    <w:rsid w:val="00DE50CF"/>
    <w:rsid w:val="00DE7DD8"/>
    <w:rsid w:val="00DF2FB4"/>
    <w:rsid w:val="00DF44A4"/>
    <w:rsid w:val="00DF613E"/>
    <w:rsid w:val="00DF6CF8"/>
    <w:rsid w:val="00DF7916"/>
    <w:rsid w:val="00E00BDC"/>
    <w:rsid w:val="00E010A9"/>
    <w:rsid w:val="00E01E90"/>
    <w:rsid w:val="00E02F0D"/>
    <w:rsid w:val="00E03BE5"/>
    <w:rsid w:val="00E055D3"/>
    <w:rsid w:val="00E05B4E"/>
    <w:rsid w:val="00E13B64"/>
    <w:rsid w:val="00E13CCE"/>
    <w:rsid w:val="00E13F34"/>
    <w:rsid w:val="00E20BDA"/>
    <w:rsid w:val="00E22555"/>
    <w:rsid w:val="00E226E2"/>
    <w:rsid w:val="00E22900"/>
    <w:rsid w:val="00E2568B"/>
    <w:rsid w:val="00E257CB"/>
    <w:rsid w:val="00E26929"/>
    <w:rsid w:val="00E26E06"/>
    <w:rsid w:val="00E27FB6"/>
    <w:rsid w:val="00E300D8"/>
    <w:rsid w:val="00E32383"/>
    <w:rsid w:val="00E326C7"/>
    <w:rsid w:val="00E35024"/>
    <w:rsid w:val="00E360CE"/>
    <w:rsid w:val="00E37C85"/>
    <w:rsid w:val="00E43609"/>
    <w:rsid w:val="00E44587"/>
    <w:rsid w:val="00E44BCC"/>
    <w:rsid w:val="00E45314"/>
    <w:rsid w:val="00E4577A"/>
    <w:rsid w:val="00E540A9"/>
    <w:rsid w:val="00E5416E"/>
    <w:rsid w:val="00E56D0C"/>
    <w:rsid w:val="00E60520"/>
    <w:rsid w:val="00E60CEB"/>
    <w:rsid w:val="00E64F94"/>
    <w:rsid w:val="00E66578"/>
    <w:rsid w:val="00E6670B"/>
    <w:rsid w:val="00E6738E"/>
    <w:rsid w:val="00E67908"/>
    <w:rsid w:val="00E70826"/>
    <w:rsid w:val="00E70B18"/>
    <w:rsid w:val="00E70D0E"/>
    <w:rsid w:val="00E718C1"/>
    <w:rsid w:val="00E719F1"/>
    <w:rsid w:val="00E7388E"/>
    <w:rsid w:val="00E771CA"/>
    <w:rsid w:val="00E8100F"/>
    <w:rsid w:val="00E823C9"/>
    <w:rsid w:val="00E826B0"/>
    <w:rsid w:val="00E82AC1"/>
    <w:rsid w:val="00E83CB6"/>
    <w:rsid w:val="00E851BB"/>
    <w:rsid w:val="00E85487"/>
    <w:rsid w:val="00E8718F"/>
    <w:rsid w:val="00E90ED9"/>
    <w:rsid w:val="00E917D4"/>
    <w:rsid w:val="00E976C2"/>
    <w:rsid w:val="00EA0282"/>
    <w:rsid w:val="00EA1BAF"/>
    <w:rsid w:val="00EA2258"/>
    <w:rsid w:val="00EA2AC9"/>
    <w:rsid w:val="00EA2D88"/>
    <w:rsid w:val="00EA413A"/>
    <w:rsid w:val="00EA4272"/>
    <w:rsid w:val="00EA45F9"/>
    <w:rsid w:val="00EA715C"/>
    <w:rsid w:val="00EB003C"/>
    <w:rsid w:val="00EB0B88"/>
    <w:rsid w:val="00EB21CD"/>
    <w:rsid w:val="00EB280A"/>
    <w:rsid w:val="00EB74EC"/>
    <w:rsid w:val="00EB76D8"/>
    <w:rsid w:val="00EB799E"/>
    <w:rsid w:val="00EC0539"/>
    <w:rsid w:val="00EC0F07"/>
    <w:rsid w:val="00EC55A4"/>
    <w:rsid w:val="00EC5D9E"/>
    <w:rsid w:val="00EC60A2"/>
    <w:rsid w:val="00EC68D8"/>
    <w:rsid w:val="00EC734D"/>
    <w:rsid w:val="00ED01BC"/>
    <w:rsid w:val="00ED01E9"/>
    <w:rsid w:val="00ED12A9"/>
    <w:rsid w:val="00ED1764"/>
    <w:rsid w:val="00ED31CE"/>
    <w:rsid w:val="00ED37D6"/>
    <w:rsid w:val="00ED6074"/>
    <w:rsid w:val="00ED7767"/>
    <w:rsid w:val="00EE2843"/>
    <w:rsid w:val="00EE3599"/>
    <w:rsid w:val="00EE4575"/>
    <w:rsid w:val="00EE7F99"/>
    <w:rsid w:val="00EF0227"/>
    <w:rsid w:val="00EF25BF"/>
    <w:rsid w:val="00EF4549"/>
    <w:rsid w:val="00EF5560"/>
    <w:rsid w:val="00EF7A10"/>
    <w:rsid w:val="00EF7AE3"/>
    <w:rsid w:val="00F0395A"/>
    <w:rsid w:val="00F040C3"/>
    <w:rsid w:val="00F07A8D"/>
    <w:rsid w:val="00F1283A"/>
    <w:rsid w:val="00F136B8"/>
    <w:rsid w:val="00F1542B"/>
    <w:rsid w:val="00F156DB"/>
    <w:rsid w:val="00F15EDD"/>
    <w:rsid w:val="00F163E5"/>
    <w:rsid w:val="00F20703"/>
    <w:rsid w:val="00F21CE3"/>
    <w:rsid w:val="00F21DAF"/>
    <w:rsid w:val="00F21EB6"/>
    <w:rsid w:val="00F24831"/>
    <w:rsid w:val="00F26348"/>
    <w:rsid w:val="00F27CDB"/>
    <w:rsid w:val="00F328EF"/>
    <w:rsid w:val="00F345F1"/>
    <w:rsid w:val="00F3625A"/>
    <w:rsid w:val="00F367A0"/>
    <w:rsid w:val="00F40192"/>
    <w:rsid w:val="00F42BA3"/>
    <w:rsid w:val="00F43A24"/>
    <w:rsid w:val="00F43D11"/>
    <w:rsid w:val="00F46E3D"/>
    <w:rsid w:val="00F503F0"/>
    <w:rsid w:val="00F504FF"/>
    <w:rsid w:val="00F50806"/>
    <w:rsid w:val="00F50C92"/>
    <w:rsid w:val="00F51194"/>
    <w:rsid w:val="00F5519B"/>
    <w:rsid w:val="00F55D92"/>
    <w:rsid w:val="00F56E2E"/>
    <w:rsid w:val="00F5740D"/>
    <w:rsid w:val="00F60A96"/>
    <w:rsid w:val="00F63695"/>
    <w:rsid w:val="00F64AA6"/>
    <w:rsid w:val="00F65EB0"/>
    <w:rsid w:val="00F67739"/>
    <w:rsid w:val="00F67CB1"/>
    <w:rsid w:val="00F70047"/>
    <w:rsid w:val="00F70AA7"/>
    <w:rsid w:val="00F70E41"/>
    <w:rsid w:val="00F72110"/>
    <w:rsid w:val="00F7437D"/>
    <w:rsid w:val="00F80EF2"/>
    <w:rsid w:val="00F8277C"/>
    <w:rsid w:val="00F85A23"/>
    <w:rsid w:val="00F8607A"/>
    <w:rsid w:val="00F87E21"/>
    <w:rsid w:val="00F87E8C"/>
    <w:rsid w:val="00F90786"/>
    <w:rsid w:val="00F908FB"/>
    <w:rsid w:val="00F94391"/>
    <w:rsid w:val="00FA0629"/>
    <w:rsid w:val="00FA12E2"/>
    <w:rsid w:val="00FA1651"/>
    <w:rsid w:val="00FA1E53"/>
    <w:rsid w:val="00FA2203"/>
    <w:rsid w:val="00FA2230"/>
    <w:rsid w:val="00FA2D1A"/>
    <w:rsid w:val="00FA4EB8"/>
    <w:rsid w:val="00FB0F7A"/>
    <w:rsid w:val="00FB2ADB"/>
    <w:rsid w:val="00FB2BBA"/>
    <w:rsid w:val="00FB33F5"/>
    <w:rsid w:val="00FB4E38"/>
    <w:rsid w:val="00FB728D"/>
    <w:rsid w:val="00FC1332"/>
    <w:rsid w:val="00FC289E"/>
    <w:rsid w:val="00FC2B5D"/>
    <w:rsid w:val="00FC59AB"/>
    <w:rsid w:val="00FC6D98"/>
    <w:rsid w:val="00FC7427"/>
    <w:rsid w:val="00FC7F24"/>
    <w:rsid w:val="00FD2957"/>
    <w:rsid w:val="00FD5D79"/>
    <w:rsid w:val="00FD6847"/>
    <w:rsid w:val="00FE03B1"/>
    <w:rsid w:val="00FE122D"/>
    <w:rsid w:val="00FE28F0"/>
    <w:rsid w:val="00FE2AB4"/>
    <w:rsid w:val="00FE30F8"/>
    <w:rsid w:val="00FE42BC"/>
    <w:rsid w:val="00FE5237"/>
    <w:rsid w:val="00FE59ED"/>
    <w:rsid w:val="00FE67DF"/>
    <w:rsid w:val="00FF1B14"/>
    <w:rsid w:val="00FF285A"/>
    <w:rsid w:val="00FF2E04"/>
    <w:rsid w:val="00FF2F0A"/>
    <w:rsid w:val="00FF2F28"/>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962AF"/>
  <w15:docId w15:val="{D9D9F20B-8114-4A01-9446-0D06169D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445"/>
    <w:rPr>
      <w:rFonts w:ascii="Times New Roman" w:eastAsia="Times New Roman" w:hAnsi="Times New Roman"/>
      <w:sz w:val="24"/>
      <w:szCs w:val="24"/>
      <w:lang w:eastAsia="en-GB"/>
    </w:rPr>
  </w:style>
  <w:style w:type="paragraph" w:styleId="Heading1">
    <w:name w:val="heading 1"/>
    <w:basedOn w:val="Normal"/>
    <w:link w:val="Heading1Char"/>
    <w:uiPriority w:val="9"/>
    <w:qFormat/>
    <w:locked/>
    <w:rsid w:val="00A40060"/>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link w:val="Heading2Char"/>
    <w:unhideWhenUsed/>
    <w:qFormat/>
    <w:locked/>
    <w:rsid w:val="003E1A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FE122D"/>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nhideWhenUsed/>
    <w:qFormat/>
    <w:locked/>
    <w:rsid w:val="00B210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locked/>
    <w:rsid w:val="00A26E2C"/>
    <w:pPr>
      <w:spacing w:before="240" w:after="60"/>
      <w:outlineLvl w:val="6"/>
    </w:pPr>
    <w:rPr>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1E"/>
    <w:pPr>
      <w:ind w:left="720"/>
      <w:contextualSpacing/>
      <w:jc w:val="both"/>
    </w:pPr>
    <w:rPr>
      <w:rFonts w:ascii="Calibri" w:eastAsia="Calibri" w:hAnsi="Calibri"/>
      <w:sz w:val="22"/>
      <w:szCs w:val="22"/>
      <w:lang w:eastAsia="en-US"/>
    </w:rPr>
  </w:style>
  <w:style w:type="character" w:customStyle="1" w:styleId="apple-converted-space">
    <w:name w:val="apple-converted-space"/>
    <w:basedOn w:val="DefaultParagraphFont"/>
    <w:rsid w:val="006F1630"/>
    <w:rPr>
      <w:rFonts w:cs="Times New Roman"/>
    </w:rPr>
  </w:style>
  <w:style w:type="character" w:customStyle="1" w:styleId="hps">
    <w:name w:val="hps"/>
    <w:basedOn w:val="DefaultParagraphFont"/>
    <w:qFormat/>
    <w:rsid w:val="006F1630"/>
    <w:rPr>
      <w:rFonts w:cs="Times New Roman"/>
    </w:rPr>
  </w:style>
  <w:style w:type="paragraph" w:styleId="Footer">
    <w:name w:val="footer"/>
    <w:basedOn w:val="Normal"/>
    <w:link w:val="FooterChar"/>
    <w:uiPriority w:val="99"/>
    <w:rsid w:val="005C2506"/>
    <w:pPr>
      <w:tabs>
        <w:tab w:val="center" w:pos="4153"/>
        <w:tab w:val="right" w:pos="8306"/>
      </w:tabs>
      <w:jc w:val="both"/>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DE7DD8"/>
    <w:rPr>
      <w:rFonts w:cs="Times New Roman"/>
    </w:rPr>
  </w:style>
  <w:style w:type="character" w:styleId="PageNumber">
    <w:name w:val="page number"/>
    <w:basedOn w:val="DefaultParagraphFont"/>
    <w:uiPriority w:val="99"/>
    <w:rsid w:val="005C2506"/>
    <w:rPr>
      <w:rFonts w:cs="Times New Roman"/>
    </w:rPr>
  </w:style>
  <w:style w:type="character" w:customStyle="1" w:styleId="yiv8418297933">
    <w:name w:val="yiv8418297933"/>
    <w:basedOn w:val="DefaultParagraphFont"/>
    <w:uiPriority w:val="99"/>
    <w:rsid w:val="003546D7"/>
    <w:rPr>
      <w:rFonts w:cs="Times New Roman"/>
    </w:rPr>
  </w:style>
  <w:style w:type="character" w:styleId="Emphasis">
    <w:name w:val="Emphasis"/>
    <w:basedOn w:val="DefaultParagraphFont"/>
    <w:uiPriority w:val="99"/>
    <w:qFormat/>
    <w:locked/>
    <w:rsid w:val="003546D7"/>
    <w:rPr>
      <w:i/>
    </w:rPr>
  </w:style>
  <w:style w:type="character" w:customStyle="1" w:styleId="Heading1Char">
    <w:name w:val="Heading 1 Char"/>
    <w:basedOn w:val="DefaultParagraphFont"/>
    <w:link w:val="Heading1"/>
    <w:uiPriority w:val="9"/>
    <w:rsid w:val="00A40060"/>
    <w:rPr>
      <w:rFonts w:ascii="Times New Roman" w:eastAsia="Times New Roman" w:hAnsi="Times New Roman"/>
      <w:b/>
      <w:bCs/>
      <w:kern w:val="36"/>
      <w:sz w:val="48"/>
      <w:szCs w:val="48"/>
      <w:lang w:val="ro-RO" w:eastAsia="ro-RO"/>
    </w:rPr>
  </w:style>
  <w:style w:type="paragraph" w:styleId="NormalWeb">
    <w:name w:val="Normal (Web)"/>
    <w:basedOn w:val="Normal"/>
    <w:uiPriority w:val="99"/>
    <w:unhideWhenUsed/>
    <w:rsid w:val="00A40060"/>
    <w:pPr>
      <w:spacing w:before="100" w:beforeAutospacing="1" w:after="100" w:afterAutospacing="1"/>
    </w:pPr>
    <w:rPr>
      <w:rFonts w:eastAsia="MS Mincho"/>
      <w:sz w:val="20"/>
      <w:szCs w:val="20"/>
      <w:lang w:eastAsia="en-US"/>
    </w:rPr>
  </w:style>
  <w:style w:type="paragraph" w:styleId="HTMLPreformatted">
    <w:name w:val="HTML Preformatted"/>
    <w:basedOn w:val="Normal"/>
    <w:link w:val="HTMLPreformattedChar"/>
    <w:uiPriority w:val="99"/>
    <w:unhideWhenUsed/>
    <w:rsid w:val="00A4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A40060"/>
    <w:rPr>
      <w:rFonts w:ascii="Courier New" w:eastAsia="Times New Roman" w:hAnsi="Courier New" w:cs="Courier New"/>
      <w:sz w:val="20"/>
      <w:szCs w:val="20"/>
      <w:lang w:val="ro-RO" w:eastAsia="ro-RO"/>
    </w:rPr>
  </w:style>
  <w:style w:type="character" w:customStyle="1" w:styleId="shorttext">
    <w:name w:val="short_text"/>
    <w:basedOn w:val="DefaultParagraphFont"/>
    <w:qFormat/>
    <w:rsid w:val="00A40060"/>
  </w:style>
  <w:style w:type="paragraph" w:customStyle="1" w:styleId="Default">
    <w:name w:val="Default"/>
    <w:uiPriority w:val="99"/>
    <w:rsid w:val="00A40060"/>
    <w:pPr>
      <w:autoSpaceDE w:val="0"/>
      <w:autoSpaceDN w:val="0"/>
      <w:adjustRightInd w:val="0"/>
    </w:pPr>
    <w:rPr>
      <w:rFonts w:ascii="Times New Roman" w:eastAsiaTheme="minorHAnsi" w:hAnsi="Times New Roman"/>
      <w:color w:val="000000"/>
      <w:sz w:val="24"/>
      <w:szCs w:val="24"/>
    </w:rPr>
  </w:style>
  <w:style w:type="paragraph" w:styleId="PlainText">
    <w:name w:val="Plain Text"/>
    <w:basedOn w:val="Normal"/>
    <w:link w:val="PlainTextChar"/>
    <w:uiPriority w:val="99"/>
    <w:unhideWhenUsed/>
    <w:rsid w:val="00A4006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40060"/>
    <w:rPr>
      <w:rFonts w:ascii="Consolas" w:eastAsiaTheme="minorHAnsi" w:hAnsi="Consolas" w:cstheme="minorBidi"/>
      <w:sz w:val="21"/>
      <w:szCs w:val="21"/>
    </w:rPr>
  </w:style>
  <w:style w:type="character" w:customStyle="1" w:styleId="null">
    <w:name w:val="null"/>
    <w:basedOn w:val="DefaultParagraphFont"/>
    <w:rsid w:val="007620DF"/>
  </w:style>
  <w:style w:type="character" w:customStyle="1" w:styleId="title-text">
    <w:name w:val="title-text"/>
    <w:basedOn w:val="DefaultParagraphFont"/>
    <w:rsid w:val="00900E83"/>
  </w:style>
  <w:style w:type="table" w:styleId="TableGrid">
    <w:name w:val="Table Grid"/>
    <w:basedOn w:val="TableNormal"/>
    <w:uiPriority w:val="39"/>
    <w:locked/>
    <w:rsid w:val="00900E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2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0"/>
    <w:rPr>
      <w:rFonts w:ascii="Segoe UI" w:hAnsi="Segoe UI" w:cs="Segoe UI"/>
      <w:sz w:val="18"/>
      <w:szCs w:val="18"/>
    </w:rPr>
  </w:style>
  <w:style w:type="paragraph" w:customStyle="1" w:styleId="m2893445685113868461ydpb74bdb04yiv3408100159ydp2d28f2femsolistparagraph">
    <w:name w:val="m_2893445685113868461ydpb74bdb04yiv3408100159ydp2d28f2femsolistparagraph"/>
    <w:basedOn w:val="Normal"/>
    <w:rsid w:val="00073E0A"/>
    <w:pPr>
      <w:spacing w:before="100" w:beforeAutospacing="1" w:after="100" w:afterAutospacing="1"/>
    </w:pPr>
    <w:rPr>
      <w:lang w:eastAsia="en-US"/>
    </w:rPr>
  </w:style>
  <w:style w:type="paragraph" w:customStyle="1" w:styleId="m2893445685113868461ydpb74bdb04yiv3408100159ydp15c9a1d2msolistparagraph">
    <w:name w:val="m_2893445685113868461ydpb74bdb04yiv3408100159ydp15c9a1d2msolistparagraph"/>
    <w:basedOn w:val="Normal"/>
    <w:rsid w:val="00073E0A"/>
    <w:pPr>
      <w:spacing w:before="100" w:beforeAutospacing="1" w:after="100" w:afterAutospacing="1"/>
    </w:pPr>
    <w:rPr>
      <w:lang w:eastAsia="en-US"/>
    </w:rPr>
  </w:style>
  <w:style w:type="paragraph" w:customStyle="1" w:styleId="ydp968d7940yiv4724617505gmail-m-2768009730588101572gmail-m8401203892008818468gmail-msolistparagraph">
    <w:name w:val="ydp968d7940yiv4724617505gmail-m_-2768009730588101572gmail-m_8401203892008818468gmail-msolistparagraph"/>
    <w:basedOn w:val="Normal"/>
    <w:rsid w:val="008970AD"/>
    <w:pPr>
      <w:spacing w:before="100" w:beforeAutospacing="1" w:after="100" w:afterAutospacing="1"/>
    </w:pPr>
    <w:rPr>
      <w:lang w:eastAsia="en-US"/>
    </w:rPr>
  </w:style>
  <w:style w:type="paragraph" w:customStyle="1" w:styleId="yiv4187725490msonormal">
    <w:name w:val="yiv4187725490msonormal"/>
    <w:basedOn w:val="Normal"/>
    <w:rsid w:val="00D950F1"/>
    <w:pPr>
      <w:spacing w:before="100" w:beforeAutospacing="1" w:after="100" w:afterAutospacing="1"/>
    </w:pPr>
    <w:rPr>
      <w:lang w:eastAsia="en-US"/>
    </w:rPr>
  </w:style>
  <w:style w:type="paragraph" w:customStyle="1" w:styleId="yiv9301228217m8447112304442388434ydpf52bfc55yiv3920138177m4646660942636487234yiv1049447307gmail-msolistparagraph">
    <w:name w:val="yiv9301228217m_8447112304442388434ydpf52bfc55yiv3920138177m_4646660942636487234yiv1049447307gmail-msolistparagraph"/>
    <w:basedOn w:val="Normal"/>
    <w:rsid w:val="00D950F1"/>
    <w:pPr>
      <w:spacing w:before="100" w:beforeAutospacing="1" w:after="100" w:afterAutospacing="1"/>
    </w:pPr>
    <w:rPr>
      <w:lang w:eastAsia="en-US"/>
    </w:rPr>
  </w:style>
  <w:style w:type="paragraph" w:customStyle="1" w:styleId="yiv2869681480msonormal">
    <w:name w:val="yiv2869681480msonormal"/>
    <w:basedOn w:val="Normal"/>
    <w:rsid w:val="00D950F1"/>
    <w:pPr>
      <w:spacing w:before="100" w:beforeAutospacing="1" w:after="100" w:afterAutospacing="1"/>
    </w:pPr>
    <w:rPr>
      <w:lang w:eastAsia="en-US"/>
    </w:rPr>
  </w:style>
  <w:style w:type="character" w:customStyle="1" w:styleId="tlid-translation">
    <w:name w:val="tlid-translation"/>
    <w:basedOn w:val="DefaultParagraphFont"/>
    <w:rsid w:val="00C3559F"/>
  </w:style>
  <w:style w:type="character" w:customStyle="1" w:styleId="alt-edited">
    <w:name w:val="alt-edited"/>
    <w:basedOn w:val="DefaultParagraphFont"/>
    <w:rsid w:val="00C3559F"/>
  </w:style>
  <w:style w:type="paragraph" w:styleId="BodyText">
    <w:name w:val="Body Text"/>
    <w:basedOn w:val="Normal"/>
    <w:link w:val="BodyTextChar"/>
    <w:rsid w:val="000B37E1"/>
    <w:pPr>
      <w:overflowPunct w:val="0"/>
      <w:autoSpaceDE w:val="0"/>
      <w:autoSpaceDN w:val="0"/>
      <w:adjustRightInd w:val="0"/>
      <w:spacing w:line="360" w:lineRule="auto"/>
      <w:textAlignment w:val="baseline"/>
    </w:pPr>
    <w:rPr>
      <w:b/>
      <w:szCs w:val="20"/>
      <w:lang w:val="en-GB" w:eastAsia="en-US"/>
    </w:rPr>
  </w:style>
  <w:style w:type="character" w:customStyle="1" w:styleId="BodyTextChar">
    <w:name w:val="Body Text Char"/>
    <w:basedOn w:val="DefaultParagraphFont"/>
    <w:link w:val="BodyText"/>
    <w:rsid w:val="000B37E1"/>
    <w:rPr>
      <w:rFonts w:ascii="Times New Roman" w:eastAsia="Times New Roman" w:hAnsi="Times New Roman"/>
      <w:b/>
      <w:sz w:val="24"/>
      <w:szCs w:val="20"/>
      <w:lang w:val="en-GB"/>
    </w:rPr>
  </w:style>
  <w:style w:type="paragraph" w:styleId="Header">
    <w:name w:val="header"/>
    <w:basedOn w:val="Normal"/>
    <w:link w:val="HeaderChar"/>
    <w:uiPriority w:val="99"/>
    <w:unhideWhenUsed/>
    <w:rsid w:val="00EA2AC9"/>
    <w:pPr>
      <w:tabs>
        <w:tab w:val="center" w:pos="4513"/>
        <w:tab w:val="right" w:pos="9026"/>
      </w:tabs>
      <w:jc w:val="both"/>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A2AC9"/>
  </w:style>
  <w:style w:type="paragraph" w:styleId="NoSpacing">
    <w:name w:val="No Spacing"/>
    <w:uiPriority w:val="1"/>
    <w:qFormat/>
    <w:rsid w:val="00C61B51"/>
    <w:rPr>
      <w:rFonts w:asciiTheme="minorHAnsi" w:eastAsiaTheme="minorHAnsi" w:hAnsiTheme="minorHAnsi" w:cstheme="minorBidi"/>
      <w:lang w:val="ro-RO"/>
    </w:rPr>
  </w:style>
  <w:style w:type="character" w:customStyle="1" w:styleId="Heading3Char">
    <w:name w:val="Heading 3 Char"/>
    <w:basedOn w:val="DefaultParagraphFont"/>
    <w:link w:val="Heading3"/>
    <w:uiPriority w:val="9"/>
    <w:rsid w:val="00FE122D"/>
    <w:rPr>
      <w:rFonts w:asciiTheme="majorHAnsi" w:eastAsiaTheme="majorEastAsia" w:hAnsiTheme="majorHAnsi" w:cstheme="majorBidi"/>
      <w:color w:val="243F60" w:themeColor="accent1" w:themeShade="7F"/>
      <w:sz w:val="24"/>
      <w:szCs w:val="24"/>
    </w:rPr>
  </w:style>
  <w:style w:type="character" w:customStyle="1" w:styleId="jlqj4b">
    <w:name w:val="jlqj4b"/>
    <w:basedOn w:val="DefaultParagraphFont"/>
    <w:rsid w:val="00FE122D"/>
  </w:style>
  <w:style w:type="character" w:customStyle="1" w:styleId="Heading2Char">
    <w:name w:val="Heading 2 Char"/>
    <w:basedOn w:val="DefaultParagraphFont"/>
    <w:link w:val="Heading2"/>
    <w:rsid w:val="003E1A22"/>
    <w:rPr>
      <w:rFonts w:asciiTheme="majorHAnsi" w:eastAsiaTheme="majorEastAsia" w:hAnsiTheme="majorHAnsi" w:cstheme="majorBidi"/>
      <w:color w:val="365F91" w:themeColor="accent1" w:themeShade="BF"/>
      <w:sz w:val="26"/>
      <w:szCs w:val="26"/>
      <w:lang w:eastAsia="en-GB"/>
    </w:rPr>
  </w:style>
  <w:style w:type="character" w:styleId="Hyperlink">
    <w:name w:val="Hyperlink"/>
    <w:basedOn w:val="DefaultParagraphFont"/>
    <w:unhideWhenUsed/>
    <w:rsid w:val="003E1A22"/>
    <w:rPr>
      <w:color w:val="0000FF"/>
      <w:u w:val="single"/>
    </w:rPr>
  </w:style>
  <w:style w:type="character" w:customStyle="1" w:styleId="y2iqfc">
    <w:name w:val="y2iqfc"/>
    <w:basedOn w:val="DefaultParagraphFont"/>
    <w:rsid w:val="003E1A22"/>
  </w:style>
  <w:style w:type="paragraph" w:styleId="FootnoteText">
    <w:name w:val="footnote text"/>
    <w:basedOn w:val="Normal"/>
    <w:link w:val="FootnoteTextChar"/>
    <w:uiPriority w:val="99"/>
    <w:semiHidden/>
    <w:unhideWhenUsed/>
    <w:rsid w:val="003E1A22"/>
    <w:rPr>
      <w:sz w:val="20"/>
      <w:szCs w:val="20"/>
    </w:rPr>
  </w:style>
  <w:style w:type="character" w:customStyle="1" w:styleId="FootnoteTextChar">
    <w:name w:val="Footnote Text Char"/>
    <w:basedOn w:val="DefaultParagraphFont"/>
    <w:link w:val="FootnoteText"/>
    <w:uiPriority w:val="99"/>
    <w:semiHidden/>
    <w:rsid w:val="003E1A22"/>
    <w:rPr>
      <w:rFonts w:ascii="Times New Roman" w:eastAsia="Times New Roman" w:hAnsi="Times New Roman"/>
      <w:sz w:val="20"/>
      <w:szCs w:val="20"/>
      <w:lang w:eastAsia="en-GB"/>
    </w:rPr>
  </w:style>
  <w:style w:type="character" w:styleId="FootnoteReference">
    <w:name w:val="footnote reference"/>
    <w:basedOn w:val="DefaultParagraphFont"/>
    <w:uiPriority w:val="99"/>
    <w:semiHidden/>
    <w:unhideWhenUsed/>
    <w:rsid w:val="003E1A22"/>
    <w:rPr>
      <w:vertAlign w:val="superscript"/>
    </w:rPr>
  </w:style>
  <w:style w:type="character" w:customStyle="1" w:styleId="il">
    <w:name w:val="il"/>
    <w:basedOn w:val="DefaultParagraphFont"/>
    <w:rsid w:val="003E1A22"/>
  </w:style>
  <w:style w:type="character" w:customStyle="1" w:styleId="gmaildefault">
    <w:name w:val="gmail_default"/>
    <w:basedOn w:val="DefaultParagraphFont"/>
    <w:rsid w:val="003E1A22"/>
  </w:style>
  <w:style w:type="paragraph" w:customStyle="1" w:styleId="yiv8010861480msonormal">
    <w:name w:val="yiv8010861480msonormal"/>
    <w:basedOn w:val="Normal"/>
    <w:rsid w:val="00C40EFB"/>
    <w:pPr>
      <w:spacing w:before="100" w:beforeAutospacing="1" w:after="100" w:afterAutospacing="1"/>
    </w:pPr>
    <w:rPr>
      <w:lang w:val="ro-RO" w:eastAsia="ro-RO"/>
    </w:rPr>
  </w:style>
  <w:style w:type="character" w:customStyle="1" w:styleId="viiyi">
    <w:name w:val="viiyi"/>
    <w:basedOn w:val="DefaultParagraphFont"/>
    <w:rsid w:val="00644518"/>
  </w:style>
  <w:style w:type="character" w:customStyle="1" w:styleId="Heading7Char">
    <w:name w:val="Heading 7 Char"/>
    <w:basedOn w:val="DefaultParagraphFont"/>
    <w:link w:val="Heading7"/>
    <w:rsid w:val="00A26E2C"/>
    <w:rPr>
      <w:rFonts w:ascii="Times New Roman" w:eastAsia="Times New Roman" w:hAnsi="Times New Roman"/>
      <w:sz w:val="24"/>
      <w:szCs w:val="24"/>
      <w:lang w:val="ro-RO"/>
    </w:rPr>
  </w:style>
  <w:style w:type="paragraph" w:customStyle="1" w:styleId="m4659569042016742817m1575477525284947435ydp5d843536msonormal">
    <w:name w:val="m_4659569042016742817m_1575477525284947435ydp5d843536msonormal"/>
    <w:basedOn w:val="Normal"/>
    <w:rsid w:val="00A26E2C"/>
    <w:pPr>
      <w:spacing w:before="100" w:beforeAutospacing="1" w:after="100" w:afterAutospacing="1"/>
    </w:pPr>
    <w:rPr>
      <w:lang w:eastAsia="en-US"/>
    </w:rPr>
  </w:style>
  <w:style w:type="character" w:customStyle="1" w:styleId="gd">
    <w:name w:val="gd"/>
    <w:basedOn w:val="DefaultParagraphFont"/>
    <w:rsid w:val="00A26E2C"/>
  </w:style>
  <w:style w:type="character" w:customStyle="1" w:styleId="Heading4Char">
    <w:name w:val="Heading 4 Char"/>
    <w:basedOn w:val="DefaultParagraphFont"/>
    <w:link w:val="Heading4"/>
    <w:rsid w:val="00B21096"/>
    <w:rPr>
      <w:rFonts w:asciiTheme="majorHAnsi" w:eastAsiaTheme="majorEastAsia" w:hAnsiTheme="majorHAnsi" w:cstheme="majorBidi"/>
      <w:i/>
      <w:iCs/>
      <w:color w:val="365F91" w:themeColor="accent1" w:themeShade="BF"/>
      <w:sz w:val="24"/>
      <w:szCs w:val="24"/>
      <w:lang w:eastAsia="en-GB"/>
    </w:rPr>
  </w:style>
  <w:style w:type="character" w:customStyle="1" w:styleId="rynqvb">
    <w:name w:val="rynqvb"/>
    <w:basedOn w:val="DefaultParagraphFont"/>
    <w:rsid w:val="00B2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494">
      <w:bodyDiv w:val="1"/>
      <w:marLeft w:val="0"/>
      <w:marRight w:val="0"/>
      <w:marTop w:val="0"/>
      <w:marBottom w:val="0"/>
      <w:divBdr>
        <w:top w:val="none" w:sz="0" w:space="0" w:color="auto"/>
        <w:left w:val="none" w:sz="0" w:space="0" w:color="auto"/>
        <w:bottom w:val="none" w:sz="0" w:space="0" w:color="auto"/>
        <w:right w:val="none" w:sz="0" w:space="0" w:color="auto"/>
      </w:divBdr>
    </w:div>
    <w:div w:id="95904312">
      <w:bodyDiv w:val="1"/>
      <w:marLeft w:val="0"/>
      <w:marRight w:val="0"/>
      <w:marTop w:val="0"/>
      <w:marBottom w:val="0"/>
      <w:divBdr>
        <w:top w:val="none" w:sz="0" w:space="0" w:color="auto"/>
        <w:left w:val="none" w:sz="0" w:space="0" w:color="auto"/>
        <w:bottom w:val="none" w:sz="0" w:space="0" w:color="auto"/>
        <w:right w:val="none" w:sz="0" w:space="0" w:color="auto"/>
      </w:divBdr>
    </w:div>
    <w:div w:id="99224994">
      <w:bodyDiv w:val="1"/>
      <w:marLeft w:val="0"/>
      <w:marRight w:val="0"/>
      <w:marTop w:val="0"/>
      <w:marBottom w:val="0"/>
      <w:divBdr>
        <w:top w:val="none" w:sz="0" w:space="0" w:color="auto"/>
        <w:left w:val="none" w:sz="0" w:space="0" w:color="auto"/>
        <w:bottom w:val="none" w:sz="0" w:space="0" w:color="auto"/>
        <w:right w:val="none" w:sz="0" w:space="0" w:color="auto"/>
      </w:divBdr>
    </w:div>
    <w:div w:id="182324888">
      <w:bodyDiv w:val="1"/>
      <w:marLeft w:val="0"/>
      <w:marRight w:val="0"/>
      <w:marTop w:val="0"/>
      <w:marBottom w:val="0"/>
      <w:divBdr>
        <w:top w:val="none" w:sz="0" w:space="0" w:color="auto"/>
        <w:left w:val="none" w:sz="0" w:space="0" w:color="auto"/>
        <w:bottom w:val="none" w:sz="0" w:space="0" w:color="auto"/>
        <w:right w:val="none" w:sz="0" w:space="0" w:color="auto"/>
      </w:divBdr>
    </w:div>
    <w:div w:id="243104925">
      <w:bodyDiv w:val="1"/>
      <w:marLeft w:val="0"/>
      <w:marRight w:val="0"/>
      <w:marTop w:val="0"/>
      <w:marBottom w:val="0"/>
      <w:divBdr>
        <w:top w:val="none" w:sz="0" w:space="0" w:color="auto"/>
        <w:left w:val="none" w:sz="0" w:space="0" w:color="auto"/>
        <w:bottom w:val="none" w:sz="0" w:space="0" w:color="auto"/>
        <w:right w:val="none" w:sz="0" w:space="0" w:color="auto"/>
      </w:divBdr>
    </w:div>
    <w:div w:id="361562115">
      <w:bodyDiv w:val="1"/>
      <w:marLeft w:val="0"/>
      <w:marRight w:val="0"/>
      <w:marTop w:val="0"/>
      <w:marBottom w:val="0"/>
      <w:divBdr>
        <w:top w:val="none" w:sz="0" w:space="0" w:color="auto"/>
        <w:left w:val="none" w:sz="0" w:space="0" w:color="auto"/>
        <w:bottom w:val="none" w:sz="0" w:space="0" w:color="auto"/>
        <w:right w:val="none" w:sz="0" w:space="0" w:color="auto"/>
      </w:divBdr>
    </w:div>
    <w:div w:id="460879645">
      <w:bodyDiv w:val="1"/>
      <w:marLeft w:val="0"/>
      <w:marRight w:val="0"/>
      <w:marTop w:val="0"/>
      <w:marBottom w:val="0"/>
      <w:divBdr>
        <w:top w:val="none" w:sz="0" w:space="0" w:color="auto"/>
        <w:left w:val="none" w:sz="0" w:space="0" w:color="auto"/>
        <w:bottom w:val="none" w:sz="0" w:space="0" w:color="auto"/>
        <w:right w:val="none" w:sz="0" w:space="0" w:color="auto"/>
      </w:divBdr>
    </w:div>
    <w:div w:id="492601244">
      <w:bodyDiv w:val="1"/>
      <w:marLeft w:val="0"/>
      <w:marRight w:val="0"/>
      <w:marTop w:val="0"/>
      <w:marBottom w:val="0"/>
      <w:divBdr>
        <w:top w:val="none" w:sz="0" w:space="0" w:color="auto"/>
        <w:left w:val="none" w:sz="0" w:space="0" w:color="auto"/>
        <w:bottom w:val="none" w:sz="0" w:space="0" w:color="auto"/>
        <w:right w:val="none" w:sz="0" w:space="0" w:color="auto"/>
      </w:divBdr>
    </w:div>
    <w:div w:id="629672668">
      <w:bodyDiv w:val="1"/>
      <w:marLeft w:val="0"/>
      <w:marRight w:val="0"/>
      <w:marTop w:val="0"/>
      <w:marBottom w:val="0"/>
      <w:divBdr>
        <w:top w:val="none" w:sz="0" w:space="0" w:color="auto"/>
        <w:left w:val="none" w:sz="0" w:space="0" w:color="auto"/>
        <w:bottom w:val="none" w:sz="0" w:space="0" w:color="auto"/>
        <w:right w:val="none" w:sz="0" w:space="0" w:color="auto"/>
      </w:divBdr>
    </w:div>
    <w:div w:id="639073400">
      <w:bodyDiv w:val="1"/>
      <w:marLeft w:val="0"/>
      <w:marRight w:val="0"/>
      <w:marTop w:val="0"/>
      <w:marBottom w:val="0"/>
      <w:divBdr>
        <w:top w:val="none" w:sz="0" w:space="0" w:color="auto"/>
        <w:left w:val="none" w:sz="0" w:space="0" w:color="auto"/>
        <w:bottom w:val="none" w:sz="0" w:space="0" w:color="auto"/>
        <w:right w:val="none" w:sz="0" w:space="0" w:color="auto"/>
      </w:divBdr>
      <w:divsChild>
        <w:div w:id="733163098">
          <w:marLeft w:val="0"/>
          <w:marRight w:val="0"/>
          <w:marTop w:val="0"/>
          <w:marBottom w:val="0"/>
          <w:divBdr>
            <w:top w:val="none" w:sz="0" w:space="0" w:color="auto"/>
            <w:left w:val="none" w:sz="0" w:space="0" w:color="auto"/>
            <w:bottom w:val="none" w:sz="0" w:space="0" w:color="auto"/>
            <w:right w:val="none" w:sz="0" w:space="0" w:color="auto"/>
          </w:divBdr>
        </w:div>
        <w:div w:id="1417898025">
          <w:marLeft w:val="0"/>
          <w:marRight w:val="0"/>
          <w:marTop w:val="0"/>
          <w:marBottom w:val="0"/>
          <w:divBdr>
            <w:top w:val="none" w:sz="0" w:space="0" w:color="auto"/>
            <w:left w:val="none" w:sz="0" w:space="0" w:color="auto"/>
            <w:bottom w:val="none" w:sz="0" w:space="0" w:color="auto"/>
            <w:right w:val="none" w:sz="0" w:space="0" w:color="auto"/>
          </w:divBdr>
        </w:div>
      </w:divsChild>
    </w:div>
    <w:div w:id="673413761">
      <w:bodyDiv w:val="1"/>
      <w:marLeft w:val="0"/>
      <w:marRight w:val="0"/>
      <w:marTop w:val="0"/>
      <w:marBottom w:val="0"/>
      <w:divBdr>
        <w:top w:val="none" w:sz="0" w:space="0" w:color="auto"/>
        <w:left w:val="none" w:sz="0" w:space="0" w:color="auto"/>
        <w:bottom w:val="none" w:sz="0" w:space="0" w:color="auto"/>
        <w:right w:val="none" w:sz="0" w:space="0" w:color="auto"/>
      </w:divBdr>
    </w:div>
    <w:div w:id="772240082">
      <w:bodyDiv w:val="1"/>
      <w:marLeft w:val="0"/>
      <w:marRight w:val="0"/>
      <w:marTop w:val="0"/>
      <w:marBottom w:val="0"/>
      <w:divBdr>
        <w:top w:val="none" w:sz="0" w:space="0" w:color="auto"/>
        <w:left w:val="none" w:sz="0" w:space="0" w:color="auto"/>
        <w:bottom w:val="none" w:sz="0" w:space="0" w:color="auto"/>
        <w:right w:val="none" w:sz="0" w:space="0" w:color="auto"/>
      </w:divBdr>
    </w:div>
    <w:div w:id="785348261">
      <w:bodyDiv w:val="1"/>
      <w:marLeft w:val="0"/>
      <w:marRight w:val="0"/>
      <w:marTop w:val="0"/>
      <w:marBottom w:val="0"/>
      <w:divBdr>
        <w:top w:val="none" w:sz="0" w:space="0" w:color="auto"/>
        <w:left w:val="none" w:sz="0" w:space="0" w:color="auto"/>
        <w:bottom w:val="none" w:sz="0" w:space="0" w:color="auto"/>
        <w:right w:val="none" w:sz="0" w:space="0" w:color="auto"/>
      </w:divBdr>
    </w:div>
    <w:div w:id="798374879">
      <w:bodyDiv w:val="1"/>
      <w:marLeft w:val="0"/>
      <w:marRight w:val="0"/>
      <w:marTop w:val="0"/>
      <w:marBottom w:val="0"/>
      <w:divBdr>
        <w:top w:val="none" w:sz="0" w:space="0" w:color="auto"/>
        <w:left w:val="none" w:sz="0" w:space="0" w:color="auto"/>
        <w:bottom w:val="none" w:sz="0" w:space="0" w:color="auto"/>
        <w:right w:val="none" w:sz="0" w:space="0" w:color="auto"/>
      </w:divBdr>
    </w:div>
    <w:div w:id="867452796">
      <w:bodyDiv w:val="1"/>
      <w:marLeft w:val="0"/>
      <w:marRight w:val="0"/>
      <w:marTop w:val="0"/>
      <w:marBottom w:val="0"/>
      <w:divBdr>
        <w:top w:val="none" w:sz="0" w:space="0" w:color="auto"/>
        <w:left w:val="none" w:sz="0" w:space="0" w:color="auto"/>
        <w:bottom w:val="none" w:sz="0" w:space="0" w:color="auto"/>
        <w:right w:val="none" w:sz="0" w:space="0" w:color="auto"/>
      </w:divBdr>
    </w:div>
    <w:div w:id="911431118">
      <w:bodyDiv w:val="1"/>
      <w:marLeft w:val="0"/>
      <w:marRight w:val="0"/>
      <w:marTop w:val="0"/>
      <w:marBottom w:val="0"/>
      <w:divBdr>
        <w:top w:val="none" w:sz="0" w:space="0" w:color="auto"/>
        <w:left w:val="none" w:sz="0" w:space="0" w:color="auto"/>
        <w:bottom w:val="none" w:sz="0" w:space="0" w:color="auto"/>
        <w:right w:val="none" w:sz="0" w:space="0" w:color="auto"/>
      </w:divBdr>
    </w:div>
    <w:div w:id="948853646">
      <w:bodyDiv w:val="1"/>
      <w:marLeft w:val="0"/>
      <w:marRight w:val="0"/>
      <w:marTop w:val="0"/>
      <w:marBottom w:val="0"/>
      <w:divBdr>
        <w:top w:val="none" w:sz="0" w:space="0" w:color="auto"/>
        <w:left w:val="none" w:sz="0" w:space="0" w:color="auto"/>
        <w:bottom w:val="none" w:sz="0" w:space="0" w:color="auto"/>
        <w:right w:val="none" w:sz="0" w:space="0" w:color="auto"/>
      </w:divBdr>
    </w:div>
    <w:div w:id="983508495">
      <w:bodyDiv w:val="1"/>
      <w:marLeft w:val="0"/>
      <w:marRight w:val="0"/>
      <w:marTop w:val="0"/>
      <w:marBottom w:val="0"/>
      <w:divBdr>
        <w:top w:val="none" w:sz="0" w:space="0" w:color="auto"/>
        <w:left w:val="none" w:sz="0" w:space="0" w:color="auto"/>
        <w:bottom w:val="none" w:sz="0" w:space="0" w:color="auto"/>
        <w:right w:val="none" w:sz="0" w:space="0" w:color="auto"/>
      </w:divBdr>
    </w:div>
    <w:div w:id="1007368627">
      <w:bodyDiv w:val="1"/>
      <w:marLeft w:val="0"/>
      <w:marRight w:val="0"/>
      <w:marTop w:val="0"/>
      <w:marBottom w:val="0"/>
      <w:divBdr>
        <w:top w:val="none" w:sz="0" w:space="0" w:color="auto"/>
        <w:left w:val="none" w:sz="0" w:space="0" w:color="auto"/>
        <w:bottom w:val="none" w:sz="0" w:space="0" w:color="auto"/>
        <w:right w:val="none" w:sz="0" w:space="0" w:color="auto"/>
      </w:divBdr>
    </w:div>
    <w:div w:id="1134257543">
      <w:bodyDiv w:val="1"/>
      <w:marLeft w:val="0"/>
      <w:marRight w:val="0"/>
      <w:marTop w:val="0"/>
      <w:marBottom w:val="0"/>
      <w:divBdr>
        <w:top w:val="none" w:sz="0" w:space="0" w:color="auto"/>
        <w:left w:val="none" w:sz="0" w:space="0" w:color="auto"/>
        <w:bottom w:val="none" w:sz="0" w:space="0" w:color="auto"/>
        <w:right w:val="none" w:sz="0" w:space="0" w:color="auto"/>
      </w:divBdr>
    </w:div>
    <w:div w:id="1138765090">
      <w:bodyDiv w:val="1"/>
      <w:marLeft w:val="0"/>
      <w:marRight w:val="0"/>
      <w:marTop w:val="0"/>
      <w:marBottom w:val="0"/>
      <w:divBdr>
        <w:top w:val="none" w:sz="0" w:space="0" w:color="auto"/>
        <w:left w:val="none" w:sz="0" w:space="0" w:color="auto"/>
        <w:bottom w:val="none" w:sz="0" w:space="0" w:color="auto"/>
        <w:right w:val="none" w:sz="0" w:space="0" w:color="auto"/>
      </w:divBdr>
    </w:div>
    <w:div w:id="1182204356">
      <w:bodyDiv w:val="1"/>
      <w:marLeft w:val="0"/>
      <w:marRight w:val="0"/>
      <w:marTop w:val="0"/>
      <w:marBottom w:val="0"/>
      <w:divBdr>
        <w:top w:val="none" w:sz="0" w:space="0" w:color="auto"/>
        <w:left w:val="none" w:sz="0" w:space="0" w:color="auto"/>
        <w:bottom w:val="none" w:sz="0" w:space="0" w:color="auto"/>
        <w:right w:val="none" w:sz="0" w:space="0" w:color="auto"/>
      </w:divBdr>
    </w:div>
    <w:div w:id="1223103998">
      <w:bodyDiv w:val="1"/>
      <w:marLeft w:val="0"/>
      <w:marRight w:val="0"/>
      <w:marTop w:val="0"/>
      <w:marBottom w:val="0"/>
      <w:divBdr>
        <w:top w:val="none" w:sz="0" w:space="0" w:color="auto"/>
        <w:left w:val="none" w:sz="0" w:space="0" w:color="auto"/>
        <w:bottom w:val="none" w:sz="0" w:space="0" w:color="auto"/>
        <w:right w:val="none" w:sz="0" w:space="0" w:color="auto"/>
      </w:divBdr>
    </w:div>
    <w:div w:id="1265303844">
      <w:bodyDiv w:val="1"/>
      <w:marLeft w:val="0"/>
      <w:marRight w:val="0"/>
      <w:marTop w:val="0"/>
      <w:marBottom w:val="0"/>
      <w:divBdr>
        <w:top w:val="none" w:sz="0" w:space="0" w:color="auto"/>
        <w:left w:val="none" w:sz="0" w:space="0" w:color="auto"/>
        <w:bottom w:val="none" w:sz="0" w:space="0" w:color="auto"/>
        <w:right w:val="none" w:sz="0" w:space="0" w:color="auto"/>
      </w:divBdr>
    </w:div>
    <w:div w:id="1330212876">
      <w:bodyDiv w:val="1"/>
      <w:marLeft w:val="0"/>
      <w:marRight w:val="0"/>
      <w:marTop w:val="0"/>
      <w:marBottom w:val="0"/>
      <w:divBdr>
        <w:top w:val="none" w:sz="0" w:space="0" w:color="auto"/>
        <w:left w:val="none" w:sz="0" w:space="0" w:color="auto"/>
        <w:bottom w:val="none" w:sz="0" w:space="0" w:color="auto"/>
        <w:right w:val="none" w:sz="0" w:space="0" w:color="auto"/>
      </w:divBdr>
    </w:div>
    <w:div w:id="1332025582">
      <w:bodyDiv w:val="1"/>
      <w:marLeft w:val="0"/>
      <w:marRight w:val="0"/>
      <w:marTop w:val="0"/>
      <w:marBottom w:val="0"/>
      <w:divBdr>
        <w:top w:val="none" w:sz="0" w:space="0" w:color="auto"/>
        <w:left w:val="none" w:sz="0" w:space="0" w:color="auto"/>
        <w:bottom w:val="none" w:sz="0" w:space="0" w:color="auto"/>
        <w:right w:val="none" w:sz="0" w:space="0" w:color="auto"/>
      </w:divBdr>
    </w:div>
    <w:div w:id="1378965538">
      <w:bodyDiv w:val="1"/>
      <w:marLeft w:val="0"/>
      <w:marRight w:val="0"/>
      <w:marTop w:val="0"/>
      <w:marBottom w:val="0"/>
      <w:divBdr>
        <w:top w:val="none" w:sz="0" w:space="0" w:color="auto"/>
        <w:left w:val="none" w:sz="0" w:space="0" w:color="auto"/>
        <w:bottom w:val="none" w:sz="0" w:space="0" w:color="auto"/>
        <w:right w:val="none" w:sz="0" w:space="0" w:color="auto"/>
      </w:divBdr>
    </w:div>
    <w:div w:id="1470588950">
      <w:bodyDiv w:val="1"/>
      <w:marLeft w:val="0"/>
      <w:marRight w:val="0"/>
      <w:marTop w:val="0"/>
      <w:marBottom w:val="0"/>
      <w:divBdr>
        <w:top w:val="none" w:sz="0" w:space="0" w:color="auto"/>
        <w:left w:val="none" w:sz="0" w:space="0" w:color="auto"/>
        <w:bottom w:val="none" w:sz="0" w:space="0" w:color="auto"/>
        <w:right w:val="none" w:sz="0" w:space="0" w:color="auto"/>
      </w:divBdr>
    </w:div>
    <w:div w:id="1487211206">
      <w:bodyDiv w:val="1"/>
      <w:marLeft w:val="0"/>
      <w:marRight w:val="0"/>
      <w:marTop w:val="0"/>
      <w:marBottom w:val="0"/>
      <w:divBdr>
        <w:top w:val="none" w:sz="0" w:space="0" w:color="auto"/>
        <w:left w:val="none" w:sz="0" w:space="0" w:color="auto"/>
        <w:bottom w:val="none" w:sz="0" w:space="0" w:color="auto"/>
        <w:right w:val="none" w:sz="0" w:space="0" w:color="auto"/>
      </w:divBdr>
    </w:div>
    <w:div w:id="1507013019">
      <w:bodyDiv w:val="1"/>
      <w:marLeft w:val="0"/>
      <w:marRight w:val="0"/>
      <w:marTop w:val="0"/>
      <w:marBottom w:val="0"/>
      <w:divBdr>
        <w:top w:val="none" w:sz="0" w:space="0" w:color="auto"/>
        <w:left w:val="none" w:sz="0" w:space="0" w:color="auto"/>
        <w:bottom w:val="none" w:sz="0" w:space="0" w:color="auto"/>
        <w:right w:val="none" w:sz="0" w:space="0" w:color="auto"/>
      </w:divBdr>
    </w:div>
    <w:div w:id="1556501850">
      <w:bodyDiv w:val="1"/>
      <w:marLeft w:val="0"/>
      <w:marRight w:val="0"/>
      <w:marTop w:val="0"/>
      <w:marBottom w:val="0"/>
      <w:divBdr>
        <w:top w:val="none" w:sz="0" w:space="0" w:color="auto"/>
        <w:left w:val="none" w:sz="0" w:space="0" w:color="auto"/>
        <w:bottom w:val="none" w:sz="0" w:space="0" w:color="auto"/>
        <w:right w:val="none" w:sz="0" w:space="0" w:color="auto"/>
      </w:divBdr>
    </w:div>
    <w:div w:id="1615403413">
      <w:bodyDiv w:val="1"/>
      <w:marLeft w:val="0"/>
      <w:marRight w:val="0"/>
      <w:marTop w:val="0"/>
      <w:marBottom w:val="0"/>
      <w:divBdr>
        <w:top w:val="none" w:sz="0" w:space="0" w:color="auto"/>
        <w:left w:val="none" w:sz="0" w:space="0" w:color="auto"/>
        <w:bottom w:val="none" w:sz="0" w:space="0" w:color="auto"/>
        <w:right w:val="none" w:sz="0" w:space="0" w:color="auto"/>
      </w:divBdr>
    </w:div>
    <w:div w:id="1752040684">
      <w:bodyDiv w:val="1"/>
      <w:marLeft w:val="0"/>
      <w:marRight w:val="0"/>
      <w:marTop w:val="0"/>
      <w:marBottom w:val="0"/>
      <w:divBdr>
        <w:top w:val="none" w:sz="0" w:space="0" w:color="auto"/>
        <w:left w:val="none" w:sz="0" w:space="0" w:color="auto"/>
        <w:bottom w:val="none" w:sz="0" w:space="0" w:color="auto"/>
        <w:right w:val="none" w:sz="0" w:space="0" w:color="auto"/>
      </w:divBdr>
    </w:div>
    <w:div w:id="1794590182">
      <w:bodyDiv w:val="1"/>
      <w:marLeft w:val="0"/>
      <w:marRight w:val="0"/>
      <w:marTop w:val="0"/>
      <w:marBottom w:val="0"/>
      <w:divBdr>
        <w:top w:val="none" w:sz="0" w:space="0" w:color="auto"/>
        <w:left w:val="none" w:sz="0" w:space="0" w:color="auto"/>
        <w:bottom w:val="none" w:sz="0" w:space="0" w:color="auto"/>
        <w:right w:val="none" w:sz="0" w:space="0" w:color="auto"/>
      </w:divBdr>
    </w:div>
    <w:div w:id="1839074462">
      <w:bodyDiv w:val="1"/>
      <w:marLeft w:val="0"/>
      <w:marRight w:val="0"/>
      <w:marTop w:val="0"/>
      <w:marBottom w:val="0"/>
      <w:divBdr>
        <w:top w:val="none" w:sz="0" w:space="0" w:color="auto"/>
        <w:left w:val="none" w:sz="0" w:space="0" w:color="auto"/>
        <w:bottom w:val="none" w:sz="0" w:space="0" w:color="auto"/>
        <w:right w:val="none" w:sz="0" w:space="0" w:color="auto"/>
      </w:divBdr>
    </w:div>
    <w:div w:id="1855221334">
      <w:bodyDiv w:val="1"/>
      <w:marLeft w:val="0"/>
      <w:marRight w:val="0"/>
      <w:marTop w:val="0"/>
      <w:marBottom w:val="0"/>
      <w:divBdr>
        <w:top w:val="none" w:sz="0" w:space="0" w:color="auto"/>
        <w:left w:val="none" w:sz="0" w:space="0" w:color="auto"/>
        <w:bottom w:val="none" w:sz="0" w:space="0" w:color="auto"/>
        <w:right w:val="none" w:sz="0" w:space="0" w:color="auto"/>
      </w:divBdr>
    </w:div>
    <w:div w:id="1924411641">
      <w:bodyDiv w:val="1"/>
      <w:marLeft w:val="0"/>
      <w:marRight w:val="0"/>
      <w:marTop w:val="0"/>
      <w:marBottom w:val="0"/>
      <w:divBdr>
        <w:top w:val="none" w:sz="0" w:space="0" w:color="auto"/>
        <w:left w:val="none" w:sz="0" w:space="0" w:color="auto"/>
        <w:bottom w:val="none" w:sz="0" w:space="0" w:color="auto"/>
        <w:right w:val="none" w:sz="0" w:space="0" w:color="auto"/>
      </w:divBdr>
      <w:divsChild>
        <w:div w:id="97911442">
          <w:marLeft w:val="0"/>
          <w:marRight w:val="0"/>
          <w:marTop w:val="0"/>
          <w:marBottom w:val="0"/>
          <w:divBdr>
            <w:top w:val="none" w:sz="0" w:space="0" w:color="auto"/>
            <w:left w:val="none" w:sz="0" w:space="0" w:color="auto"/>
            <w:bottom w:val="none" w:sz="0" w:space="0" w:color="auto"/>
            <w:right w:val="none" w:sz="0" w:space="0" w:color="auto"/>
          </w:divBdr>
        </w:div>
        <w:div w:id="422997705">
          <w:marLeft w:val="0"/>
          <w:marRight w:val="0"/>
          <w:marTop w:val="0"/>
          <w:marBottom w:val="0"/>
          <w:divBdr>
            <w:top w:val="none" w:sz="0" w:space="0" w:color="auto"/>
            <w:left w:val="none" w:sz="0" w:space="0" w:color="auto"/>
            <w:bottom w:val="none" w:sz="0" w:space="0" w:color="auto"/>
            <w:right w:val="none" w:sz="0" w:space="0" w:color="auto"/>
          </w:divBdr>
        </w:div>
        <w:div w:id="1238201088">
          <w:marLeft w:val="0"/>
          <w:marRight w:val="0"/>
          <w:marTop w:val="0"/>
          <w:marBottom w:val="0"/>
          <w:divBdr>
            <w:top w:val="none" w:sz="0" w:space="0" w:color="auto"/>
            <w:left w:val="none" w:sz="0" w:space="0" w:color="auto"/>
            <w:bottom w:val="none" w:sz="0" w:space="0" w:color="auto"/>
            <w:right w:val="none" w:sz="0" w:space="0" w:color="auto"/>
          </w:divBdr>
        </w:div>
        <w:div w:id="1296372305">
          <w:marLeft w:val="0"/>
          <w:marRight w:val="0"/>
          <w:marTop w:val="0"/>
          <w:marBottom w:val="0"/>
          <w:divBdr>
            <w:top w:val="none" w:sz="0" w:space="0" w:color="auto"/>
            <w:left w:val="none" w:sz="0" w:space="0" w:color="auto"/>
            <w:bottom w:val="none" w:sz="0" w:space="0" w:color="auto"/>
            <w:right w:val="none" w:sz="0" w:space="0" w:color="auto"/>
          </w:divBdr>
        </w:div>
        <w:div w:id="2017884215">
          <w:marLeft w:val="0"/>
          <w:marRight w:val="0"/>
          <w:marTop w:val="0"/>
          <w:marBottom w:val="0"/>
          <w:divBdr>
            <w:top w:val="none" w:sz="0" w:space="0" w:color="auto"/>
            <w:left w:val="none" w:sz="0" w:space="0" w:color="auto"/>
            <w:bottom w:val="none" w:sz="0" w:space="0" w:color="auto"/>
            <w:right w:val="none" w:sz="0" w:space="0" w:color="auto"/>
          </w:divBdr>
        </w:div>
      </w:divsChild>
    </w:div>
    <w:div w:id="1925262846">
      <w:bodyDiv w:val="1"/>
      <w:marLeft w:val="0"/>
      <w:marRight w:val="0"/>
      <w:marTop w:val="0"/>
      <w:marBottom w:val="0"/>
      <w:divBdr>
        <w:top w:val="none" w:sz="0" w:space="0" w:color="auto"/>
        <w:left w:val="none" w:sz="0" w:space="0" w:color="auto"/>
        <w:bottom w:val="none" w:sz="0" w:space="0" w:color="auto"/>
        <w:right w:val="none" w:sz="0" w:space="0" w:color="auto"/>
      </w:divBdr>
    </w:div>
    <w:div w:id="2036466511">
      <w:bodyDiv w:val="1"/>
      <w:marLeft w:val="0"/>
      <w:marRight w:val="0"/>
      <w:marTop w:val="0"/>
      <w:marBottom w:val="0"/>
      <w:divBdr>
        <w:top w:val="none" w:sz="0" w:space="0" w:color="auto"/>
        <w:left w:val="none" w:sz="0" w:space="0" w:color="auto"/>
        <w:bottom w:val="none" w:sz="0" w:space="0" w:color="auto"/>
        <w:right w:val="none" w:sz="0" w:space="0" w:color="auto"/>
      </w:divBdr>
    </w:div>
    <w:div w:id="2110659787">
      <w:bodyDiv w:val="1"/>
      <w:marLeft w:val="0"/>
      <w:marRight w:val="0"/>
      <w:marTop w:val="0"/>
      <w:marBottom w:val="0"/>
      <w:divBdr>
        <w:top w:val="none" w:sz="0" w:space="0" w:color="auto"/>
        <w:left w:val="none" w:sz="0" w:space="0" w:color="auto"/>
        <w:bottom w:val="none" w:sz="0" w:space="0" w:color="auto"/>
        <w:right w:val="none" w:sz="0" w:space="0" w:color="auto"/>
      </w:divBdr>
    </w:div>
    <w:div w:id="2124765699">
      <w:bodyDiv w:val="1"/>
      <w:marLeft w:val="0"/>
      <w:marRight w:val="0"/>
      <w:marTop w:val="0"/>
      <w:marBottom w:val="0"/>
      <w:divBdr>
        <w:top w:val="none" w:sz="0" w:space="0" w:color="auto"/>
        <w:left w:val="none" w:sz="0" w:space="0" w:color="auto"/>
        <w:bottom w:val="none" w:sz="0" w:space="0" w:color="auto"/>
        <w:right w:val="none" w:sz="0" w:space="0" w:color="auto"/>
      </w:divBdr>
    </w:div>
    <w:div w:id="21267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6A76-F78F-421B-BF73-F3E102A5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32</Pages>
  <Words>9370</Words>
  <Characters>54349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ACADEMIA DE STUDII ECONOMICE DIN BUCUREŞTI</vt:lpstr>
    </vt:vector>
  </TitlesOfParts>
  <Company/>
  <LinksUpToDate>false</LinksUpToDate>
  <CharactersWithSpaces>63592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DE STUDII ECONOMICE DIN BUCUREŞTI</dc:title>
  <dc:subject/>
  <dc:creator>Mihaela Anghelescu</dc:creator>
  <cp:keywords/>
  <dc:description/>
  <cp:lastModifiedBy>Administrator</cp:lastModifiedBy>
  <cp:revision>206</cp:revision>
  <cp:lastPrinted>2021-01-19T07:27:00Z</cp:lastPrinted>
  <dcterms:created xsi:type="dcterms:W3CDTF">2022-12-05T13:25:00Z</dcterms:created>
  <dcterms:modified xsi:type="dcterms:W3CDTF">2023-07-31T15:55:00Z</dcterms:modified>
</cp:coreProperties>
</file>