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58B" w:rsidRDefault="00777DE8">
      <w:pPr>
        <w:spacing w:after="0"/>
      </w:pPr>
      <w:r>
        <w:rPr>
          <w:b/>
          <w:color w:val="000000"/>
        </w:rPr>
        <w:t xml:space="preserve">Regulament din 2026 pentru concursul naţional organizat de Ministerul Educaţiei şi Cercetării, condiţiile de finanţare şi procedura de acordare a burselor pentru studii universitare de doctorat şi de masterat la Institutul Universitar European de la </w:t>
      </w:r>
      <w:r>
        <w:rPr>
          <w:b/>
          <w:color w:val="000000"/>
        </w:rPr>
        <w:t>Florenţa</w:t>
      </w:r>
      <w:r>
        <w:br/>
      </w:r>
      <w:r>
        <w:br/>
      </w:r>
    </w:p>
    <w:p w:rsidR="000B758B" w:rsidRDefault="00777DE8">
      <w:pPr>
        <w:pStyle w:val="NormalStyle"/>
      </w:pPr>
      <w:r>
        <w:t>Regulament din 2026 din 2026.05.27</w:t>
      </w:r>
    </w:p>
    <w:p w:rsidR="000B758B" w:rsidRDefault="00777DE8">
      <w:pPr>
        <w:pStyle w:val="NormalStyle"/>
      </w:pPr>
      <w:r>
        <w:t xml:space="preserve">Status: Acte în vigoare </w:t>
      </w:r>
    </w:p>
    <w:p w:rsidR="000B758B" w:rsidRDefault="00777DE8">
      <w:pPr>
        <w:pStyle w:val="NormalStyle"/>
      </w:pPr>
      <w:r>
        <w:t xml:space="preserve">Versiune de la: 27 Mai 2026 </w:t>
      </w:r>
    </w:p>
    <w:p w:rsidR="000B758B" w:rsidRDefault="00777DE8">
      <w:pPr>
        <w:spacing w:after="0"/>
      </w:pPr>
      <w:r>
        <w:br/>
      </w:r>
    </w:p>
    <w:p w:rsidR="000B758B" w:rsidRDefault="00777DE8">
      <w:pPr>
        <w:spacing w:after="0"/>
      </w:pPr>
      <w:r>
        <w:rPr>
          <w:b/>
          <w:color w:val="000000"/>
        </w:rPr>
        <w:t>Intră în vigoare:</w:t>
      </w:r>
    </w:p>
    <w:p w:rsidR="000B758B" w:rsidRDefault="00777DE8">
      <w:pPr>
        <w:spacing w:after="150"/>
      </w:pPr>
      <w:r>
        <w:rPr>
          <w:color w:val="000000"/>
        </w:rPr>
        <w:t>27 Mai 2026 An</w:t>
      </w:r>
    </w:p>
    <w:p w:rsidR="000B758B" w:rsidRDefault="000B758B">
      <w:pPr>
        <w:spacing w:after="0"/>
      </w:pPr>
    </w:p>
    <w:p w:rsidR="000B758B" w:rsidRDefault="000B758B">
      <w:pPr>
        <w:numPr>
          <w:ilvl w:val="0"/>
          <w:numId w:val="1"/>
        </w:numPr>
        <w:spacing w:after="0"/>
      </w:pPr>
    </w:p>
    <w:p w:rsidR="000B758B" w:rsidRDefault="00777DE8">
      <w:pPr>
        <w:spacing w:after="0"/>
      </w:pPr>
      <w:r>
        <w:br/>
      </w:r>
    </w:p>
    <w:p w:rsidR="000B758B" w:rsidRDefault="00777DE8">
      <w:pPr>
        <w:spacing w:before="146" w:after="0"/>
        <w:jc w:val="center"/>
      </w:pPr>
      <w:r>
        <w:rPr>
          <w:b/>
          <w:color w:val="000000"/>
        </w:rPr>
        <w:t>Regulament din 2026 pentru concursul naţional organizat de Ministerul Educaţiei şi Cercetării, condiţiile de finanţar</w:t>
      </w:r>
      <w:r>
        <w:rPr>
          <w:b/>
          <w:color w:val="000000"/>
        </w:rPr>
        <w:t>e şi procedura de acordare a burselor pentru studii universitare de doctorat şi de masterat la Institutul Universitar European de la Florenţa</w:t>
      </w:r>
    </w:p>
    <w:p w:rsidR="000B758B" w:rsidRDefault="00777DE8">
      <w:pPr>
        <w:spacing w:before="80" w:after="0"/>
        <w:jc w:val="center"/>
      </w:pPr>
      <w:r>
        <w:rPr>
          <w:color w:val="000000"/>
        </w:rPr>
        <w:t>Dată act: 8-mai-2026</w:t>
      </w:r>
    </w:p>
    <w:p w:rsidR="000B758B" w:rsidRDefault="00777DE8">
      <w:pPr>
        <w:spacing w:after="0"/>
        <w:jc w:val="center"/>
      </w:pPr>
      <w:r>
        <w:rPr>
          <w:b/>
          <w:color w:val="000000"/>
        </w:rPr>
        <w:t>Emitent: Ministerul Educatiei si Cercetarii</w:t>
      </w:r>
    </w:p>
    <w:p w:rsidR="000B758B" w:rsidRDefault="00777DE8">
      <w:pPr>
        <w:spacing w:before="320" w:after="320"/>
        <w:jc w:val="center"/>
      </w:pPr>
      <w:r>
        <w:t>(Regulament din 2026 pentru concursul naţional or</w:t>
      </w:r>
      <w:r>
        <w:t>ganizat de Ministerul Educaţiei şi Cercetării, condiţiile de finanţare şi procedura de acordare a burselor pentru studii universitare de doctorat şi de masterat la Institutul Universitar European de la Florenţa, Monitorul Oficial nr. 446 din 2026)</w:t>
      </w:r>
    </w:p>
    <w:p w:rsidR="000B758B" w:rsidRDefault="000B758B">
      <w:pPr>
        <w:spacing w:before="80" w:after="240"/>
        <w:jc w:val="center"/>
      </w:pPr>
    </w:p>
    <w:p w:rsidR="000B758B" w:rsidRDefault="00777DE8">
      <w:pPr>
        <w:spacing w:before="80" w:after="0"/>
        <w:jc w:val="center"/>
      </w:pPr>
      <w:r>
        <w:rPr>
          <w:b/>
          <w:color w:val="000000"/>
        </w:rPr>
        <w:t>CAPITOL</w:t>
      </w:r>
      <w:r>
        <w:rPr>
          <w:b/>
          <w:color w:val="000000"/>
        </w:rPr>
        <w:t>UL I:Dispoziţii generale</w:t>
      </w:r>
    </w:p>
    <w:p w:rsidR="000B758B" w:rsidRDefault="00777DE8">
      <w:pPr>
        <w:spacing w:before="80" w:after="0"/>
      </w:pPr>
      <w:r>
        <w:rPr>
          <w:b/>
          <w:color w:val="000000"/>
        </w:rPr>
        <w:t xml:space="preserve">Art. 1 </w:t>
      </w:r>
    </w:p>
    <w:p w:rsidR="000B758B" w:rsidRDefault="00777DE8">
      <w:pPr>
        <w:spacing w:after="0"/>
      </w:pPr>
      <w:r>
        <w:rPr>
          <w:color w:val="000000"/>
        </w:rPr>
        <w:t xml:space="preserve">(1)Prezentul regulament cuprinde dispoziţii care reglementează organizarea şi desfăşurarea concursului naţional organizat de Ministerul Educaţiei şi Cercetării, denumit în continuare </w:t>
      </w:r>
      <w:r>
        <w:rPr>
          <w:i/>
          <w:color w:val="000000"/>
        </w:rPr>
        <w:t>M.E.C.</w:t>
      </w:r>
      <w:r>
        <w:rPr>
          <w:color w:val="000000"/>
        </w:rPr>
        <w:t>, şi de Institutul Universitar Eur</w:t>
      </w:r>
      <w:r>
        <w:rPr>
          <w:color w:val="000000"/>
        </w:rPr>
        <w:t xml:space="preserve">opean de la Florenţa, denumit în continuare </w:t>
      </w:r>
      <w:r>
        <w:rPr>
          <w:i/>
          <w:color w:val="000000"/>
        </w:rPr>
        <w:t>I.U.E.</w:t>
      </w:r>
      <w:r>
        <w:rPr>
          <w:color w:val="000000"/>
        </w:rPr>
        <w:t>, în vederea acordării burselor pentru studii universitare de doctorat şi de masterat la I.U.E., condiţiile de finanţare şi procedura de acordare a burselor pentru studii universitare de doctorat şi de mast</w:t>
      </w:r>
      <w:r>
        <w:rPr>
          <w:color w:val="000000"/>
        </w:rPr>
        <w:t>erat la I.U.E.</w:t>
      </w:r>
    </w:p>
    <w:p w:rsidR="000B758B" w:rsidRDefault="00777DE8">
      <w:pPr>
        <w:spacing w:before="26" w:after="0"/>
      </w:pPr>
      <w:r>
        <w:rPr>
          <w:color w:val="000000"/>
        </w:rPr>
        <w:t xml:space="preserve">(2)Bursele prevăzute la alin. (1) se atribuie conform Legii nr. </w:t>
      </w:r>
      <w:r>
        <w:rPr>
          <w:color w:val="1B1B1B"/>
        </w:rPr>
        <w:t>110/2009</w:t>
      </w:r>
      <w:r>
        <w:rPr>
          <w:color w:val="000000"/>
        </w:rPr>
        <w:t xml:space="preserve"> pentru aderarea României la </w:t>
      </w:r>
      <w:r>
        <w:rPr>
          <w:color w:val="1B1B1B"/>
        </w:rPr>
        <w:t>Convenţia privind înfiinţarea Institutului Universitar European de la Florenţa</w:t>
      </w:r>
      <w:r>
        <w:rPr>
          <w:color w:val="000000"/>
        </w:rPr>
        <w:t xml:space="preserve">, </w:t>
      </w:r>
      <w:r>
        <w:rPr>
          <w:color w:val="000000"/>
        </w:rPr>
        <w:lastRenderedPageBreak/>
        <w:t>semnată în anul 1972 şi revizuită în anul 1992, şi art. 1 şi</w:t>
      </w:r>
      <w:r>
        <w:rPr>
          <w:color w:val="000000"/>
        </w:rPr>
        <w:t xml:space="preserve"> art. 2 alin. (2) lit. c) din Hotărârea Guvernului nr. </w:t>
      </w:r>
      <w:r>
        <w:rPr>
          <w:color w:val="1B1B1B"/>
        </w:rPr>
        <w:t>599/2025</w:t>
      </w:r>
      <w:r>
        <w:rPr>
          <w:color w:val="000000"/>
        </w:rPr>
        <w:t xml:space="preserve"> privind acordarea anuală a burselor pentru studii universitare complete şi parţiale de licenţă, de masterat şi de doctorat, precum şi pentru stagii de cercetare în străinătate.</w:t>
      </w:r>
    </w:p>
    <w:p w:rsidR="000B758B" w:rsidRDefault="00777DE8">
      <w:pPr>
        <w:spacing w:before="26" w:after="0"/>
      </w:pPr>
      <w:r>
        <w:rPr>
          <w:color w:val="000000"/>
        </w:rPr>
        <w:t>(3)M.E.C., în c</w:t>
      </w:r>
      <w:r>
        <w:rPr>
          <w:color w:val="000000"/>
        </w:rPr>
        <w:t>alitate de autoritate competentă, asistă I.U.E. în administrarea procedurii de admitere a candidaţilor cetăţeni români care sunt interesaţi să obţină o bursă pentru studii universitare de doctorat şi de masterat la I.U.E., în conformitate cu prevederile ar</w:t>
      </w:r>
      <w:r>
        <w:rPr>
          <w:color w:val="000000"/>
        </w:rPr>
        <w:t xml:space="preserve">t. 16 pct. 3 din </w:t>
      </w:r>
      <w:r>
        <w:rPr>
          <w:color w:val="1B1B1B"/>
        </w:rPr>
        <w:t>Convenţia privind înfiinţarea Institutului Universitar European de la Florenţa</w:t>
      </w:r>
      <w:r>
        <w:rPr>
          <w:color w:val="000000"/>
        </w:rPr>
        <w:t>.</w:t>
      </w:r>
    </w:p>
    <w:p w:rsidR="000B758B" w:rsidRDefault="00777DE8">
      <w:pPr>
        <w:spacing w:before="80" w:after="0"/>
        <w:jc w:val="center"/>
      </w:pPr>
      <w:r>
        <w:rPr>
          <w:b/>
          <w:color w:val="000000"/>
        </w:rPr>
        <w:t>CAPITOLUL II:Organizarea şi desfăşurarea concursului naţional</w:t>
      </w:r>
    </w:p>
    <w:p w:rsidR="000B758B" w:rsidRDefault="00777DE8">
      <w:pPr>
        <w:spacing w:before="80" w:after="0"/>
        <w:jc w:val="center"/>
      </w:pPr>
      <w:r>
        <w:rPr>
          <w:b/>
          <w:color w:val="000000"/>
        </w:rPr>
        <w:t>SECŢIUNEA 1:Condiţii de participare</w:t>
      </w:r>
    </w:p>
    <w:p w:rsidR="000B758B" w:rsidRDefault="00777DE8">
      <w:pPr>
        <w:spacing w:before="80" w:after="0"/>
      </w:pPr>
      <w:r>
        <w:rPr>
          <w:b/>
          <w:color w:val="000000"/>
        </w:rPr>
        <w:t xml:space="preserve">Art. 2 </w:t>
      </w:r>
      <w:bookmarkStart w:id="0" w:name="_GoBack"/>
      <w:bookmarkEnd w:id="0"/>
    </w:p>
    <w:p w:rsidR="000B758B" w:rsidRDefault="00777DE8">
      <w:pPr>
        <w:spacing w:after="0"/>
      </w:pPr>
      <w:r>
        <w:rPr>
          <w:color w:val="000000"/>
        </w:rPr>
        <w:t xml:space="preserve">După lansarea anuală a concursului pe site-ul I.U.E. </w:t>
      </w:r>
      <w:r>
        <w:rPr>
          <w:color w:val="000000"/>
        </w:rPr>
        <w:t>- www.eui.eu, M.E.C. va publica, pe site-urile www.roburse.ro şi www.edu.ro, următoarele informaţii privind concursul naţional prevăzut la art. 1 alin. (1):</w:t>
      </w:r>
    </w:p>
    <w:p w:rsidR="000B758B" w:rsidRDefault="00777DE8">
      <w:pPr>
        <w:spacing w:after="0"/>
      </w:pPr>
      <w:r>
        <w:rPr>
          <w:color w:val="000000"/>
        </w:rPr>
        <w:t>a)informaţii referitoare la procesul de selecţie organizat de I.U.E.;</w:t>
      </w:r>
    </w:p>
    <w:p w:rsidR="000B758B" w:rsidRDefault="00777DE8">
      <w:pPr>
        <w:spacing w:after="0"/>
      </w:pPr>
      <w:r>
        <w:rPr>
          <w:color w:val="000000"/>
        </w:rPr>
        <w:t>b)</w:t>
      </w:r>
      <w:r>
        <w:rPr>
          <w:b/>
          <w:color w:val="000000"/>
        </w:rPr>
        <w:t>informaţii privind:</w:t>
      </w:r>
    </w:p>
    <w:p w:rsidR="000B758B" w:rsidRDefault="00777DE8">
      <w:pPr>
        <w:spacing w:before="26" w:after="0"/>
      </w:pPr>
      <w:r>
        <w:rPr>
          <w:color w:val="000000"/>
        </w:rPr>
        <w:t>(i)numă</w:t>
      </w:r>
      <w:r>
        <w:rPr>
          <w:color w:val="000000"/>
        </w:rPr>
        <w:t>rul burselor finanţate de M.E.C.;</w:t>
      </w:r>
    </w:p>
    <w:p w:rsidR="000B758B" w:rsidRDefault="00777DE8">
      <w:pPr>
        <w:spacing w:before="26" w:after="0"/>
      </w:pPr>
      <w:r>
        <w:rPr>
          <w:color w:val="000000"/>
        </w:rPr>
        <w:t>(ii)condiţiile de finanţare şi procedura de acordare a burselor;</w:t>
      </w:r>
    </w:p>
    <w:p w:rsidR="000B758B" w:rsidRDefault="00777DE8">
      <w:pPr>
        <w:spacing w:before="26" w:after="0"/>
      </w:pPr>
      <w:r>
        <w:rPr>
          <w:color w:val="000000"/>
        </w:rPr>
        <w:t>(iii)alte informaţii utile privind oferta de burse.</w:t>
      </w:r>
    </w:p>
    <w:p w:rsidR="000B758B" w:rsidRDefault="00777DE8">
      <w:pPr>
        <w:spacing w:before="80" w:after="0"/>
      </w:pPr>
      <w:r>
        <w:rPr>
          <w:b/>
          <w:color w:val="000000"/>
        </w:rPr>
        <w:t xml:space="preserve">Art. 3 </w:t>
      </w:r>
    </w:p>
    <w:p w:rsidR="000B758B" w:rsidRDefault="00777DE8">
      <w:pPr>
        <w:spacing w:after="0"/>
      </w:pPr>
      <w:r>
        <w:rPr>
          <w:color w:val="000000"/>
        </w:rPr>
        <w:t>(1)Pentru a participa la concursul naţional prevăzut la art. 1 alin. (1), candidaţii trebuie să î</w:t>
      </w:r>
      <w:r>
        <w:rPr>
          <w:color w:val="000000"/>
        </w:rPr>
        <w:t>ndeplinească anumite condiţii de eligibilitate, clasificate în condiţii de eligibilitate generale, valabile pentru toţi candidaţii, şi condiţii de eligibilitate specifice fiecărui program de burse.</w:t>
      </w:r>
    </w:p>
    <w:p w:rsidR="000B758B" w:rsidRDefault="00777DE8">
      <w:pPr>
        <w:spacing w:before="26" w:after="0"/>
      </w:pPr>
      <w:r>
        <w:rPr>
          <w:color w:val="000000"/>
        </w:rPr>
        <w:t>(2)</w:t>
      </w:r>
      <w:r>
        <w:rPr>
          <w:b/>
          <w:color w:val="000000"/>
        </w:rPr>
        <w:t>Candidaţii trebuie să îndeplinească următoarele condiţi</w:t>
      </w:r>
      <w:r>
        <w:rPr>
          <w:b/>
          <w:color w:val="000000"/>
        </w:rPr>
        <w:t>i de eligibilitate generale:</w:t>
      </w:r>
    </w:p>
    <w:p w:rsidR="000B758B" w:rsidRDefault="00777DE8">
      <w:pPr>
        <w:spacing w:after="0"/>
      </w:pPr>
      <w:r>
        <w:rPr>
          <w:color w:val="000000"/>
        </w:rPr>
        <w:t>a)să fie cetăţeni români;</w:t>
      </w:r>
    </w:p>
    <w:p w:rsidR="000B758B" w:rsidRDefault="00777DE8">
      <w:pPr>
        <w:spacing w:after="0"/>
      </w:pPr>
      <w:r>
        <w:rPr>
          <w:color w:val="000000"/>
        </w:rPr>
        <w:t>b)să îndeplinească condiţiile specifice transmise de I.U.E. privind tipul de studii pentru care aplică;</w:t>
      </w:r>
    </w:p>
    <w:p w:rsidR="000B758B" w:rsidRDefault="00777DE8">
      <w:pPr>
        <w:spacing w:after="0"/>
      </w:pPr>
      <w:r>
        <w:rPr>
          <w:color w:val="000000"/>
        </w:rPr>
        <w:t xml:space="preserve">c)să facă dovada cunoaşterii a cel puţin unei limbi de circulaţie internaţională la nivelul B1, </w:t>
      </w:r>
      <w:r>
        <w:rPr>
          <w:color w:val="000000"/>
        </w:rPr>
        <w:t>conform Cadrului european comun de referinţă pentru limbi.</w:t>
      </w:r>
    </w:p>
    <w:p w:rsidR="000B758B" w:rsidRDefault="00777DE8">
      <w:pPr>
        <w:spacing w:before="26" w:after="0"/>
      </w:pPr>
      <w:r>
        <w:rPr>
          <w:color w:val="000000"/>
        </w:rPr>
        <w:t>(3)Condiţiile de eligibilitate specifice fiecărui program de burse se stabilesc anual, la solicitarea I.U.E., şi se aprobă prin ordin al ministrului educaţiei şi cercetării.</w:t>
      </w:r>
    </w:p>
    <w:p w:rsidR="000B758B" w:rsidRDefault="00777DE8">
      <w:pPr>
        <w:spacing w:before="80" w:after="0"/>
        <w:jc w:val="center"/>
      </w:pPr>
      <w:r>
        <w:rPr>
          <w:b/>
          <w:color w:val="000000"/>
        </w:rPr>
        <w:t>SECŢIUNEA 2:Etapele con</w:t>
      </w:r>
      <w:r>
        <w:rPr>
          <w:b/>
          <w:color w:val="000000"/>
        </w:rPr>
        <w:t>cursului naţional</w:t>
      </w:r>
    </w:p>
    <w:p w:rsidR="000B758B" w:rsidRDefault="00777DE8">
      <w:pPr>
        <w:spacing w:before="80" w:after="0"/>
        <w:jc w:val="center"/>
      </w:pPr>
      <w:r>
        <w:rPr>
          <w:b/>
          <w:color w:val="000000"/>
        </w:rPr>
        <w:t>SUBSECŢIUNEA 1:Etapa I - Înscrierea la concurs</w:t>
      </w:r>
    </w:p>
    <w:p w:rsidR="000B758B" w:rsidRDefault="00777DE8">
      <w:pPr>
        <w:spacing w:before="80" w:after="0"/>
      </w:pPr>
      <w:r>
        <w:rPr>
          <w:b/>
          <w:color w:val="000000"/>
        </w:rPr>
        <w:t xml:space="preserve">Art. 4 </w:t>
      </w:r>
    </w:p>
    <w:p w:rsidR="000B758B" w:rsidRDefault="00777DE8">
      <w:pPr>
        <w:spacing w:after="0"/>
      </w:pPr>
      <w:r>
        <w:rPr>
          <w:color w:val="000000"/>
        </w:rPr>
        <w:t>(1)Înscrierea candidaţilor la concursul naţional prevăzut la art. 1 alin. (1) se face prin platforma electronică pusă la dispoziţie de I.U.E., în termenul prevăzut în calendarul concu</w:t>
      </w:r>
      <w:r>
        <w:rPr>
          <w:color w:val="000000"/>
        </w:rPr>
        <w:t>rsului publicat pe site-ul www.eui.eu.</w:t>
      </w:r>
    </w:p>
    <w:p w:rsidR="000B758B" w:rsidRDefault="00777DE8">
      <w:pPr>
        <w:spacing w:before="26" w:after="0"/>
      </w:pPr>
      <w:r>
        <w:rPr>
          <w:color w:val="000000"/>
        </w:rPr>
        <w:lastRenderedPageBreak/>
        <w:t>(2)</w:t>
      </w:r>
      <w:r>
        <w:rPr>
          <w:b/>
          <w:color w:val="000000"/>
        </w:rPr>
        <w:t>Dosarul de candidatură se întocmeşte conform termenilor şi condiţiilor stabilite de I.U.E. şi legislaţiei interne în vigoare. Acesta trebuie să cuprindă, pe lângă documentele solicitate de I.U.E., şi următoarele do</w:t>
      </w:r>
      <w:r>
        <w:rPr>
          <w:b/>
          <w:color w:val="000000"/>
        </w:rPr>
        <w:t>cumente:</w:t>
      </w:r>
    </w:p>
    <w:p w:rsidR="000B758B" w:rsidRDefault="00777DE8">
      <w:pPr>
        <w:spacing w:after="0"/>
      </w:pPr>
      <w:r>
        <w:rPr>
          <w:color w:val="000000"/>
        </w:rPr>
        <w:t>a)o copie a cărţii de identitate sau a paşaportului românesc, valabile, care să ateste cetăţenia română;</w:t>
      </w:r>
    </w:p>
    <w:p w:rsidR="000B758B" w:rsidRDefault="00777DE8">
      <w:pPr>
        <w:spacing w:after="0"/>
      </w:pPr>
      <w:r>
        <w:rPr>
          <w:color w:val="000000"/>
        </w:rPr>
        <w:t>b)o copie a diplomei de licenţă, însoţită de suplimentul la diplomă;</w:t>
      </w:r>
    </w:p>
    <w:p w:rsidR="000B758B" w:rsidRDefault="00777DE8">
      <w:pPr>
        <w:spacing w:after="0"/>
      </w:pPr>
      <w:r>
        <w:rPr>
          <w:color w:val="000000"/>
        </w:rPr>
        <w:t xml:space="preserve">c)o copie a diplomei de masterat, însoţită de suplimentul la diplomă (în </w:t>
      </w:r>
      <w:r>
        <w:rPr>
          <w:color w:val="000000"/>
        </w:rPr>
        <w:t>cazul candidaţilor pentru studii complete de doctorat);</w:t>
      </w:r>
    </w:p>
    <w:p w:rsidR="000B758B" w:rsidRDefault="00777DE8">
      <w:pPr>
        <w:spacing w:after="0"/>
      </w:pPr>
      <w:r>
        <w:rPr>
          <w:color w:val="000000"/>
        </w:rPr>
        <w:t>d)o copie a dovezii de cunoaştere a unei limbi de circulaţie internaţională la nivelul B1, conform Cadrului european comun de referinţă pentru limbi;</w:t>
      </w:r>
    </w:p>
    <w:p w:rsidR="000B758B" w:rsidRDefault="00777DE8">
      <w:pPr>
        <w:spacing w:after="0"/>
      </w:pPr>
      <w:r>
        <w:rPr>
          <w:color w:val="000000"/>
        </w:rPr>
        <w:t>e)alte documente, stabilite în condiţii specifice,</w:t>
      </w:r>
      <w:r>
        <w:rPr>
          <w:color w:val="000000"/>
        </w:rPr>
        <w:t xml:space="preserve"> după caz.</w:t>
      </w:r>
    </w:p>
    <w:p w:rsidR="000B758B" w:rsidRDefault="00777DE8">
      <w:pPr>
        <w:spacing w:before="80" w:after="0"/>
        <w:jc w:val="center"/>
      </w:pPr>
      <w:r>
        <w:rPr>
          <w:b/>
          <w:color w:val="000000"/>
        </w:rPr>
        <w:t>SUBSECŢIUNEA 2:Etapa II - Verificarea administrativă a documentelor şi a condiţiilor de eligibilitate</w:t>
      </w:r>
    </w:p>
    <w:p w:rsidR="000B758B" w:rsidRDefault="00777DE8">
      <w:pPr>
        <w:spacing w:before="80" w:after="0"/>
      </w:pPr>
      <w:r>
        <w:rPr>
          <w:b/>
          <w:color w:val="000000"/>
        </w:rPr>
        <w:t xml:space="preserve">Art. 5 </w:t>
      </w:r>
    </w:p>
    <w:p w:rsidR="000B758B" w:rsidRDefault="00777DE8">
      <w:pPr>
        <w:spacing w:after="0"/>
      </w:pPr>
      <w:r>
        <w:rPr>
          <w:color w:val="000000"/>
        </w:rPr>
        <w:t xml:space="preserve">(1)M.E.C. participă la etapa de verificare administrativă a dosarelor şi a eligibilităţii candidaţilor, prin intermediul platformei </w:t>
      </w:r>
      <w:r>
        <w:rPr>
          <w:color w:val="000000"/>
        </w:rPr>
        <w:t>I.U.E.</w:t>
      </w:r>
    </w:p>
    <w:p w:rsidR="000B758B" w:rsidRDefault="00777DE8">
      <w:pPr>
        <w:spacing w:before="26" w:after="0"/>
      </w:pPr>
      <w:r>
        <w:rPr>
          <w:color w:val="000000"/>
        </w:rPr>
        <w:t>(2)Verificarea administrativă a documentelor depuse de candidaţi, precum şi verificarea îndeplinirii condiţiilor de eligibilitate se realizează de către reprezentanţi desemnaţi ai M.E.C., în termenul prevăzut în calendarul de desfăşurare a concursul</w:t>
      </w:r>
      <w:r>
        <w:rPr>
          <w:color w:val="000000"/>
        </w:rPr>
        <w:t>ui.</w:t>
      </w:r>
    </w:p>
    <w:p w:rsidR="000B758B" w:rsidRDefault="00777DE8">
      <w:pPr>
        <w:spacing w:before="26" w:after="0"/>
      </w:pPr>
      <w:r>
        <w:rPr>
          <w:color w:val="000000"/>
        </w:rPr>
        <w:t>(3)</w:t>
      </w:r>
      <w:r>
        <w:rPr>
          <w:b/>
          <w:color w:val="000000"/>
        </w:rPr>
        <w:t>Candidaturile se consideră:</w:t>
      </w:r>
    </w:p>
    <w:p w:rsidR="000B758B" w:rsidRDefault="00777DE8">
      <w:pPr>
        <w:spacing w:after="0"/>
      </w:pPr>
      <w:r>
        <w:rPr>
          <w:color w:val="000000"/>
        </w:rPr>
        <w:t>a)eligibile - dacă sunt întocmite conform prezentului regulament şi informaţiilor de pe site-ul www.eui.eu şi conţin documentele solicitate, iar candidaţii îndeplinesc condiţiile de eligibilitate;</w:t>
      </w:r>
    </w:p>
    <w:p w:rsidR="000B758B" w:rsidRDefault="00777DE8">
      <w:pPr>
        <w:spacing w:after="0"/>
      </w:pPr>
      <w:r>
        <w:rPr>
          <w:color w:val="000000"/>
        </w:rPr>
        <w:t>b)neeligibile - dacă sun</w:t>
      </w:r>
      <w:r>
        <w:rPr>
          <w:color w:val="000000"/>
        </w:rPr>
        <w:t>t incomplete, dacă documentele depuse sunt ilizibile sau prezintă urme de modificări şi dacă candidaţii nu îndeplinesc condiţiile de eligibilitate.</w:t>
      </w:r>
    </w:p>
    <w:p w:rsidR="000B758B" w:rsidRDefault="00777DE8">
      <w:pPr>
        <w:spacing w:before="26" w:after="0"/>
      </w:pPr>
      <w:r>
        <w:rPr>
          <w:color w:val="000000"/>
        </w:rPr>
        <w:t>(4)Dacă I.U.E. sau M.E.C. solicită, prin corespondenţă oficială, clarificări privind documentele depuse pe p</w:t>
      </w:r>
      <w:r>
        <w:rPr>
          <w:color w:val="000000"/>
        </w:rPr>
        <w:t>latforma I.U.E., candidaţii care participă la concurs vor transmite clarificările în termenul stabilit şi comunicat.</w:t>
      </w:r>
    </w:p>
    <w:p w:rsidR="000B758B" w:rsidRDefault="00777DE8">
      <w:pPr>
        <w:spacing w:before="26" w:after="0"/>
      </w:pPr>
      <w:r>
        <w:rPr>
          <w:color w:val="000000"/>
        </w:rPr>
        <w:t>(5)M.E.C. transmite I.U.E., prin intermediul platformei, lista cu candidaţii consideraţi eligibili/neeligibili la finalizarea etapei de ver</w:t>
      </w:r>
      <w:r>
        <w:rPr>
          <w:color w:val="000000"/>
        </w:rPr>
        <w:t>ificare administrativă a dosarelor depuse şi a eligibilităţii candidaţilor, în termenul prevăzut în calendarul de desfăşurare a concursului.</w:t>
      </w:r>
    </w:p>
    <w:p w:rsidR="000B758B" w:rsidRDefault="00777DE8">
      <w:pPr>
        <w:spacing w:before="26" w:after="0"/>
      </w:pPr>
      <w:r>
        <w:rPr>
          <w:color w:val="000000"/>
        </w:rPr>
        <w:t>(6)Ulterior transmiterii listei cu candidaţi consideraţi eligibili/neeligibili, M.E.C. va da curs invitaţiei I.U.E.</w:t>
      </w:r>
      <w:r>
        <w:rPr>
          <w:color w:val="000000"/>
        </w:rPr>
        <w:t xml:space="preserve"> de participare, într-un format agreat reciproc (fizic, online sau prin procedură scrisă), la şedinţa de preselecţie a candidaţilor în vederea confirmării rezultatelor etapei de verificare administrativă a documentelor şi a condiţiilor de eligibilitate a c</w:t>
      </w:r>
      <w:r>
        <w:rPr>
          <w:color w:val="000000"/>
        </w:rPr>
        <w:t>andidaţilor.</w:t>
      </w:r>
    </w:p>
    <w:p w:rsidR="000B758B" w:rsidRDefault="00777DE8">
      <w:pPr>
        <w:spacing w:before="80" w:after="0"/>
        <w:jc w:val="center"/>
      </w:pPr>
      <w:r>
        <w:rPr>
          <w:b/>
          <w:color w:val="000000"/>
        </w:rPr>
        <w:t>SUBSECŢIUNEA 3:Etapa III - Selecţia finală a candidaţilor</w:t>
      </w:r>
    </w:p>
    <w:p w:rsidR="000B758B" w:rsidRDefault="00777DE8">
      <w:pPr>
        <w:spacing w:before="80" w:after="0"/>
      </w:pPr>
      <w:r>
        <w:rPr>
          <w:b/>
          <w:color w:val="000000"/>
        </w:rPr>
        <w:t xml:space="preserve">Art. 6 </w:t>
      </w:r>
    </w:p>
    <w:p w:rsidR="000B758B" w:rsidRDefault="00777DE8">
      <w:pPr>
        <w:spacing w:after="0"/>
      </w:pPr>
      <w:r>
        <w:rPr>
          <w:color w:val="000000"/>
        </w:rPr>
        <w:lastRenderedPageBreak/>
        <w:t xml:space="preserve">(1)Selecţia finală a candidaţilor se realizează de către Comisia de admitere din cadrul I.U.E., în termenul prevăzut în calendarul de desfăşurare a concursului, în conformitate </w:t>
      </w:r>
      <w:r>
        <w:rPr>
          <w:color w:val="000000"/>
        </w:rPr>
        <w:t>cu prevederile Convenţiei privind înfiinţarea Institutului Universitar European de la Florenţa şi cu regulamentele adoptate de Consiliul superior al I.U.E.</w:t>
      </w:r>
    </w:p>
    <w:p w:rsidR="000B758B" w:rsidRDefault="00777DE8">
      <w:pPr>
        <w:spacing w:before="26" w:after="0"/>
      </w:pPr>
      <w:r>
        <w:rPr>
          <w:color w:val="000000"/>
        </w:rPr>
        <w:t>(2)Comisia de admitere trebuie să ia în considerare calificările candidaţilor şi, pe cât posibil, lo</w:t>
      </w:r>
      <w:r>
        <w:rPr>
          <w:color w:val="000000"/>
        </w:rPr>
        <w:t>cul de origine al acestora.</w:t>
      </w:r>
    </w:p>
    <w:p w:rsidR="000B758B" w:rsidRDefault="00777DE8">
      <w:pPr>
        <w:spacing w:before="26" w:after="0"/>
      </w:pPr>
      <w:r>
        <w:rPr>
          <w:color w:val="000000"/>
        </w:rPr>
        <w:t>(3)M.E.C. primeşte de la I.U.E. lista cu rezultatele selecţiei finale, în termenul prevăzut în calendarul de desfăşurare a concursului.</w:t>
      </w:r>
    </w:p>
    <w:p w:rsidR="000B758B" w:rsidRDefault="00777DE8">
      <w:pPr>
        <w:spacing w:before="80" w:after="0"/>
        <w:jc w:val="center"/>
      </w:pPr>
      <w:r>
        <w:rPr>
          <w:b/>
          <w:color w:val="000000"/>
        </w:rPr>
        <w:t>CAPITOLUL III:Condiţii de finanţare şi procedura de acordare a burselor</w:t>
      </w:r>
    </w:p>
    <w:p w:rsidR="000B758B" w:rsidRDefault="00777DE8">
      <w:pPr>
        <w:spacing w:before="80" w:after="0"/>
      </w:pPr>
      <w:r>
        <w:rPr>
          <w:b/>
          <w:color w:val="000000"/>
        </w:rPr>
        <w:t xml:space="preserve">Art. 7 </w:t>
      </w:r>
    </w:p>
    <w:p w:rsidR="000B758B" w:rsidRDefault="00777DE8">
      <w:pPr>
        <w:spacing w:after="0"/>
      </w:pPr>
      <w:r>
        <w:rPr>
          <w:color w:val="000000"/>
        </w:rPr>
        <w:t>(1)</w:t>
      </w:r>
      <w:r>
        <w:rPr>
          <w:b/>
          <w:color w:val="000000"/>
        </w:rPr>
        <w:t>M.E.C. va</w:t>
      </w:r>
      <w:r>
        <w:rPr>
          <w:b/>
          <w:color w:val="000000"/>
        </w:rPr>
        <w:t xml:space="preserve"> asigura candidaţilor selectaţi o bursă lunară, astfel:</w:t>
      </w:r>
    </w:p>
    <w:p w:rsidR="000B758B" w:rsidRDefault="00777DE8">
      <w:pPr>
        <w:spacing w:after="0"/>
      </w:pPr>
      <w:r>
        <w:rPr>
          <w:color w:val="000000"/>
        </w:rPr>
        <w:t>a)pentru studiile universitare de doctorat, cu durata de 4 ani: o bursă lunară în euro pentru primii 3 ani; pentru anul al IV-lea bursa este asigurată din bugetul I.U.E. constituit din contribuţiile s</w:t>
      </w:r>
      <w:r>
        <w:rPr>
          <w:color w:val="000000"/>
        </w:rPr>
        <w:t>tatelor membre, inclusiv a României;</w:t>
      </w:r>
    </w:p>
    <w:p w:rsidR="000B758B" w:rsidRDefault="00777DE8">
      <w:pPr>
        <w:spacing w:after="0"/>
      </w:pPr>
      <w:r>
        <w:rPr>
          <w:color w:val="000000"/>
        </w:rPr>
        <w:t>b)pentru studiile universitare de masterat, cu durata de 1-2 ani: o bursă lunară în euro pentru un an, respectiv 2 ani, având în vedere durata programului de studii la care a fost acceptat candidatul;</w:t>
      </w:r>
    </w:p>
    <w:p w:rsidR="000B758B" w:rsidRDefault="00777DE8">
      <w:pPr>
        <w:spacing w:after="0"/>
      </w:pPr>
      <w:r>
        <w:rPr>
          <w:color w:val="000000"/>
        </w:rPr>
        <w:t xml:space="preserve">c)pentru studiile </w:t>
      </w:r>
      <w:r>
        <w:rPr>
          <w:color w:val="000000"/>
        </w:rPr>
        <w:t>universitare de doctorat şi de masterat: timp de 12 luni/an universitar.</w:t>
      </w:r>
    </w:p>
    <w:p w:rsidR="000B758B" w:rsidRDefault="000B758B">
      <w:pPr>
        <w:spacing w:after="0"/>
      </w:pPr>
    </w:p>
    <w:p w:rsidR="000B758B" w:rsidRDefault="00777DE8">
      <w:pPr>
        <w:spacing w:before="26" w:after="0"/>
      </w:pPr>
      <w:r>
        <w:rPr>
          <w:color w:val="000000"/>
        </w:rPr>
        <w:t>(2)Cuantumul bursei luare se stabileşte prin ordin al ministrului educaţiei şi cercetării, luând în considerare şi estimările I.U.E. privind cheltuielile minime de trai, publicate în</w:t>
      </w:r>
      <w:r>
        <w:rPr>
          <w:color w:val="000000"/>
        </w:rPr>
        <w:t xml:space="preserve"> deciziile Consiliului superior al I.U.E. referitoare la finanţarea bursierilor.</w:t>
      </w:r>
    </w:p>
    <w:p w:rsidR="000B758B" w:rsidRDefault="00777DE8">
      <w:pPr>
        <w:spacing w:before="80" w:after="0"/>
      </w:pPr>
      <w:r>
        <w:rPr>
          <w:b/>
          <w:color w:val="000000"/>
        </w:rPr>
        <w:t xml:space="preserve">Art. 8 </w:t>
      </w:r>
    </w:p>
    <w:p w:rsidR="000B758B" w:rsidRDefault="00777DE8">
      <w:pPr>
        <w:spacing w:after="0"/>
      </w:pPr>
      <w:r>
        <w:rPr>
          <w:color w:val="000000"/>
        </w:rPr>
        <w:t>Finanţarea din partea M.E.C. este asigurată din fondul special de burse, constituit anual, după aprobarea legii bugetului de stat, cu încadrarea în bugetul anual şi cu</w:t>
      </w:r>
      <w:r>
        <w:rPr>
          <w:color w:val="000000"/>
        </w:rPr>
        <w:t xml:space="preserve"> aprobarea ordonatorului principal de credite.</w:t>
      </w:r>
    </w:p>
    <w:p w:rsidR="000B758B" w:rsidRDefault="00777DE8">
      <w:pPr>
        <w:spacing w:before="80" w:after="0"/>
      </w:pPr>
      <w:r>
        <w:rPr>
          <w:b/>
          <w:color w:val="000000"/>
        </w:rPr>
        <w:t xml:space="preserve">Art. 9 </w:t>
      </w:r>
    </w:p>
    <w:p w:rsidR="000B758B" w:rsidRDefault="00777DE8">
      <w:pPr>
        <w:spacing w:after="0"/>
      </w:pPr>
      <w:r>
        <w:rPr>
          <w:color w:val="000000"/>
        </w:rPr>
        <w:t>(1)</w:t>
      </w:r>
      <w:r>
        <w:rPr>
          <w:b/>
          <w:color w:val="000000"/>
        </w:rPr>
        <w:t>Bursa lunară se acordă de M.E.C. în baza unui ordin nominal pentru fiecare candidat acceptat, emis de ministrul educaţiei şi cercetării, în baza următoarelor documente:</w:t>
      </w:r>
    </w:p>
    <w:p w:rsidR="000B758B" w:rsidRDefault="00777DE8">
      <w:pPr>
        <w:spacing w:after="0"/>
      </w:pPr>
      <w:r>
        <w:rPr>
          <w:color w:val="000000"/>
        </w:rPr>
        <w:t xml:space="preserve">a)cererea candidatului </w:t>
      </w:r>
      <w:r>
        <w:rPr>
          <w:color w:val="000000"/>
        </w:rPr>
        <w:t>acceptat de efectuare a programului de studii în străinătate (conform modelului care îi va fi transmis de M.E.C.);</w:t>
      </w:r>
    </w:p>
    <w:p w:rsidR="000B758B" w:rsidRDefault="00777DE8">
      <w:pPr>
        <w:spacing w:after="0"/>
      </w:pPr>
      <w:r>
        <w:rPr>
          <w:color w:val="000000"/>
        </w:rPr>
        <w:t>b)scrisoarea de acceptare la studii din partea I.U.E.;</w:t>
      </w:r>
    </w:p>
    <w:p w:rsidR="000B758B" w:rsidRDefault="00777DE8">
      <w:pPr>
        <w:spacing w:after="0"/>
      </w:pPr>
      <w:r>
        <w:rPr>
          <w:color w:val="000000"/>
        </w:rPr>
        <w:t>c)contractul încheiat între candidatul acceptat şi M.E.C., în 2 exemplare originale, c</w:t>
      </w:r>
      <w:r>
        <w:rPr>
          <w:color w:val="000000"/>
        </w:rPr>
        <w:t>onform modelului publicat pe site-urile www.roburse.ro şi www.edu.ro;</w:t>
      </w:r>
    </w:p>
    <w:p w:rsidR="000B758B" w:rsidRDefault="00777DE8">
      <w:pPr>
        <w:spacing w:after="0"/>
      </w:pPr>
      <w:r>
        <w:rPr>
          <w:color w:val="000000"/>
        </w:rPr>
        <w:t>d)datele bancare necesare virării bursei lunare;</w:t>
      </w:r>
    </w:p>
    <w:p w:rsidR="000B758B" w:rsidRDefault="00777DE8">
      <w:pPr>
        <w:spacing w:after="0"/>
      </w:pPr>
      <w:r>
        <w:rPr>
          <w:color w:val="000000"/>
        </w:rPr>
        <w:t>e)alte documente, după caz.</w:t>
      </w:r>
    </w:p>
    <w:p w:rsidR="000B758B" w:rsidRDefault="000B758B">
      <w:pPr>
        <w:spacing w:after="0"/>
      </w:pPr>
    </w:p>
    <w:p w:rsidR="000B758B" w:rsidRDefault="00777DE8">
      <w:pPr>
        <w:spacing w:before="26" w:after="0"/>
      </w:pPr>
      <w:r>
        <w:rPr>
          <w:color w:val="000000"/>
        </w:rPr>
        <w:lastRenderedPageBreak/>
        <w:t xml:space="preserve">(2)Documentele prevăzute la alin. (1) trebuie depuse la M.E.C. de candidaţii acceptaţi până la data de 15 </w:t>
      </w:r>
      <w:r>
        <w:rPr>
          <w:color w:val="000000"/>
        </w:rPr>
        <w:t>iulie a fiecărui an.</w:t>
      </w:r>
    </w:p>
    <w:p w:rsidR="000B758B" w:rsidRDefault="00777DE8">
      <w:pPr>
        <w:spacing w:before="26" w:after="0"/>
      </w:pPr>
      <w:r>
        <w:rPr>
          <w:color w:val="000000"/>
        </w:rPr>
        <w:t>(3)După emiterea ordinului şi semnarea contractului, bursierul va primi o copie electronică a acestor documente pe e-mailul declarat în formularul de candidatură al I.U.E. şi va putea primi de la M.E.C. ordinul şi un contract în origin</w:t>
      </w:r>
      <w:r>
        <w:rPr>
          <w:color w:val="000000"/>
        </w:rPr>
        <w:t>al.</w:t>
      </w:r>
    </w:p>
    <w:p w:rsidR="000B758B" w:rsidRDefault="00777DE8">
      <w:pPr>
        <w:spacing w:before="80" w:after="0"/>
      </w:pPr>
      <w:r>
        <w:rPr>
          <w:b/>
          <w:color w:val="000000"/>
        </w:rPr>
        <w:t xml:space="preserve">Art. 10 </w:t>
      </w:r>
    </w:p>
    <w:p w:rsidR="000B758B" w:rsidRDefault="00777DE8">
      <w:pPr>
        <w:spacing w:after="0"/>
      </w:pPr>
      <w:r>
        <w:rPr>
          <w:color w:val="000000"/>
        </w:rPr>
        <w:t>(1)Candidaţii selectaţi vor încheia un contract cu M.E.C.</w:t>
      </w:r>
    </w:p>
    <w:p w:rsidR="000B758B" w:rsidRDefault="00777DE8">
      <w:pPr>
        <w:spacing w:before="26" w:after="0"/>
      </w:pPr>
      <w:r>
        <w:rPr>
          <w:color w:val="000000"/>
        </w:rPr>
        <w:t>(2)Contractul prevăzut la alin. (1) este anexă la ordinul nominal privind acordarea bursei emis de ministrul educaţiei şi cercetării.</w:t>
      </w:r>
    </w:p>
    <w:p w:rsidR="000B758B" w:rsidRDefault="00777DE8">
      <w:pPr>
        <w:spacing w:before="26" w:after="0"/>
      </w:pPr>
      <w:r>
        <w:rPr>
          <w:color w:val="000000"/>
        </w:rPr>
        <w:t>(3)Modelul-cadru al contractului se aprobă prin ord</w:t>
      </w:r>
      <w:r>
        <w:rPr>
          <w:color w:val="000000"/>
        </w:rPr>
        <w:t>in al ministrului educaţiei şi cercetării.</w:t>
      </w:r>
    </w:p>
    <w:p w:rsidR="000B758B" w:rsidRDefault="00777DE8">
      <w:pPr>
        <w:spacing w:before="80" w:after="0"/>
      </w:pPr>
      <w:r>
        <w:rPr>
          <w:b/>
          <w:color w:val="000000"/>
        </w:rPr>
        <w:t xml:space="preserve">Art. 11 </w:t>
      </w:r>
    </w:p>
    <w:p w:rsidR="000B758B" w:rsidRDefault="00777DE8">
      <w:pPr>
        <w:spacing w:after="0"/>
      </w:pPr>
      <w:r>
        <w:rPr>
          <w:color w:val="000000"/>
        </w:rPr>
        <w:t>M.E.C. face lunar demersurile interne în vederea virării bursei lunare în conturile bursierilor cu alimentare în euro.</w:t>
      </w:r>
    </w:p>
    <w:p w:rsidR="000B758B" w:rsidRDefault="00777DE8">
      <w:pPr>
        <w:spacing w:before="80" w:after="0"/>
      </w:pPr>
      <w:r>
        <w:rPr>
          <w:b/>
          <w:color w:val="000000"/>
        </w:rPr>
        <w:t xml:space="preserve">Art. 12 </w:t>
      </w:r>
    </w:p>
    <w:p w:rsidR="000B758B" w:rsidRDefault="00777DE8">
      <w:pPr>
        <w:spacing w:after="0"/>
      </w:pPr>
      <w:r>
        <w:rPr>
          <w:color w:val="000000"/>
        </w:rPr>
        <w:t>(1)</w:t>
      </w:r>
      <w:r>
        <w:rPr>
          <w:b/>
          <w:color w:val="000000"/>
        </w:rPr>
        <w:t>Programul de studii poate fi întrerupt:</w:t>
      </w:r>
    </w:p>
    <w:p w:rsidR="000B758B" w:rsidRDefault="00777DE8">
      <w:pPr>
        <w:spacing w:after="0"/>
      </w:pPr>
      <w:r>
        <w:rPr>
          <w:color w:val="000000"/>
        </w:rPr>
        <w:t>a)la cererea motivată a bursierul</w:t>
      </w:r>
      <w:r>
        <w:rPr>
          <w:color w:val="000000"/>
        </w:rPr>
        <w:t>ui şi aprobată de I.U.E. printr-un document oficial în care sunt prevăzute data începerii şi cea a finalizării întreruperii;</w:t>
      </w:r>
    </w:p>
    <w:p w:rsidR="000B758B" w:rsidRDefault="00777DE8">
      <w:pPr>
        <w:spacing w:after="0"/>
      </w:pPr>
      <w:r>
        <w:rPr>
          <w:color w:val="000000"/>
        </w:rPr>
        <w:t>b)în cazuri de forţă majoră ori fortuite, aşa cum sunt definite de legislaţia naţională în vigoare, care pot fi confirmate cu docum</w:t>
      </w:r>
      <w:r>
        <w:rPr>
          <w:color w:val="000000"/>
        </w:rPr>
        <w:t>ente, şi la cererea bursierului, pentru perioada în care acţionează forţa majoră/cazul fortuit.</w:t>
      </w:r>
    </w:p>
    <w:p w:rsidR="000B758B" w:rsidRDefault="000B758B">
      <w:pPr>
        <w:spacing w:after="0"/>
      </w:pPr>
    </w:p>
    <w:p w:rsidR="000B758B" w:rsidRDefault="00777DE8">
      <w:pPr>
        <w:spacing w:before="26" w:after="0"/>
      </w:pPr>
      <w:r>
        <w:rPr>
          <w:color w:val="000000"/>
        </w:rPr>
        <w:t>(2)Ordinul nominal privind acordarea bursei emis de ministrul educaţiei şi cercetării poate fi modificat, după caz, dacă perioada de întrerupere prevăzută la a</w:t>
      </w:r>
      <w:r>
        <w:rPr>
          <w:color w:val="000000"/>
        </w:rPr>
        <w:t>lin. (1) afectează finalizarea studiilor sau acordarea bursei.</w:t>
      </w:r>
    </w:p>
    <w:p w:rsidR="000B758B" w:rsidRDefault="00777DE8">
      <w:pPr>
        <w:spacing w:before="26" w:after="0"/>
      </w:pPr>
      <w:r>
        <w:rPr>
          <w:color w:val="000000"/>
        </w:rPr>
        <w:t>(3)În perioada de întrerupere prevăzută la alin. (1), finanţarea bursierului din partea M.E.C. este întreruptă.</w:t>
      </w:r>
    </w:p>
    <w:p w:rsidR="000B758B" w:rsidRDefault="00777DE8">
      <w:pPr>
        <w:spacing w:before="26" w:after="0"/>
      </w:pPr>
      <w:r>
        <w:rPr>
          <w:color w:val="000000"/>
        </w:rPr>
        <w:t>(4)Reluarea programului de studii de bursier şi, după caz, a plăţii bursei de M.E</w:t>
      </w:r>
      <w:r>
        <w:rPr>
          <w:color w:val="000000"/>
        </w:rPr>
        <w:t>.C. se va face conform documentelor prevăzute la alin. (1).</w:t>
      </w:r>
    </w:p>
    <w:p w:rsidR="000B758B" w:rsidRDefault="00777DE8">
      <w:pPr>
        <w:spacing w:before="26" w:after="0"/>
      </w:pPr>
      <w:r>
        <w:rPr>
          <w:color w:val="000000"/>
        </w:rPr>
        <w:t>(5)Dacă bursierul nu îşi reia programul de studii, după încheierea perioadei de întrerupere, M.E.C. sistează plata bursei şi va face, conform legislaţiei naţionale în vigoare, demersurile necesare</w:t>
      </w:r>
      <w:r>
        <w:rPr>
          <w:color w:val="000000"/>
        </w:rPr>
        <w:t xml:space="preserve"> recuperării tuturor debitelor cu care este înregistrat acesta în contabilitatea instituţiei, la care se vor adăuga penalităţile aferente la întreaga sumă cu care este înregistrat în contabilitatea instituţiei, cu respectarea legislaţiei naţionale în vigoa</w:t>
      </w:r>
      <w:r>
        <w:rPr>
          <w:color w:val="000000"/>
        </w:rPr>
        <w:t>re.</w:t>
      </w:r>
    </w:p>
    <w:p w:rsidR="000B758B" w:rsidRDefault="00777DE8">
      <w:pPr>
        <w:spacing w:before="26" w:after="0"/>
      </w:pPr>
      <w:r>
        <w:rPr>
          <w:color w:val="000000"/>
        </w:rPr>
        <w:t>(6)Excepţie de la alin. (5) este cazul în care motivul întreruperii programului de studii produce efecte grave şi de durată confirmate prin documente, caz în care M.E.C. poate decide anularea obligaţiilor de finalizare a programului de studii şi, impli</w:t>
      </w:r>
      <w:r>
        <w:rPr>
          <w:color w:val="000000"/>
        </w:rPr>
        <w:t>cit, exonerarea răspunderii contractuale.</w:t>
      </w:r>
    </w:p>
    <w:p w:rsidR="000B758B" w:rsidRDefault="00777DE8">
      <w:pPr>
        <w:spacing w:before="80" w:after="0"/>
      </w:pPr>
      <w:r>
        <w:rPr>
          <w:b/>
          <w:color w:val="000000"/>
        </w:rPr>
        <w:t xml:space="preserve">Art. 13 </w:t>
      </w:r>
    </w:p>
    <w:p w:rsidR="000B758B" w:rsidRDefault="00777DE8">
      <w:pPr>
        <w:spacing w:after="0"/>
      </w:pPr>
      <w:r>
        <w:rPr>
          <w:color w:val="000000"/>
        </w:rPr>
        <w:lastRenderedPageBreak/>
        <w:t>(1)</w:t>
      </w:r>
      <w:r>
        <w:rPr>
          <w:b/>
          <w:color w:val="000000"/>
        </w:rPr>
        <w:t>Bursierii au obligaţia de a transmite M.E.C., în maximum 30 de zile de la finalizarea anului universitar, următoarele documente necesare efectuării decontului:</w:t>
      </w:r>
    </w:p>
    <w:p w:rsidR="000B758B" w:rsidRDefault="00777DE8">
      <w:pPr>
        <w:spacing w:after="0"/>
      </w:pPr>
      <w:r>
        <w:rPr>
          <w:color w:val="000000"/>
        </w:rPr>
        <w:t>a)adeverinţă/situaţie şcolară eliberată de</w:t>
      </w:r>
      <w:r>
        <w:rPr>
          <w:color w:val="000000"/>
        </w:rPr>
        <w:t xml:space="preserve"> I.U.E.;</w:t>
      </w:r>
    </w:p>
    <w:p w:rsidR="000B758B" w:rsidRDefault="00777DE8">
      <w:pPr>
        <w:spacing w:after="0"/>
      </w:pPr>
      <w:r>
        <w:rPr>
          <w:color w:val="000000"/>
        </w:rPr>
        <w:t>b)un raport de activitate în limba română de 300-500 de cuvinte, semnat de bursier.</w:t>
      </w:r>
    </w:p>
    <w:p w:rsidR="000B758B" w:rsidRDefault="000B758B">
      <w:pPr>
        <w:spacing w:after="0"/>
      </w:pPr>
    </w:p>
    <w:p w:rsidR="000B758B" w:rsidRDefault="00777DE8">
      <w:pPr>
        <w:spacing w:before="26" w:after="0"/>
      </w:pPr>
      <w:r>
        <w:rPr>
          <w:color w:val="000000"/>
        </w:rPr>
        <w:t>(2)Bursierii care nu depun documentele prevăzute la alin. (1) nu vor mai putea beneficia de bursa lunară până la momentul transmiterii documentelor.</w:t>
      </w:r>
    </w:p>
    <w:p w:rsidR="000B758B" w:rsidRDefault="00777DE8">
      <w:pPr>
        <w:spacing w:before="26" w:after="0"/>
      </w:pPr>
      <w:r>
        <w:rPr>
          <w:color w:val="000000"/>
        </w:rPr>
        <w:t>(3)</w:t>
      </w:r>
      <w:r>
        <w:rPr>
          <w:b/>
          <w:color w:val="000000"/>
        </w:rPr>
        <w:t xml:space="preserve">Bursierii </w:t>
      </w:r>
      <w:r>
        <w:rPr>
          <w:b/>
          <w:color w:val="000000"/>
        </w:rPr>
        <w:t>au obligaţia de a transmite M.E.C., în maximum 60 de zile de la finalizarea programului de studii complete, următoarele documente:</w:t>
      </w:r>
    </w:p>
    <w:p w:rsidR="000B758B" w:rsidRDefault="00777DE8">
      <w:pPr>
        <w:spacing w:after="0"/>
      </w:pPr>
      <w:r>
        <w:rPr>
          <w:color w:val="000000"/>
        </w:rPr>
        <w:t>a)adeverinţă/situaţie şcolară eliberată de I.U.E.;</w:t>
      </w:r>
    </w:p>
    <w:p w:rsidR="000B758B" w:rsidRDefault="00777DE8">
      <w:pPr>
        <w:spacing w:after="0"/>
      </w:pPr>
      <w:r>
        <w:rPr>
          <w:color w:val="000000"/>
        </w:rPr>
        <w:t>b)un raport de activitate în limba română de 500-600 de cuvinte, semnat de</w:t>
      </w:r>
      <w:r>
        <w:rPr>
          <w:color w:val="000000"/>
        </w:rPr>
        <w:t xml:space="preserve"> bursier;</w:t>
      </w:r>
    </w:p>
    <w:p w:rsidR="000B758B" w:rsidRDefault="00777DE8">
      <w:pPr>
        <w:spacing w:after="0"/>
      </w:pPr>
      <w:r>
        <w:rPr>
          <w:color w:val="000000"/>
        </w:rPr>
        <w:t>c)copia diplomei obţinute.</w:t>
      </w:r>
    </w:p>
    <w:p w:rsidR="000B758B" w:rsidRDefault="00777DE8">
      <w:pPr>
        <w:spacing w:before="26" w:after="0"/>
      </w:pPr>
      <w:r>
        <w:rPr>
          <w:color w:val="000000"/>
        </w:rPr>
        <w:t>(4)Dacă din documentele prezentate la decont reies perioade de întrerupere a programului/perioadei de studii în străinătate, M.E.C. va recupera de la bursier sumele primite în mod necuvenit, respectiv bursa lunară, conf</w:t>
      </w:r>
      <w:r>
        <w:rPr>
          <w:color w:val="000000"/>
        </w:rPr>
        <w:t>orm prevederilor contractuale.</w:t>
      </w:r>
    </w:p>
    <w:p w:rsidR="000B758B" w:rsidRDefault="00777DE8">
      <w:pPr>
        <w:spacing w:before="26" w:after="0"/>
      </w:pPr>
      <w:r>
        <w:rPr>
          <w:color w:val="000000"/>
        </w:rPr>
        <w:t>(5)În cazul în care bursierul nu efectuează decontul, M.E.C. va face, conform legislaţiei naţionale în vigoare, demersurile necesare recuperării tuturor debitelor cu care este înregistrat acesta în contabilitatea instituţiei,</w:t>
      </w:r>
      <w:r>
        <w:rPr>
          <w:color w:val="000000"/>
        </w:rPr>
        <w:t xml:space="preserve"> la care se vor adăuga penalităţile aferente la întreaga sumă cu care este înregistrat în contabilitatea instituţiei, cu respectarea legislaţiei naţionale în vigoare.</w:t>
      </w:r>
    </w:p>
    <w:p w:rsidR="000B758B" w:rsidRDefault="00777DE8">
      <w:pPr>
        <w:spacing w:before="80" w:after="0"/>
      </w:pPr>
      <w:r>
        <w:rPr>
          <w:b/>
          <w:color w:val="000000"/>
        </w:rPr>
        <w:t xml:space="preserve">Art. 14 </w:t>
      </w:r>
    </w:p>
    <w:p w:rsidR="000B758B" w:rsidRDefault="00777DE8">
      <w:pPr>
        <w:spacing w:after="0"/>
      </w:pPr>
      <w:r>
        <w:rPr>
          <w:color w:val="000000"/>
        </w:rPr>
        <w:t>(1)În cazul în care bursierul renunţă la efectuarea programului de studii sau nu</w:t>
      </w:r>
      <w:r>
        <w:rPr>
          <w:color w:val="000000"/>
        </w:rPr>
        <w:t xml:space="preserve"> îşi respectă integral obligaţiile stipulate în contract sau este exmatriculat de I.U.E., M.E.C. acţionează, pe calea dreptului comun, pentru a recupera toate cheltuielile angajate de instituţie pentru efectuarea programului de studii, precum şi penalităţi</w:t>
      </w:r>
      <w:r>
        <w:rPr>
          <w:color w:val="000000"/>
        </w:rPr>
        <w:t>le aferente la întreaga sumă cu care este înregistrat în contabilitatea instituţiei, cu respectarea legislaţiei naţionale în vigoare.</w:t>
      </w:r>
    </w:p>
    <w:p w:rsidR="000B758B" w:rsidRDefault="00777DE8">
      <w:pPr>
        <w:spacing w:before="26" w:after="0"/>
      </w:pPr>
      <w:r>
        <w:rPr>
          <w:color w:val="000000"/>
        </w:rPr>
        <w:t>(2)Excepţie de la alin. (1) sunt cazurile medicale, dovedite prin acte medicale, sau cele de forţă majoră ori cazuri fortu</w:t>
      </w:r>
      <w:r>
        <w:rPr>
          <w:color w:val="000000"/>
        </w:rPr>
        <w:t>ite, aşa cum sunt ele definite de legislaţia naţională în vigoare, care produc efecte grave şi de durată confirmate prin documente, caz în care M.E.C. poate decide anularea obligaţiilor de finalizare a programului de studii şi, implicit, exonerarea răspund</w:t>
      </w:r>
      <w:r>
        <w:rPr>
          <w:color w:val="000000"/>
        </w:rPr>
        <w:t>erii contractuale.</w:t>
      </w:r>
    </w:p>
    <w:p w:rsidR="000B758B" w:rsidRDefault="00777DE8">
      <w:pPr>
        <w:spacing w:before="26" w:after="240"/>
      </w:pPr>
      <w:r>
        <w:rPr>
          <w:color w:val="000000"/>
        </w:rPr>
        <w:t>Publicat în Monitorul Oficial cu numărul 446 din data de 27 mai 2026</w:t>
      </w:r>
    </w:p>
    <w:sectPr w:rsidR="000B758B">
      <w:headerReference w:type="default" r:id="rId7"/>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DE8" w:rsidRDefault="00777DE8">
      <w:pPr>
        <w:spacing w:after="0" w:line="240" w:lineRule="auto"/>
      </w:pPr>
      <w:r>
        <w:separator/>
      </w:r>
    </w:p>
  </w:endnote>
  <w:endnote w:type="continuationSeparator" w:id="0">
    <w:p w:rsidR="00777DE8" w:rsidRDefault="0077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DE8" w:rsidRDefault="00777DE8">
      <w:pPr>
        <w:spacing w:after="0" w:line="240" w:lineRule="auto"/>
      </w:pPr>
      <w:r>
        <w:separator/>
      </w:r>
    </w:p>
  </w:footnote>
  <w:footnote w:type="continuationSeparator" w:id="0">
    <w:p w:rsidR="00777DE8" w:rsidRDefault="00777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0" w:space="0" w:color="FFFFFF"/>
      </w:tblBorders>
      <w:tblLook w:val="04A0" w:firstRow="1" w:lastRow="0" w:firstColumn="1" w:lastColumn="0" w:noHBand="0" w:noVBand="1"/>
    </w:tblPr>
    <w:tblGrid>
      <w:gridCol w:w="4513"/>
      <w:gridCol w:w="4513"/>
    </w:tblGrid>
    <w:tr w:rsidR="000B758B">
      <w:trPr>
        <w:trHeight w:hRule="exact" w:val="2000"/>
      </w:trPr>
      <w:tc>
        <w:tcPr>
          <w:tcW w:w="4513" w:type="dxa"/>
        </w:tcPr>
        <w:p w:rsidR="000B758B" w:rsidRDefault="000B758B"/>
        <w:p w:rsidR="000B758B" w:rsidRDefault="00777DE8">
          <w:r>
            <w:rPr>
              <w:noProof/>
            </w:rPr>
            <w:drawing>
              <wp:inline distT="0" distB="0" distL="0" distR="0">
                <wp:extent cx="1250000" cy="350000"/>
                <wp:effectExtent l="0" t="0" r="0" b="0"/>
                <wp:docPr id="1"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a:xfrm>
                          <a:off x="0" y="0"/>
                          <a:ext cx="1250000" cy="350000"/>
                        </a:xfrm>
                        <a:prstGeom prst="rect">
                          <a:avLst/>
                        </a:prstGeom>
                      </pic:spPr>
                    </pic:pic>
                  </a:graphicData>
                </a:graphic>
              </wp:inline>
            </w:drawing>
          </w:r>
        </w:p>
      </w:tc>
      <w:tc>
        <w:tcPr>
          <w:tcW w:w="4513" w:type="dxa"/>
        </w:tcPr>
        <w:p w:rsidR="000B758B" w:rsidRDefault="000B758B"/>
        <w:p w:rsidR="000B758B" w:rsidRDefault="00777DE8">
          <w:pPr>
            <w:jc w:val="right"/>
          </w:pPr>
          <w:r>
            <w:t>28.05.2026</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D5DFF"/>
    <w:multiLevelType w:val="multilevel"/>
    <w:tmpl w:val="A88C9406"/>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8B"/>
    <w:rsid w:val="000B758B"/>
    <w:rsid w:val="00121BA8"/>
    <w:rsid w:val="00777D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71C75-7EC2-46E2-B1ED-20B73DDD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ANDRONE</dc:creator>
  <cp:lastModifiedBy>Erika ANDRONE</cp:lastModifiedBy>
  <cp:revision>2</cp:revision>
  <dcterms:created xsi:type="dcterms:W3CDTF">2026-05-28T11:38:00Z</dcterms:created>
  <dcterms:modified xsi:type="dcterms:W3CDTF">2026-05-28T11:38:00Z</dcterms:modified>
</cp:coreProperties>
</file>