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CDC67" w14:textId="77777777" w:rsidR="00F74FB1" w:rsidRPr="00F74FB1" w:rsidRDefault="00F74FB1" w:rsidP="00F74FB1">
      <w:pPr>
        <w:spacing w:after="286" w:line="259" w:lineRule="auto"/>
        <w:ind w:right="34"/>
        <w:jc w:val="right"/>
      </w:pPr>
      <w:r w:rsidRPr="00F74FB1">
        <w:rPr>
          <w:b/>
        </w:rPr>
        <w:t>Annex 11</w:t>
      </w:r>
      <w:r w:rsidRPr="00F74FB1">
        <w:rPr>
          <w:i/>
        </w:rPr>
        <w:t xml:space="preserve"> </w:t>
      </w:r>
    </w:p>
    <w:p w14:paraId="59103B8D" w14:textId="77777777" w:rsidR="00F74FB1" w:rsidRPr="00F74FB1" w:rsidRDefault="00F74FB1" w:rsidP="00F74FB1">
      <w:pPr>
        <w:spacing w:line="259" w:lineRule="auto"/>
        <w:ind w:left="144"/>
      </w:pPr>
      <w:r w:rsidRPr="00F74FB1">
        <w:t xml:space="preserve"> </w:t>
      </w:r>
    </w:p>
    <w:p w14:paraId="5EC96BC9" w14:textId="77777777" w:rsidR="00F74FB1" w:rsidRPr="00F74FB1" w:rsidRDefault="00F74FB1" w:rsidP="00F74FB1">
      <w:pPr>
        <w:spacing w:line="259" w:lineRule="auto"/>
        <w:ind w:left="144"/>
        <w:jc w:val="center"/>
        <w:rPr>
          <w:b/>
        </w:rPr>
      </w:pPr>
      <w:r w:rsidRPr="00F74FB1">
        <w:rPr>
          <w:b/>
        </w:rPr>
        <w:t>AGREEMENT ON THE PROCESSING OF PERSONAL DATA</w:t>
      </w:r>
    </w:p>
    <w:p w14:paraId="7038D682" w14:textId="77777777" w:rsidR="00F74FB1" w:rsidRPr="00F74FB1" w:rsidRDefault="00F74FB1" w:rsidP="00F74FB1">
      <w:pPr>
        <w:spacing w:line="259" w:lineRule="auto"/>
        <w:ind w:left="144"/>
      </w:pPr>
      <w:r w:rsidRPr="00F74FB1">
        <w:t xml:space="preserve"> </w:t>
      </w:r>
    </w:p>
    <w:p w14:paraId="02040295" w14:textId="5B94EDD5" w:rsidR="00F74FB1" w:rsidRPr="00F74FB1" w:rsidRDefault="00F74FB1" w:rsidP="00E83138">
      <w:pPr>
        <w:ind w:left="-5" w:right="5"/>
        <w:jc w:val="both"/>
      </w:pPr>
      <w:r w:rsidRPr="00F74FB1">
        <w:t xml:space="preserve">I, the undersigned, </w:t>
      </w:r>
      <w:r w:rsidRPr="00F74FB1">
        <w:rPr>
          <w:lang w:val="ro-RO"/>
        </w:rPr>
        <w:t>.............................................................................................................................</w:t>
      </w:r>
      <w:r w:rsidRPr="00F74FB1">
        <w:t xml:space="preserve">, with the personal identification code ......................................................, holder of the ID (ID card, passport) with the series......., no. ............................, issued on...................................., by......................................, </w:t>
      </w:r>
      <w:bookmarkStart w:id="0" w:name="_GoBack"/>
      <w:bookmarkEnd w:id="0"/>
      <w:r w:rsidRPr="00F74FB1">
        <w:t xml:space="preserve">declare the following: </w:t>
      </w:r>
    </w:p>
    <w:p w14:paraId="6EE3AF3F" w14:textId="77777777" w:rsidR="00F74FB1" w:rsidRPr="00F74FB1" w:rsidRDefault="00F74FB1" w:rsidP="00F74FB1">
      <w:pPr>
        <w:spacing w:line="259" w:lineRule="auto"/>
        <w:ind w:left="144"/>
      </w:pPr>
      <w:r w:rsidRPr="00F74FB1">
        <w:t xml:space="preserve"> </w:t>
      </w:r>
    </w:p>
    <w:p w14:paraId="2FC6E8AB" w14:textId="77777777" w:rsidR="00F74FB1" w:rsidRPr="00F74FB1" w:rsidRDefault="00F74FB1" w:rsidP="00F74FB1">
      <w:pPr>
        <w:numPr>
          <w:ilvl w:val="0"/>
          <w:numId w:val="15"/>
        </w:numPr>
        <w:ind w:right="36" w:hanging="360"/>
        <w:jc w:val="both"/>
      </w:pPr>
      <w:r w:rsidRPr="00F74FB1">
        <w:t>I became aware of the content of the Methodology regarding the organization and conduct of admission to doctoral university studies.</w:t>
      </w:r>
    </w:p>
    <w:p w14:paraId="7CD8BE5C" w14:textId="77777777" w:rsidR="00F74FB1" w:rsidRPr="00F74FB1" w:rsidRDefault="00F74FB1" w:rsidP="00F74FB1">
      <w:pPr>
        <w:numPr>
          <w:ilvl w:val="0"/>
          <w:numId w:val="15"/>
        </w:numPr>
        <w:ind w:right="36" w:hanging="360"/>
        <w:jc w:val="both"/>
        <w:rPr>
          <w:b/>
          <w:bCs/>
        </w:rPr>
      </w:pPr>
      <w:r w:rsidRPr="00F74FB1">
        <w:t xml:space="preserve">I became aware of and understood the provisions of </w:t>
      </w:r>
      <w:r w:rsidRPr="00F74FB1">
        <w:rPr>
          <w:b/>
          <w:bCs/>
        </w:rPr>
        <w:t>Article 31 Processing of personal data within the aforementioned Methodology.</w:t>
      </w:r>
    </w:p>
    <w:p w14:paraId="220BD240" w14:textId="77777777" w:rsidR="00F74FB1" w:rsidRPr="00F74FB1" w:rsidRDefault="00F74FB1" w:rsidP="00F74FB1">
      <w:pPr>
        <w:numPr>
          <w:ilvl w:val="0"/>
          <w:numId w:val="15"/>
        </w:numPr>
        <w:ind w:right="36" w:hanging="360"/>
        <w:jc w:val="both"/>
        <w:rPr>
          <w:b/>
          <w:bCs/>
        </w:rPr>
      </w:pPr>
      <w:r w:rsidRPr="00F74FB1">
        <w:t>I have taken note of the fact that, if the specialized exam will take place online, it will be registered and archived.</w:t>
      </w:r>
    </w:p>
    <w:p w14:paraId="3A8D9A6C" w14:textId="77777777" w:rsidR="00F74FB1" w:rsidRPr="00F74FB1" w:rsidRDefault="00F74FB1" w:rsidP="00F74FB1">
      <w:pPr>
        <w:numPr>
          <w:ilvl w:val="0"/>
          <w:numId w:val="15"/>
        </w:numPr>
        <w:ind w:right="36" w:hanging="360"/>
        <w:jc w:val="both"/>
      </w:pPr>
      <w:r w:rsidRPr="00F74FB1">
        <w:t>I understand that, in the event that the undersigned refuses to carry out the processing of the personal data that belong to me, then, as a consequence, I am exposed to the risk of not being approved as candidate for the doctoral university studies.</w:t>
      </w:r>
    </w:p>
    <w:p w14:paraId="6569EB69" w14:textId="77777777" w:rsidR="00F74FB1" w:rsidRPr="00F74FB1" w:rsidRDefault="00F74FB1" w:rsidP="00F74FB1">
      <w:pPr>
        <w:numPr>
          <w:ilvl w:val="0"/>
          <w:numId w:val="15"/>
        </w:numPr>
        <w:ind w:right="36" w:hanging="360"/>
        <w:jc w:val="both"/>
      </w:pPr>
      <w:r w:rsidRPr="00F74FB1">
        <w:t>I understand that, in the event that the undersigned proceeds to a refusal regarding the processing of the personal data highlighted above, expressed after my admission to the doctoral studies, the documents of my candidature file are still subject to the legal obligation to archive them, which is done by ASE.</w:t>
      </w:r>
    </w:p>
    <w:p w14:paraId="2B79149B" w14:textId="77777777" w:rsidR="00F74FB1" w:rsidRPr="00F74FB1" w:rsidRDefault="00F74FB1" w:rsidP="00F74FB1">
      <w:pPr>
        <w:numPr>
          <w:ilvl w:val="0"/>
          <w:numId w:val="15"/>
        </w:numPr>
        <w:ind w:right="36" w:hanging="360"/>
        <w:jc w:val="both"/>
      </w:pPr>
      <w:r w:rsidRPr="00F74FB1">
        <w:t>I have been informed that the results of the admission contest for the doctoral studies programs are made public by posting on its own web page, in accordance with the provisions of art. 27 of ME Order No. 3693/07.02.2024 approving the Framework Methodology for organizing admissions to higher education in short-cycle university studies, bachelor's, master's, and doctoral programs.</w:t>
      </w:r>
    </w:p>
    <w:p w14:paraId="5F1842A4" w14:textId="77777777" w:rsidR="00F74FB1" w:rsidRPr="00F74FB1" w:rsidRDefault="00F74FB1" w:rsidP="00F74FB1">
      <w:pPr>
        <w:numPr>
          <w:ilvl w:val="0"/>
          <w:numId w:val="15"/>
        </w:numPr>
        <w:ind w:right="36" w:hanging="360"/>
        <w:jc w:val="both"/>
      </w:pPr>
      <w:r w:rsidRPr="00F74FB1">
        <w:t>I became aware of my rights conferred by EU Regulation 679/2016, including the rights that personal data subjects hold, the right to access data, the right to delete data (“the right to be forgotten”), the right to restriction, the right to data portability, the right to opposition, the right to rectification in accordance with the legal provisions in force, the right to address to the National Supervisory Authority for Personal Data Processing and / or to the competent courts.</w:t>
      </w:r>
    </w:p>
    <w:p w14:paraId="40C18098" w14:textId="77777777" w:rsidR="00F74FB1" w:rsidRPr="00F74FB1" w:rsidRDefault="00F74FB1" w:rsidP="00F74FB1">
      <w:pPr>
        <w:spacing w:line="259" w:lineRule="auto"/>
        <w:ind w:left="144"/>
        <w:jc w:val="both"/>
      </w:pPr>
      <w:r w:rsidRPr="00F74FB1">
        <w:t xml:space="preserve"> </w:t>
      </w:r>
    </w:p>
    <w:p w14:paraId="5A6F1A17" w14:textId="77777777" w:rsidR="00F74FB1" w:rsidRPr="00F74FB1" w:rsidRDefault="00F74FB1" w:rsidP="00F74FB1">
      <w:pPr>
        <w:ind w:left="139" w:right="36"/>
      </w:pPr>
      <w:r w:rsidRPr="00F74FB1">
        <w:t xml:space="preserve">I declare that I have fully understood the contents of this document.  </w:t>
      </w:r>
    </w:p>
    <w:p w14:paraId="7348BA25" w14:textId="77777777" w:rsidR="00F74FB1" w:rsidRPr="00F74FB1" w:rsidRDefault="00F74FB1" w:rsidP="00F74FB1">
      <w:pPr>
        <w:spacing w:line="259" w:lineRule="auto"/>
        <w:ind w:left="570"/>
      </w:pPr>
      <w:r w:rsidRPr="00F74FB1">
        <w:t xml:space="preserve"> </w:t>
      </w:r>
    </w:p>
    <w:p w14:paraId="481A1CD2" w14:textId="77777777" w:rsidR="00F74FB1" w:rsidRPr="00F74FB1" w:rsidRDefault="00F74FB1" w:rsidP="00F74FB1">
      <w:pPr>
        <w:spacing w:line="259" w:lineRule="auto"/>
        <w:ind w:left="144"/>
      </w:pPr>
      <w:r w:rsidRPr="00F74FB1">
        <w:t xml:space="preserve"> </w:t>
      </w:r>
    </w:p>
    <w:p w14:paraId="2CD0760A" w14:textId="77777777" w:rsidR="00F74FB1" w:rsidRPr="00F74FB1" w:rsidRDefault="00F74FB1" w:rsidP="00F74FB1">
      <w:pPr>
        <w:tabs>
          <w:tab w:val="center" w:pos="7345"/>
        </w:tabs>
        <w:ind w:firstLine="426"/>
      </w:pPr>
      <w:r w:rsidRPr="00F74FB1">
        <w:t xml:space="preserve">Full name (written in capital </w:t>
      </w:r>
      <w:proofErr w:type="gramStart"/>
      <w:r w:rsidRPr="00F74FB1">
        <w:t>letters)…</w:t>
      </w:r>
      <w:proofErr w:type="gramEnd"/>
      <w:r w:rsidRPr="00F74FB1">
        <w:t xml:space="preserve">………………… </w:t>
      </w:r>
      <w:r w:rsidRPr="00F74FB1">
        <w:tab/>
        <w:t xml:space="preserve"> </w:t>
      </w:r>
    </w:p>
    <w:p w14:paraId="544D17A0" w14:textId="77777777" w:rsidR="00F74FB1" w:rsidRPr="00F74FB1" w:rsidRDefault="00F74FB1" w:rsidP="00F74FB1">
      <w:pPr>
        <w:spacing w:line="259" w:lineRule="auto"/>
        <w:ind w:left="144" w:firstLine="426"/>
      </w:pPr>
      <w:r w:rsidRPr="00F74FB1">
        <w:t xml:space="preserve"> </w:t>
      </w:r>
    </w:p>
    <w:p w14:paraId="2C904598" w14:textId="77777777" w:rsidR="00F74FB1" w:rsidRPr="00F74FB1" w:rsidRDefault="00F74FB1" w:rsidP="00F74FB1">
      <w:pPr>
        <w:tabs>
          <w:tab w:val="center" w:pos="3024"/>
        </w:tabs>
        <w:ind w:firstLine="426"/>
      </w:pPr>
      <w:proofErr w:type="gramStart"/>
      <w:r w:rsidRPr="00F74FB1">
        <w:t>Date:…</w:t>
      </w:r>
      <w:proofErr w:type="gramEnd"/>
      <w:r w:rsidRPr="00F74FB1">
        <w:t xml:space="preserve">……………….. </w:t>
      </w:r>
      <w:r w:rsidRPr="00F74FB1">
        <w:tab/>
        <w:t xml:space="preserve"> </w:t>
      </w:r>
    </w:p>
    <w:p w14:paraId="35CAA459" w14:textId="77777777" w:rsidR="00F74FB1" w:rsidRPr="00F74FB1" w:rsidRDefault="00F74FB1" w:rsidP="00F74FB1">
      <w:pPr>
        <w:spacing w:line="259" w:lineRule="auto"/>
        <w:ind w:left="144" w:firstLine="426"/>
      </w:pPr>
      <w:r w:rsidRPr="00F74FB1">
        <w:t xml:space="preserve"> </w:t>
      </w:r>
    </w:p>
    <w:p w14:paraId="3A0FB2CA" w14:textId="77777777" w:rsidR="00F74FB1" w:rsidRPr="00F74FB1" w:rsidRDefault="00F74FB1" w:rsidP="00F74FB1">
      <w:pPr>
        <w:ind w:right="36" w:firstLine="426"/>
      </w:pPr>
      <w:r w:rsidRPr="00F74FB1">
        <w:t xml:space="preserve">Signature………………. </w:t>
      </w:r>
    </w:p>
    <w:p w14:paraId="074ABBAA" w14:textId="77777777" w:rsidR="00F74FB1" w:rsidRPr="00F74FB1" w:rsidRDefault="00F74FB1" w:rsidP="00F74FB1">
      <w:pPr>
        <w:spacing w:line="259" w:lineRule="auto"/>
        <w:ind w:left="144" w:firstLine="426"/>
      </w:pPr>
      <w:r w:rsidRPr="00F74FB1">
        <w:t xml:space="preserve"> </w:t>
      </w:r>
    </w:p>
    <w:p w14:paraId="590E18C9" w14:textId="77777777" w:rsidR="00F74FB1" w:rsidRPr="00F74FB1" w:rsidRDefault="00F74FB1" w:rsidP="00F74FB1">
      <w:pPr>
        <w:spacing w:line="259" w:lineRule="auto"/>
        <w:ind w:left="144"/>
      </w:pPr>
      <w:r w:rsidRPr="00F74FB1">
        <w:t xml:space="preserve"> </w:t>
      </w:r>
    </w:p>
    <w:p w14:paraId="0CD9C16C" w14:textId="77777777" w:rsidR="00F74FB1" w:rsidRPr="00F74FB1" w:rsidRDefault="00F74FB1" w:rsidP="00F74FB1">
      <w:pPr>
        <w:spacing w:line="259" w:lineRule="auto"/>
        <w:ind w:left="144"/>
      </w:pPr>
    </w:p>
    <w:p w14:paraId="18DDFD04" w14:textId="77777777" w:rsidR="00F74FB1" w:rsidRPr="00F74FB1" w:rsidRDefault="00F74FB1" w:rsidP="00F74FB1">
      <w:pPr>
        <w:spacing w:line="259" w:lineRule="auto"/>
        <w:ind w:left="144"/>
      </w:pPr>
    </w:p>
    <w:p w14:paraId="17403F73" w14:textId="77777777" w:rsidR="00F74FB1" w:rsidRPr="00F74FB1" w:rsidRDefault="00F74FB1" w:rsidP="00F74FB1">
      <w:pPr>
        <w:spacing w:line="259" w:lineRule="auto"/>
        <w:ind w:left="144"/>
      </w:pPr>
    </w:p>
    <w:p w14:paraId="4A45FBAB" w14:textId="77777777" w:rsidR="00EA4652" w:rsidRPr="00F74FB1" w:rsidRDefault="00EA4652" w:rsidP="00F74FB1"/>
    <w:sectPr w:rsidR="00EA4652" w:rsidRPr="00F74FB1" w:rsidSect="00B50883">
      <w:headerReference w:type="default" r:id="rId8"/>
      <w:footerReference w:type="even" r:id="rId9"/>
      <w:footerReference w:type="default" r:id="rId10"/>
      <w:footerReference w:type="first" r:id="rId11"/>
      <w:footnotePr>
        <w:numFmt w:val="chicago"/>
      </w:footnotePr>
      <w:pgSz w:w="11909" w:h="16834" w:code="9"/>
      <w:pgMar w:top="255" w:right="994" w:bottom="709" w:left="1134" w:header="294"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99CED" w14:textId="77777777" w:rsidR="00836777" w:rsidRDefault="00836777">
      <w:r>
        <w:separator/>
      </w:r>
    </w:p>
  </w:endnote>
  <w:endnote w:type="continuationSeparator" w:id="0">
    <w:p w14:paraId="62714AF5" w14:textId="77777777" w:rsidR="00836777" w:rsidRDefault="0083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DC11B2" w:rsidRDefault="00DC11B2"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DC11B2" w:rsidRDefault="00DC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DC11B2" w:rsidRPr="00F84BE4" w:rsidRDefault="00DC11B2">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DC11B2" w:rsidRDefault="00DC1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DC11B2" w:rsidRPr="002D5ADB" w:rsidRDefault="00DC11B2">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DC11B2" w:rsidRDefault="00DC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E10C3" w14:textId="77777777" w:rsidR="00836777" w:rsidRDefault="00836777">
      <w:r>
        <w:separator/>
      </w:r>
    </w:p>
  </w:footnote>
  <w:footnote w:type="continuationSeparator" w:id="0">
    <w:p w14:paraId="47A9E3D0" w14:textId="77777777" w:rsidR="00836777" w:rsidRDefault="00836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DC11B2" w:rsidRDefault="00DC11B2" w:rsidP="00922B09">
    <w:pPr>
      <w:tabs>
        <w:tab w:val="left" w:pos="4500"/>
        <w:tab w:val="center" w:pos="5884"/>
      </w:tabs>
      <w:spacing w:before="60"/>
    </w:pPr>
    <w:r>
      <w:rPr>
        <w:rFonts w:ascii="Impact" w:hAnsi="Impact"/>
        <w:bCs/>
        <w:color w:val="004A74"/>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052"/>
    <w:multiLevelType w:val="hybridMultilevel"/>
    <w:tmpl w:val="03F0767E"/>
    <w:lvl w:ilvl="0" w:tplc="9E4E969E">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2"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4"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5"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17E6D52"/>
    <w:multiLevelType w:val="hybridMultilevel"/>
    <w:tmpl w:val="41AE199C"/>
    <w:lvl w:ilvl="0" w:tplc="9E4E969E">
      <w:start w:val="1"/>
      <w:numFmt w:val="bullet"/>
      <w:lvlText w:val=""/>
      <w:lvlJc w:val="left"/>
      <w:pPr>
        <w:ind w:left="919"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639" w:hanging="360"/>
      </w:pPr>
      <w:rPr>
        <w:rFonts w:ascii="Courier New" w:hAnsi="Courier New" w:cs="Courier New" w:hint="default"/>
      </w:rPr>
    </w:lvl>
    <w:lvl w:ilvl="2" w:tplc="04180005" w:tentative="1">
      <w:start w:val="1"/>
      <w:numFmt w:val="bullet"/>
      <w:lvlText w:val=""/>
      <w:lvlJc w:val="left"/>
      <w:pPr>
        <w:ind w:left="2359" w:hanging="360"/>
      </w:pPr>
      <w:rPr>
        <w:rFonts w:ascii="Wingdings" w:hAnsi="Wingdings" w:hint="default"/>
      </w:rPr>
    </w:lvl>
    <w:lvl w:ilvl="3" w:tplc="04180001" w:tentative="1">
      <w:start w:val="1"/>
      <w:numFmt w:val="bullet"/>
      <w:lvlText w:val=""/>
      <w:lvlJc w:val="left"/>
      <w:pPr>
        <w:ind w:left="3079" w:hanging="360"/>
      </w:pPr>
      <w:rPr>
        <w:rFonts w:ascii="Symbol" w:hAnsi="Symbol" w:hint="default"/>
      </w:rPr>
    </w:lvl>
    <w:lvl w:ilvl="4" w:tplc="04180003" w:tentative="1">
      <w:start w:val="1"/>
      <w:numFmt w:val="bullet"/>
      <w:lvlText w:val="o"/>
      <w:lvlJc w:val="left"/>
      <w:pPr>
        <w:ind w:left="3799" w:hanging="360"/>
      </w:pPr>
      <w:rPr>
        <w:rFonts w:ascii="Courier New" w:hAnsi="Courier New" w:cs="Courier New" w:hint="default"/>
      </w:rPr>
    </w:lvl>
    <w:lvl w:ilvl="5" w:tplc="04180005" w:tentative="1">
      <w:start w:val="1"/>
      <w:numFmt w:val="bullet"/>
      <w:lvlText w:val=""/>
      <w:lvlJc w:val="left"/>
      <w:pPr>
        <w:ind w:left="4519" w:hanging="360"/>
      </w:pPr>
      <w:rPr>
        <w:rFonts w:ascii="Wingdings" w:hAnsi="Wingdings" w:hint="default"/>
      </w:rPr>
    </w:lvl>
    <w:lvl w:ilvl="6" w:tplc="04180001" w:tentative="1">
      <w:start w:val="1"/>
      <w:numFmt w:val="bullet"/>
      <w:lvlText w:val=""/>
      <w:lvlJc w:val="left"/>
      <w:pPr>
        <w:ind w:left="5239" w:hanging="360"/>
      </w:pPr>
      <w:rPr>
        <w:rFonts w:ascii="Symbol" w:hAnsi="Symbol" w:hint="default"/>
      </w:rPr>
    </w:lvl>
    <w:lvl w:ilvl="7" w:tplc="04180003" w:tentative="1">
      <w:start w:val="1"/>
      <w:numFmt w:val="bullet"/>
      <w:lvlText w:val="o"/>
      <w:lvlJc w:val="left"/>
      <w:pPr>
        <w:ind w:left="5959" w:hanging="360"/>
      </w:pPr>
      <w:rPr>
        <w:rFonts w:ascii="Courier New" w:hAnsi="Courier New" w:cs="Courier New" w:hint="default"/>
      </w:rPr>
    </w:lvl>
    <w:lvl w:ilvl="8" w:tplc="04180005" w:tentative="1">
      <w:start w:val="1"/>
      <w:numFmt w:val="bullet"/>
      <w:lvlText w:val=""/>
      <w:lvlJc w:val="left"/>
      <w:pPr>
        <w:ind w:left="6679" w:hanging="360"/>
      </w:pPr>
      <w:rPr>
        <w:rFonts w:ascii="Wingdings" w:hAnsi="Wingdings" w:hint="default"/>
      </w:rPr>
    </w:lvl>
  </w:abstractNum>
  <w:abstractNum w:abstractNumId="23"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7"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9"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32"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4"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5"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6"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42"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5"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6"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8"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4"/>
  </w:num>
  <w:num w:numId="3">
    <w:abstractNumId w:val="46"/>
  </w:num>
  <w:num w:numId="4">
    <w:abstractNumId w:val="27"/>
  </w:num>
  <w:num w:numId="5">
    <w:abstractNumId w:val="37"/>
  </w:num>
  <w:num w:numId="6">
    <w:abstractNumId w:val="19"/>
  </w:num>
  <w:num w:numId="7">
    <w:abstractNumId w:val="12"/>
  </w:num>
  <w:num w:numId="8">
    <w:abstractNumId w:val="3"/>
  </w:num>
  <w:num w:numId="9">
    <w:abstractNumId w:val="30"/>
  </w:num>
  <w:num w:numId="10">
    <w:abstractNumId w:val="38"/>
  </w:num>
  <w:num w:numId="11">
    <w:abstractNumId w:val="49"/>
  </w:num>
  <w:num w:numId="12">
    <w:abstractNumId w:val="7"/>
  </w:num>
  <w:num w:numId="13">
    <w:abstractNumId w:val="43"/>
  </w:num>
  <w:num w:numId="14">
    <w:abstractNumId w:val="25"/>
  </w:num>
  <w:num w:numId="15">
    <w:abstractNumId w:val="5"/>
  </w:num>
  <w:num w:numId="16">
    <w:abstractNumId w:val="18"/>
  </w:num>
  <w:num w:numId="1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4"/>
  </w:num>
  <w:num w:numId="22">
    <w:abstractNumId w:val="41"/>
  </w:num>
  <w:num w:numId="23">
    <w:abstractNumId w:val="13"/>
  </w:num>
  <w:num w:numId="24">
    <w:abstractNumId w:val="47"/>
  </w:num>
  <w:num w:numId="25">
    <w:abstractNumId w:val="40"/>
  </w:num>
  <w:num w:numId="26">
    <w:abstractNumId w:val="6"/>
  </w:num>
  <w:num w:numId="27">
    <w:abstractNumId w:val="32"/>
  </w:num>
  <w:num w:numId="28">
    <w:abstractNumId w:val="31"/>
  </w:num>
  <w:num w:numId="29">
    <w:abstractNumId w:val="35"/>
  </w:num>
  <w:num w:numId="30">
    <w:abstractNumId w:val="45"/>
  </w:num>
  <w:num w:numId="31">
    <w:abstractNumId w:val="11"/>
  </w:num>
  <w:num w:numId="32">
    <w:abstractNumId w:val="44"/>
  </w:num>
  <w:num w:numId="33">
    <w:abstractNumId w:val="34"/>
  </w:num>
  <w:num w:numId="34">
    <w:abstractNumId w:val="26"/>
  </w:num>
  <w:num w:numId="35">
    <w:abstractNumId w:val="1"/>
  </w:num>
  <w:num w:numId="36">
    <w:abstractNumId w:val="50"/>
  </w:num>
  <w:num w:numId="37">
    <w:abstractNumId w:val="10"/>
  </w:num>
  <w:num w:numId="38">
    <w:abstractNumId w:val="9"/>
  </w:num>
  <w:num w:numId="39">
    <w:abstractNumId w:val="21"/>
  </w:num>
  <w:num w:numId="40">
    <w:abstractNumId w:val="29"/>
  </w:num>
  <w:num w:numId="41">
    <w:abstractNumId w:val="42"/>
  </w:num>
  <w:num w:numId="42">
    <w:abstractNumId w:val="48"/>
  </w:num>
  <w:num w:numId="43">
    <w:abstractNumId w:val="24"/>
  </w:num>
  <w:num w:numId="44">
    <w:abstractNumId w:val="2"/>
  </w:num>
  <w:num w:numId="45">
    <w:abstractNumId w:val="20"/>
  </w:num>
  <w:num w:numId="46">
    <w:abstractNumId w:val="33"/>
  </w:num>
  <w:num w:numId="47">
    <w:abstractNumId w:val="23"/>
  </w:num>
  <w:num w:numId="48">
    <w:abstractNumId w:val="16"/>
  </w:num>
  <w:num w:numId="49">
    <w:abstractNumId w:val="15"/>
  </w:num>
  <w:num w:numId="50">
    <w:abstractNumId w:val="17"/>
  </w:num>
  <w:num w:numId="51">
    <w:abstractNumId w:val="22"/>
  </w:num>
  <w:num w:numId="52">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DB0"/>
    <w:rsid w:val="000A1DFD"/>
    <w:rsid w:val="000A330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24838"/>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1C4B"/>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0127"/>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A42"/>
    <w:rsid w:val="003D0C6B"/>
    <w:rsid w:val="003D5F94"/>
    <w:rsid w:val="003D6A76"/>
    <w:rsid w:val="003E16C5"/>
    <w:rsid w:val="003E172F"/>
    <w:rsid w:val="003E1985"/>
    <w:rsid w:val="003E2B33"/>
    <w:rsid w:val="003E3E23"/>
    <w:rsid w:val="003E7B06"/>
    <w:rsid w:val="003E7BFF"/>
    <w:rsid w:val="003F18D0"/>
    <w:rsid w:val="003F18F6"/>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E11"/>
    <w:rsid w:val="004C20E6"/>
    <w:rsid w:val="004C3A04"/>
    <w:rsid w:val="004C61AF"/>
    <w:rsid w:val="004C7E19"/>
    <w:rsid w:val="004D0737"/>
    <w:rsid w:val="004D3452"/>
    <w:rsid w:val="004D4957"/>
    <w:rsid w:val="004D64DC"/>
    <w:rsid w:val="004D7105"/>
    <w:rsid w:val="004E058E"/>
    <w:rsid w:val="004E1961"/>
    <w:rsid w:val="004E2C67"/>
    <w:rsid w:val="004E66E0"/>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D9C"/>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50881"/>
    <w:rsid w:val="00650E10"/>
    <w:rsid w:val="006512D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55B"/>
    <w:rsid w:val="00812BB2"/>
    <w:rsid w:val="00816759"/>
    <w:rsid w:val="00817BD4"/>
    <w:rsid w:val="00820CFF"/>
    <w:rsid w:val="00821220"/>
    <w:rsid w:val="00826F5D"/>
    <w:rsid w:val="00827FF6"/>
    <w:rsid w:val="008328C0"/>
    <w:rsid w:val="00832B62"/>
    <w:rsid w:val="008339EF"/>
    <w:rsid w:val="00834D62"/>
    <w:rsid w:val="00836777"/>
    <w:rsid w:val="00837997"/>
    <w:rsid w:val="00837CE6"/>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70529"/>
    <w:rsid w:val="0097080E"/>
    <w:rsid w:val="00971223"/>
    <w:rsid w:val="00972B10"/>
    <w:rsid w:val="009735E1"/>
    <w:rsid w:val="0097650B"/>
    <w:rsid w:val="00977ED0"/>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0883"/>
    <w:rsid w:val="00B51938"/>
    <w:rsid w:val="00B55B64"/>
    <w:rsid w:val="00B55EF1"/>
    <w:rsid w:val="00B62D59"/>
    <w:rsid w:val="00B65478"/>
    <w:rsid w:val="00B65737"/>
    <w:rsid w:val="00B66630"/>
    <w:rsid w:val="00B679D0"/>
    <w:rsid w:val="00B7286F"/>
    <w:rsid w:val="00B73685"/>
    <w:rsid w:val="00B7621C"/>
    <w:rsid w:val="00B80084"/>
    <w:rsid w:val="00B808C1"/>
    <w:rsid w:val="00B82146"/>
    <w:rsid w:val="00B83602"/>
    <w:rsid w:val="00B85FF8"/>
    <w:rsid w:val="00B865D9"/>
    <w:rsid w:val="00B868B8"/>
    <w:rsid w:val="00B90810"/>
    <w:rsid w:val="00B90E3F"/>
    <w:rsid w:val="00B91CCA"/>
    <w:rsid w:val="00B92CC7"/>
    <w:rsid w:val="00B94BE8"/>
    <w:rsid w:val="00B95742"/>
    <w:rsid w:val="00B960DC"/>
    <w:rsid w:val="00B97E61"/>
    <w:rsid w:val="00BA0C19"/>
    <w:rsid w:val="00BA0FDF"/>
    <w:rsid w:val="00BA18F9"/>
    <w:rsid w:val="00BA1C35"/>
    <w:rsid w:val="00BA2263"/>
    <w:rsid w:val="00BA256D"/>
    <w:rsid w:val="00BA2ECC"/>
    <w:rsid w:val="00BA49D8"/>
    <w:rsid w:val="00BA5902"/>
    <w:rsid w:val="00BA65E8"/>
    <w:rsid w:val="00BB365F"/>
    <w:rsid w:val="00BB3676"/>
    <w:rsid w:val="00BB49DE"/>
    <w:rsid w:val="00BB72C2"/>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4ADA"/>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96C2B"/>
    <w:rsid w:val="00CA02F2"/>
    <w:rsid w:val="00CA2727"/>
    <w:rsid w:val="00CA285C"/>
    <w:rsid w:val="00CA37C5"/>
    <w:rsid w:val="00CB03ED"/>
    <w:rsid w:val="00CB5B9E"/>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11B2"/>
    <w:rsid w:val="00DC3E80"/>
    <w:rsid w:val="00DC6944"/>
    <w:rsid w:val="00DC725B"/>
    <w:rsid w:val="00DC78D3"/>
    <w:rsid w:val="00DC7C28"/>
    <w:rsid w:val="00DD09B0"/>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6280"/>
    <w:rsid w:val="00E162D3"/>
    <w:rsid w:val="00E16897"/>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C84"/>
    <w:rsid w:val="00E74BAF"/>
    <w:rsid w:val="00E77C70"/>
    <w:rsid w:val="00E77F35"/>
    <w:rsid w:val="00E8206A"/>
    <w:rsid w:val="00E8273A"/>
    <w:rsid w:val="00E83138"/>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4FB1"/>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97BEC"/>
    <w:rsid w:val="00FA0060"/>
    <w:rsid w:val="00FA0D00"/>
    <w:rsid w:val="00FA1200"/>
    <w:rsid w:val="00FA3A87"/>
    <w:rsid w:val="00FA4998"/>
    <w:rsid w:val="00FA5F1E"/>
    <w:rsid w:val="00FB09DA"/>
    <w:rsid w:val="00FB10BD"/>
    <w:rsid w:val="00FB3274"/>
    <w:rsid w:val="00FB333B"/>
    <w:rsid w:val="00FB3F88"/>
    <w:rsid w:val="00FB484D"/>
    <w:rsid w:val="00FB4BA5"/>
    <w:rsid w:val="00FB51C4"/>
    <w:rsid w:val="00FC06D6"/>
    <w:rsid w:val="00FC1A6A"/>
    <w:rsid w:val="00FC1DF6"/>
    <w:rsid w:val="00FC269E"/>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5834A-B5AA-4CF9-AF95-C859F334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367</Words>
  <Characters>2130</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2493</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Administrator</cp:lastModifiedBy>
  <cp:revision>106</cp:revision>
  <cp:lastPrinted>2024-12-16T10:07:00Z</cp:lastPrinted>
  <dcterms:created xsi:type="dcterms:W3CDTF">2024-12-16T11:39:00Z</dcterms:created>
  <dcterms:modified xsi:type="dcterms:W3CDTF">2024-12-28T15:53:00Z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