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4D1" w:rsidRDefault="00D544D1" w:rsidP="00D544D1">
      <w:pPr>
        <w:pStyle w:val="pdq2pgselectionanchorcontainer"/>
        <w:jc w:val="center"/>
        <w:rPr>
          <w:rFonts w:ascii="Cambria" w:eastAsiaTheme="minorHAnsi" w:hAnsi="Cambria" w:cstheme="minorBidi"/>
          <w:bCs/>
          <w:i/>
          <w:color w:val="0070C0"/>
          <w:sz w:val="32"/>
          <w:szCs w:val="32"/>
          <w:bdr w:val="none" w:sz="0" w:space="0" w:color="auto" w:frame="1"/>
          <w:lang w:eastAsia="en-US"/>
        </w:rPr>
      </w:pPr>
    </w:p>
    <w:p w:rsidR="00D544D1" w:rsidRPr="00D544D1" w:rsidRDefault="00D544D1" w:rsidP="00D544D1">
      <w:pPr>
        <w:pStyle w:val="pdq2pgselectionanchorcontainer"/>
        <w:jc w:val="center"/>
        <w:rPr>
          <w:rFonts w:ascii="Cambria" w:eastAsiaTheme="minorHAnsi" w:hAnsi="Cambria" w:cstheme="minorBidi"/>
          <w:b/>
          <w:i/>
          <w:color w:val="0070C0"/>
          <w:sz w:val="32"/>
          <w:szCs w:val="32"/>
          <w:bdr w:val="none" w:sz="0" w:space="0" w:color="auto" w:frame="1"/>
          <w:lang w:eastAsia="en-US"/>
        </w:rPr>
      </w:pPr>
      <w:r w:rsidRPr="00D544D1">
        <w:rPr>
          <w:rFonts w:ascii="Cambria" w:eastAsiaTheme="minorHAnsi" w:hAnsi="Cambria" w:cstheme="minorBidi"/>
          <w:bCs/>
          <w:i/>
          <w:color w:val="0070C0"/>
          <w:sz w:val="32"/>
          <w:szCs w:val="32"/>
          <w:bdr w:val="none" w:sz="0" w:space="0" w:color="auto" w:frame="1"/>
          <w:lang w:eastAsia="en-US"/>
        </w:rPr>
        <w:t>COUNCIL FOR DOCTORAL STUDIES</w:t>
      </w:r>
    </w:p>
    <w:p w:rsidR="00D544D1" w:rsidRPr="00D544D1" w:rsidRDefault="00D544D1" w:rsidP="00D544D1">
      <w:pPr>
        <w:pStyle w:val="NormalWeb"/>
        <w:jc w:val="center"/>
        <w:rPr>
          <w:rFonts w:ascii="Cambria" w:eastAsiaTheme="minorHAnsi" w:hAnsi="Cambria" w:cstheme="minorBidi"/>
          <w:b/>
          <w:i/>
          <w:color w:val="0070C0"/>
          <w:sz w:val="32"/>
          <w:szCs w:val="32"/>
          <w:bdr w:val="none" w:sz="0" w:space="0" w:color="auto" w:frame="1"/>
          <w:lang w:eastAsia="en-US"/>
        </w:rPr>
      </w:pPr>
      <w:r w:rsidRPr="00D544D1">
        <w:rPr>
          <w:rFonts w:ascii="Cambria" w:eastAsiaTheme="minorHAnsi" w:hAnsi="Cambria" w:cstheme="minorBidi"/>
          <w:bCs/>
          <w:i/>
          <w:color w:val="0070C0"/>
          <w:sz w:val="32"/>
          <w:szCs w:val="32"/>
          <w:bdr w:val="none" w:sz="0" w:space="0" w:color="auto" w:frame="1"/>
          <w:lang w:eastAsia="en-US"/>
        </w:rPr>
        <w:t>A</w:t>
      </w:r>
      <w:r w:rsidR="00436D04">
        <w:rPr>
          <w:rFonts w:ascii="Cambria" w:eastAsiaTheme="minorHAnsi" w:hAnsi="Cambria" w:cstheme="minorBidi"/>
          <w:bCs/>
          <w:i/>
          <w:color w:val="0070C0"/>
          <w:sz w:val="32"/>
          <w:szCs w:val="32"/>
          <w:bdr w:val="none" w:sz="0" w:space="0" w:color="auto" w:frame="1"/>
          <w:lang w:eastAsia="en-US"/>
        </w:rPr>
        <w:t>DMISSION TO DOCTORAL STUDIES – SEPTEMBER</w:t>
      </w:r>
      <w:r w:rsidRPr="00D544D1">
        <w:rPr>
          <w:rFonts w:ascii="Cambria" w:eastAsiaTheme="minorHAnsi" w:hAnsi="Cambria" w:cstheme="minorBidi"/>
          <w:bCs/>
          <w:i/>
          <w:color w:val="0070C0"/>
          <w:sz w:val="32"/>
          <w:szCs w:val="32"/>
          <w:bdr w:val="none" w:sz="0" w:space="0" w:color="auto" w:frame="1"/>
          <w:lang w:eastAsia="en-US"/>
        </w:rPr>
        <w:t xml:space="preserve"> 2026</w:t>
      </w:r>
    </w:p>
    <w:p w:rsidR="00D544D1" w:rsidRDefault="00D544D1" w:rsidP="00F33A5C">
      <w:pPr>
        <w:spacing w:after="0" w:line="276" w:lineRule="auto"/>
        <w:jc w:val="center"/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</w:pPr>
      <w:r w:rsidRPr="00D544D1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>Room B605, 7 Piața Romană (Glass Building), 6th Floor,</w:t>
      </w:r>
      <w:r w:rsidRPr="00D544D1">
        <w:rPr>
          <w:rFonts w:ascii="Cambria" w:hAnsi="Cambria" w:cs="Segoe UI"/>
          <w:b/>
          <w:sz w:val="40"/>
          <w:szCs w:val="40"/>
          <w:highlight w:val="yellow"/>
          <w:shd w:val="clear" w:color="auto" w:fill="FFFFFF"/>
          <w:lang w:val="ro-RO"/>
        </w:rPr>
        <w:br/>
      </w:r>
      <w:r w:rsidRPr="00D544D1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>between 08:00 a.m. and 6:00 p.m.</w:t>
      </w:r>
    </w:p>
    <w:p w:rsidR="00D544D1" w:rsidRPr="00D544D1" w:rsidRDefault="00D544D1" w:rsidP="00D544D1">
      <w:pPr>
        <w:pStyle w:val="pdq2pgselectionanchorcontainer"/>
        <w:jc w:val="center"/>
        <w:rPr>
          <w:rFonts w:ascii="Cambria" w:eastAsiaTheme="minorHAnsi" w:hAnsi="Cambria" w:cstheme="minorBidi"/>
          <w:b/>
          <w:color w:val="C00000"/>
          <w:sz w:val="40"/>
          <w:szCs w:val="40"/>
          <w:lang w:eastAsia="en-US"/>
        </w:rPr>
      </w:pPr>
      <w:r w:rsidRPr="00D544D1">
        <w:rPr>
          <w:rFonts w:ascii="Cambria" w:eastAsiaTheme="minorHAnsi" w:hAnsi="Cambria" w:cstheme="minorBidi"/>
          <w:bCs/>
          <w:color w:val="C00000"/>
          <w:sz w:val="40"/>
          <w:szCs w:val="40"/>
          <w:lang w:eastAsia="en-US"/>
        </w:rPr>
        <w:t>Access to the building is through the entrance of the Ion N. Angelescu Building (2–10 Căderea Bastiliei Street).</w:t>
      </w:r>
    </w:p>
    <w:p w:rsidR="00D544D1" w:rsidRDefault="00D544D1" w:rsidP="00D544D1">
      <w:pPr>
        <w:spacing w:after="0" w:line="276" w:lineRule="auto"/>
        <w:jc w:val="both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According to the Schedule for the Doctoral Admissions Selection Process for </w:t>
      </w:r>
      <w:r w:rsidR="00436D04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>the 2026–2027 Academic Year, SEPTEMBER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 2026 Admission Session, candidates who have been allocated a place (both state-funded and tuition-fee-paying) must confirm their enrolment in the doctoral study programme on </w:t>
      </w:r>
      <w:r w:rsidR="00436D04">
        <w:rPr>
          <w:rFonts w:ascii="Cambria" w:hAnsi="Cambria"/>
          <w:b/>
          <w:sz w:val="36"/>
          <w:szCs w:val="36"/>
          <w:highlight w:val="yellow"/>
          <w:bdr w:val="none" w:sz="0" w:space="0" w:color="auto" w:frame="1"/>
          <w:lang w:val="ro-RO"/>
        </w:rPr>
        <w:t>08 and 09 SEPTEMBER</w:t>
      </w:r>
      <w:r w:rsidRPr="00D544D1">
        <w:rPr>
          <w:rFonts w:ascii="Cambria" w:hAnsi="Cambria"/>
          <w:b/>
          <w:sz w:val="36"/>
          <w:szCs w:val="36"/>
          <w:highlight w:val="yellow"/>
          <w:bdr w:val="none" w:sz="0" w:space="0" w:color="auto" w:frame="1"/>
          <w:lang w:val="ro-RO"/>
        </w:rPr>
        <w:t xml:space="preserve"> 2026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 </w:t>
      </w:r>
      <w:r w:rsidRPr="00D544D1">
        <w:rPr>
          <w:rFonts w:ascii="Cambria" w:hAnsi="Cambria"/>
          <w:b/>
          <w:color w:val="FF0000"/>
          <w:sz w:val="36"/>
          <w:szCs w:val="36"/>
          <w:bdr w:val="none" w:sz="0" w:space="0" w:color="auto" w:frame="1"/>
          <w:lang w:val="ro-RO"/>
        </w:rPr>
        <w:t xml:space="preserve">(between 08:00 a.m. and 6:00 p.m.) 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>by submitting the following documents:</w:t>
      </w:r>
    </w:p>
    <w:p w:rsidR="00D544D1" w:rsidRPr="00D544D1" w:rsidRDefault="00D544D1" w:rsidP="00D544D1">
      <w:p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color w:val="FF0000"/>
          <w:sz w:val="36"/>
          <w:szCs w:val="36"/>
          <w:lang w:val="ro-RO"/>
        </w:rPr>
        <w:t>Candidates admitted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 </w:t>
      </w:r>
      <w:r w:rsidRPr="00D544D1">
        <w:rPr>
          <w:rFonts w:ascii="Cambria" w:hAnsi="Cambria"/>
          <w:b/>
          <w:color w:val="FF0000"/>
          <w:sz w:val="36"/>
          <w:szCs w:val="36"/>
          <w:bdr w:val="none" w:sz="0" w:space="0" w:color="auto" w:frame="1"/>
          <w:lang w:val="ro-RO"/>
        </w:rPr>
        <w:t xml:space="preserve">to a state-funded place 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>must submit the following original documents:</w:t>
      </w:r>
    </w:p>
    <w:p w:rsidR="00D544D1" w:rsidRPr="00D544D1" w:rsidRDefault="00D544D1" w:rsidP="00D544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the High School Diploma (Baccalaureate Diploma) and its transcript/supplement, where applicable; </w:t>
      </w:r>
    </w:p>
    <w:p w:rsidR="00D544D1" w:rsidRPr="00D544D1" w:rsidRDefault="00D544D1" w:rsidP="00D544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lastRenderedPageBreak/>
        <w:t xml:space="preserve">the Bachelor's Degree Diploma and the academic transcript/Diploma Supplement; </w:t>
      </w:r>
    </w:p>
    <w:p w:rsidR="00D544D1" w:rsidRPr="00D544D1" w:rsidRDefault="00D544D1" w:rsidP="00D544D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the Master's Degree Diploma and the academic transcript/Diploma Supplement, or a Master's Degree Completion Certificate for candidates who graduated in 2026. </w:t>
      </w:r>
    </w:p>
    <w:p w:rsidR="00D544D1" w:rsidRPr="00D544D1" w:rsidRDefault="00D544D1" w:rsidP="00D544D1">
      <w:p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color w:val="FF0000"/>
          <w:sz w:val="36"/>
          <w:szCs w:val="36"/>
          <w:bdr w:val="none" w:sz="0" w:space="0" w:color="auto" w:frame="1"/>
          <w:lang w:val="ro-RO"/>
        </w:rPr>
        <w:t xml:space="preserve">Candidates admitted to tuition-fee-paying places </w:t>
      </w: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>must submit the following documents in original (for certification) and as copies:</w:t>
      </w:r>
    </w:p>
    <w:p w:rsidR="00D544D1" w:rsidRPr="00D544D1" w:rsidRDefault="00D544D1" w:rsidP="00D54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the High School Diploma (Baccalaureate Diploma) and its transcript/supplement, where applicable; </w:t>
      </w:r>
    </w:p>
    <w:p w:rsidR="00D544D1" w:rsidRPr="00D544D1" w:rsidRDefault="00D544D1" w:rsidP="00D54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the Bachelor's Degree Diploma and the academic transcript/Diploma Supplement; </w:t>
      </w:r>
    </w:p>
    <w:p w:rsidR="00D544D1" w:rsidRPr="00D544D1" w:rsidRDefault="00D544D1" w:rsidP="00D54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  <w:r w:rsidRPr="00D544D1"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  <w:t xml:space="preserve">the Master's Degree Diploma and the academic transcript/Diploma Supplement, or a Master's Degree Completion Certificate for candidates who graduated in 2026; </w:t>
      </w:r>
    </w:p>
    <w:p w:rsidR="00D544D1" w:rsidRPr="00D544D1" w:rsidRDefault="00D544D1" w:rsidP="00D544D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mbria" w:hAnsi="Cambria"/>
          <w:b/>
          <w:i/>
          <w:iCs/>
          <w:color w:val="0070C0"/>
          <w:sz w:val="36"/>
          <w:szCs w:val="36"/>
          <w:lang w:val="ro-RO"/>
        </w:rPr>
      </w:pPr>
      <w:r w:rsidRPr="00D544D1">
        <w:rPr>
          <w:rFonts w:ascii="Cambria" w:hAnsi="Cambria"/>
          <w:b/>
          <w:i/>
          <w:iCs/>
          <w:color w:val="0070C0"/>
          <w:sz w:val="36"/>
          <w:szCs w:val="36"/>
          <w:lang w:val="ro-RO"/>
        </w:rPr>
        <w:t>proof of payment of the tuition fee for the first semester.</w:t>
      </w:r>
    </w:p>
    <w:p w:rsidR="00D544D1" w:rsidRDefault="00D544D1" w:rsidP="00D544D1">
      <w:pPr>
        <w:spacing w:after="0" w:line="276" w:lineRule="auto"/>
        <w:jc w:val="both"/>
        <w:rPr>
          <w:rFonts w:ascii="Cambria" w:hAnsi="Cambria"/>
          <w:b/>
          <w:sz w:val="36"/>
          <w:szCs w:val="36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sz w:val="32"/>
          <w:szCs w:val="32"/>
          <w:highlight w:val="yellow"/>
          <w:bdr w:val="none" w:sz="0" w:space="0" w:color="auto" w:frame="1"/>
          <w:lang w:val="ro-RO"/>
        </w:rPr>
      </w:pPr>
    </w:p>
    <w:p w:rsidR="00D544D1" w:rsidRPr="00D544D1" w:rsidRDefault="00D544D1" w:rsidP="00D544D1">
      <w:pPr>
        <w:spacing w:after="0" w:line="276" w:lineRule="auto"/>
        <w:jc w:val="center"/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</w:pPr>
      <w:r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 xml:space="preserve">  </w:t>
      </w:r>
      <w:r w:rsidRPr="00D544D1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>Confirmation of the allocated place will be completed by submitting all the required documents to Room B605, 7 Piața Romană (Glass Building), 6th Floor, between 8:00 a.m. an</w:t>
      </w:r>
      <w:r w:rsidR="00436D04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>d 6:00 p.m., during the period 08–09</w:t>
      </w:r>
      <w:r w:rsidRPr="00D544D1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 xml:space="preserve"> </w:t>
      </w:r>
      <w:r w:rsidR="00436D04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>September</w:t>
      </w:r>
      <w:r w:rsidRPr="00D544D1">
        <w:rPr>
          <w:rFonts w:ascii="Cambria" w:hAnsi="Cambria" w:cs="Segoe UI"/>
          <w:bCs/>
          <w:sz w:val="40"/>
          <w:szCs w:val="40"/>
          <w:highlight w:val="yellow"/>
          <w:shd w:val="clear" w:color="auto" w:fill="FFFFFF"/>
          <w:lang w:val="ro-RO"/>
        </w:rPr>
        <w:t xml:space="preserve"> 2026.</w:t>
      </w:r>
    </w:p>
    <w:p w:rsidR="00D544D1" w:rsidRDefault="00D544D1" w:rsidP="003305FF">
      <w:pPr>
        <w:spacing w:after="0" w:line="276" w:lineRule="auto"/>
        <w:jc w:val="center"/>
        <w:rPr>
          <w:rFonts w:ascii="Cambria" w:hAnsi="Cambria"/>
          <w:b/>
          <w:color w:val="C00000"/>
          <w:sz w:val="32"/>
          <w:szCs w:val="32"/>
          <w:lang w:val="ro-RO"/>
        </w:rPr>
      </w:pPr>
    </w:p>
    <w:p w:rsidR="00C64A47" w:rsidRPr="00D544D1" w:rsidRDefault="00D544D1" w:rsidP="003305FF">
      <w:pPr>
        <w:spacing w:after="0" w:line="276" w:lineRule="auto"/>
        <w:jc w:val="center"/>
        <w:rPr>
          <w:rFonts w:ascii="Cambria" w:hAnsi="Cambria"/>
          <w:b/>
          <w:color w:val="C00000"/>
          <w:sz w:val="32"/>
          <w:szCs w:val="32"/>
          <w:lang w:val="ro-RO"/>
        </w:rPr>
      </w:pPr>
      <w:r w:rsidRPr="00D544D1">
        <w:rPr>
          <w:rFonts w:ascii="Cambria" w:hAnsi="Cambria"/>
          <w:b/>
          <w:color w:val="C00000"/>
          <w:sz w:val="32"/>
          <w:szCs w:val="32"/>
          <w:lang w:val="ro-RO"/>
        </w:rPr>
        <w:t>Access to the building is through the entrance of the Ion N. Angelescu Building (2–10 Căderea Bastiliei Street).</w:t>
      </w:r>
    </w:p>
    <w:p w:rsidR="00C64A47" w:rsidRPr="00D544D1" w:rsidRDefault="00C64A47" w:rsidP="003305FF">
      <w:pPr>
        <w:spacing w:after="0" w:line="276" w:lineRule="auto"/>
        <w:jc w:val="center"/>
        <w:rPr>
          <w:rFonts w:ascii="Cambria" w:hAnsi="Cambria"/>
          <w:b/>
          <w:color w:val="C00000"/>
          <w:sz w:val="32"/>
          <w:szCs w:val="32"/>
          <w:lang w:val="ro-RO"/>
        </w:rPr>
      </w:pPr>
    </w:p>
    <w:p w:rsidR="00C64A47" w:rsidRPr="00D544D1" w:rsidRDefault="00C64A47" w:rsidP="003305FF">
      <w:pPr>
        <w:spacing w:after="0" w:line="276" w:lineRule="auto"/>
        <w:jc w:val="center"/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</w:pPr>
    </w:p>
    <w:p w:rsidR="00D544D1" w:rsidRPr="00D544D1" w:rsidRDefault="00D544D1" w:rsidP="00C64A47">
      <w:pPr>
        <w:spacing w:after="0" w:line="276" w:lineRule="auto"/>
        <w:ind w:firstLine="720"/>
        <w:jc w:val="both"/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</w:pPr>
      <w:bookmarkStart w:id="0" w:name="_Hlk204176475"/>
      <w:r w:rsidRPr="00D544D1"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  <w:t>Candidates who do not confirm their all</w:t>
      </w:r>
      <w:r w:rsidR="00436D04"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  <w:t>ocated place during the period 08–09</w:t>
      </w:r>
      <w:r w:rsidRPr="00D544D1"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  <w:t xml:space="preserve"> </w:t>
      </w:r>
      <w:r w:rsidR="00436D04"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  <w:t>September</w:t>
      </w:r>
      <w:r w:rsidRPr="00D544D1"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  <w:t xml:space="preserve"> 2026 will be considered to have declined their offer and will be declared </w:t>
      </w:r>
      <w:r w:rsidRPr="00D544D1">
        <w:rPr>
          <w:rFonts w:ascii="Cambria" w:hAnsi="Cambria"/>
          <w:b/>
          <w:i/>
          <w:sz w:val="32"/>
          <w:szCs w:val="32"/>
          <w:highlight w:val="yellow"/>
          <w:bdr w:val="none" w:sz="0" w:space="0" w:color="auto" w:frame="1"/>
          <w:lang w:val="ro-RO"/>
        </w:rPr>
        <w:t>unsuccessful.</w:t>
      </w:r>
    </w:p>
    <w:p w:rsidR="00D544D1" w:rsidRDefault="00D544D1" w:rsidP="00C64A47">
      <w:pPr>
        <w:spacing w:after="0" w:line="276" w:lineRule="auto"/>
        <w:ind w:firstLine="720"/>
        <w:jc w:val="both"/>
        <w:rPr>
          <w:rFonts w:ascii="Cambria" w:hAnsi="Cambria"/>
          <w:b/>
          <w:i/>
          <w:sz w:val="32"/>
          <w:szCs w:val="32"/>
          <w:bdr w:val="none" w:sz="0" w:space="0" w:color="auto" w:frame="1"/>
          <w:lang w:val="ro-RO"/>
        </w:rPr>
      </w:pPr>
    </w:p>
    <w:p w:rsidR="00152D10" w:rsidRDefault="00152D10" w:rsidP="00EC5E84">
      <w:pPr>
        <w:spacing w:after="0" w:line="276" w:lineRule="auto"/>
        <w:jc w:val="both"/>
        <w:rPr>
          <w:rFonts w:ascii="Cambria" w:hAnsi="Cambria"/>
          <w:b/>
          <w:color w:val="C00000"/>
          <w:sz w:val="28"/>
          <w:szCs w:val="28"/>
          <w:bdr w:val="none" w:sz="0" w:space="0" w:color="auto" w:frame="1"/>
          <w:lang w:val="ro-RO"/>
        </w:rPr>
      </w:pPr>
      <w:bookmarkStart w:id="1" w:name="_GoBack"/>
      <w:bookmarkEnd w:id="0"/>
      <w:bookmarkEnd w:id="1"/>
    </w:p>
    <w:p w:rsidR="00D544D1" w:rsidRPr="00D544D1" w:rsidRDefault="00D544D1" w:rsidP="00D544D1">
      <w:pPr>
        <w:pStyle w:val="Heading2"/>
        <w:rPr>
          <w:b/>
          <w:color w:val="FF0000"/>
        </w:rPr>
      </w:pPr>
      <w:r w:rsidRPr="00D544D1">
        <w:rPr>
          <w:b/>
          <w:color w:val="FF0000"/>
        </w:rPr>
        <w:t>TUITION FEES FOR THE 2026–2027 ACADEMIC YEAR</w:t>
      </w:r>
    </w:p>
    <w:p w:rsidR="00D544D1" w:rsidRDefault="00D544D1" w:rsidP="00D544D1">
      <w:pPr>
        <w:pStyle w:val="Heading3"/>
      </w:pPr>
      <w:r>
        <w:t>1. Doctoral Schools: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Business Administration I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Business Administration II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Public and Non-Governmental Administration and Management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Accounting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Law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Economics I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Economics II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International Business and Economics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lastRenderedPageBreak/>
        <w:t>Finance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Management</w:t>
      </w:r>
    </w:p>
    <w:p w:rsidR="00D544D1" w:rsidRDefault="00D544D1" w:rsidP="00D544D1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Marketing</w:t>
      </w:r>
    </w:p>
    <w:p w:rsidR="00D544D1" w:rsidRDefault="00D544D1" w:rsidP="00D544D1">
      <w:pPr>
        <w:pStyle w:val="isselectedend"/>
      </w:pPr>
      <w:r>
        <w:rPr>
          <w:rStyle w:val="Strong"/>
        </w:rPr>
        <w:t>Annual tuition fee:</w:t>
      </w:r>
    </w:p>
    <w:p w:rsidR="00D544D1" w:rsidRDefault="00D544D1" w:rsidP="00D544D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Strong"/>
        </w:rPr>
        <w:t>RON 25,000</w:t>
      </w:r>
      <w:r>
        <w:t xml:space="preserve"> (for Romanian and EU citizens)</w:t>
      </w:r>
    </w:p>
    <w:p w:rsidR="00D544D1" w:rsidRDefault="00D544D1" w:rsidP="00D544D1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rPr>
          <w:rStyle w:val="Strong"/>
        </w:rPr>
        <w:t>EUR 6,500</w:t>
      </w:r>
      <w:r>
        <w:t xml:space="preserve"> (for non-EU citizens)</w:t>
      </w:r>
    </w:p>
    <w:p w:rsidR="00D544D1" w:rsidRDefault="00D544D1" w:rsidP="00D544D1">
      <w:pPr>
        <w:pStyle w:val="Heading3"/>
      </w:pPr>
      <w:r>
        <w:t>2. Doctoral Schools:</w:t>
      </w:r>
    </w:p>
    <w:p w:rsidR="00D544D1" w:rsidRDefault="00D544D1" w:rsidP="00D544D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Economic Cybernetics and Statistics</w:t>
      </w:r>
    </w:p>
    <w:p w:rsidR="00D544D1" w:rsidRDefault="00D544D1" w:rsidP="00D544D1">
      <w:pPr>
        <w:numPr>
          <w:ilvl w:val="0"/>
          <w:numId w:val="16"/>
        </w:numPr>
        <w:spacing w:before="100" w:beforeAutospacing="1" w:after="100" w:afterAutospacing="1" w:line="240" w:lineRule="auto"/>
      </w:pPr>
      <w:r>
        <w:t>Economic Informatics</w:t>
      </w:r>
    </w:p>
    <w:p w:rsidR="00D544D1" w:rsidRDefault="00D544D1" w:rsidP="00D544D1">
      <w:pPr>
        <w:pStyle w:val="isselectedend"/>
      </w:pPr>
      <w:r>
        <w:rPr>
          <w:rStyle w:val="Strong"/>
        </w:rPr>
        <w:t>Annual tuition fee:</w:t>
      </w:r>
    </w:p>
    <w:p w:rsidR="00D544D1" w:rsidRDefault="00D544D1" w:rsidP="00D544D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Strong"/>
        </w:rPr>
        <w:t>RON 30,000</w:t>
      </w:r>
      <w:r>
        <w:t xml:space="preserve"> (for Romanian and EU citizens)</w:t>
      </w:r>
    </w:p>
    <w:p w:rsidR="00D544D1" w:rsidRDefault="00D544D1" w:rsidP="00D544D1">
      <w:pPr>
        <w:numPr>
          <w:ilvl w:val="0"/>
          <w:numId w:val="17"/>
        </w:numPr>
        <w:spacing w:before="100" w:beforeAutospacing="1" w:after="100" w:afterAutospacing="1" w:line="240" w:lineRule="auto"/>
      </w:pPr>
      <w:r>
        <w:rPr>
          <w:rStyle w:val="Strong"/>
        </w:rPr>
        <w:t>EUR 7,000</w:t>
      </w:r>
      <w:r>
        <w:t xml:space="preserve"> (for non-EU citizens)</w:t>
      </w:r>
    </w:p>
    <w:p w:rsidR="00D544D1" w:rsidRPr="00464A8B" w:rsidRDefault="00D544D1" w:rsidP="00D544D1">
      <w:pPr>
        <w:pStyle w:val="Heading2"/>
        <w:rPr>
          <w:b/>
          <w:color w:val="FF0000"/>
        </w:rPr>
      </w:pPr>
      <w:r w:rsidRPr="00464A8B">
        <w:rPr>
          <w:b/>
          <w:color w:val="FF0000"/>
        </w:rPr>
        <w:t>Tuition Fee Required to Confirm Admission</w:t>
      </w:r>
    </w:p>
    <w:p w:rsidR="00D544D1" w:rsidRDefault="00D544D1" w:rsidP="00D544D1">
      <w:pPr>
        <w:pStyle w:val="isselectedend"/>
      </w:pPr>
      <w:r>
        <w:t xml:space="preserve">To confirm the allocated place, candidates must pay the tuition fee for the </w:t>
      </w:r>
      <w:r>
        <w:rPr>
          <w:rStyle w:val="Strong"/>
        </w:rPr>
        <w:t>first semester</w:t>
      </w:r>
      <w:r>
        <w:t>, as follows:</w:t>
      </w:r>
    </w:p>
    <w:p w:rsidR="00D544D1" w:rsidRDefault="00D544D1" w:rsidP="00D544D1">
      <w:pPr>
        <w:pStyle w:val="Heading3"/>
      </w:pPr>
      <w:r>
        <w:t>1. Doctoral Schools: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Business Administration I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Business Administration II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Public and Non-Governmental Administration and Management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Accounting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Law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Economics I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Economics II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International Business and Economics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Finance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Management</w:t>
      </w:r>
    </w:p>
    <w:p w:rsidR="00D544D1" w:rsidRDefault="00D544D1" w:rsidP="00D544D1">
      <w:pPr>
        <w:numPr>
          <w:ilvl w:val="0"/>
          <w:numId w:val="18"/>
        </w:numPr>
        <w:spacing w:before="100" w:beforeAutospacing="1" w:after="100" w:afterAutospacing="1" w:line="240" w:lineRule="auto"/>
      </w:pPr>
      <w:r>
        <w:t>Marketing</w:t>
      </w:r>
    </w:p>
    <w:p w:rsidR="00D544D1" w:rsidRDefault="00D544D1" w:rsidP="00D544D1">
      <w:pPr>
        <w:pStyle w:val="isselectedend"/>
      </w:pPr>
      <w:r>
        <w:rPr>
          <w:rStyle w:val="Strong"/>
        </w:rPr>
        <w:t>First-semester tuition fee:</w:t>
      </w:r>
    </w:p>
    <w:p w:rsidR="00D544D1" w:rsidRDefault="00D544D1" w:rsidP="00D544D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rPr>
          <w:rStyle w:val="Strong"/>
        </w:rPr>
        <w:lastRenderedPageBreak/>
        <w:t>RON 12,500</w:t>
      </w:r>
      <w:r>
        <w:t xml:space="preserve"> (for Romanian and EU citizens)</w:t>
      </w:r>
    </w:p>
    <w:p w:rsidR="00D544D1" w:rsidRDefault="00D544D1" w:rsidP="00D544D1">
      <w:pPr>
        <w:numPr>
          <w:ilvl w:val="0"/>
          <w:numId w:val="19"/>
        </w:numPr>
        <w:spacing w:before="100" w:beforeAutospacing="1" w:after="100" w:afterAutospacing="1" w:line="240" w:lineRule="auto"/>
      </w:pPr>
      <w:r>
        <w:rPr>
          <w:rStyle w:val="Strong"/>
        </w:rPr>
        <w:t>EUR 3,250</w:t>
      </w:r>
      <w:r>
        <w:t xml:space="preserve"> (for non-EU citizens)</w:t>
      </w:r>
    </w:p>
    <w:p w:rsidR="00D544D1" w:rsidRDefault="00D544D1" w:rsidP="00D544D1">
      <w:pPr>
        <w:pStyle w:val="Heading3"/>
      </w:pPr>
      <w:r>
        <w:t>2. Doctoral Schools:</w:t>
      </w:r>
    </w:p>
    <w:p w:rsidR="00D544D1" w:rsidRDefault="00D544D1" w:rsidP="00D544D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Economic Cybernetics and Statistics</w:t>
      </w:r>
    </w:p>
    <w:p w:rsidR="00D544D1" w:rsidRDefault="00D544D1" w:rsidP="00D544D1">
      <w:pPr>
        <w:numPr>
          <w:ilvl w:val="0"/>
          <w:numId w:val="20"/>
        </w:numPr>
        <w:spacing w:before="100" w:beforeAutospacing="1" w:after="100" w:afterAutospacing="1" w:line="240" w:lineRule="auto"/>
      </w:pPr>
      <w:r>
        <w:t>Economic Informatics</w:t>
      </w:r>
    </w:p>
    <w:p w:rsidR="00D544D1" w:rsidRDefault="00D544D1" w:rsidP="00D544D1">
      <w:pPr>
        <w:pStyle w:val="isselectedend"/>
      </w:pPr>
      <w:r>
        <w:rPr>
          <w:rStyle w:val="Strong"/>
        </w:rPr>
        <w:t>First-semester tuition fee:</w:t>
      </w:r>
    </w:p>
    <w:p w:rsidR="00D544D1" w:rsidRDefault="00D544D1" w:rsidP="00D544D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rPr>
          <w:rStyle w:val="Strong"/>
        </w:rPr>
        <w:t>RON 15,000</w:t>
      </w:r>
      <w:r>
        <w:t xml:space="preserve"> (for Romanian and EU citizens)</w:t>
      </w:r>
    </w:p>
    <w:p w:rsidR="00D544D1" w:rsidRDefault="00D544D1" w:rsidP="00D544D1">
      <w:pPr>
        <w:numPr>
          <w:ilvl w:val="0"/>
          <w:numId w:val="21"/>
        </w:numPr>
        <w:spacing w:before="100" w:beforeAutospacing="1" w:after="100" w:afterAutospacing="1" w:line="240" w:lineRule="auto"/>
      </w:pPr>
      <w:r>
        <w:rPr>
          <w:rStyle w:val="Strong"/>
        </w:rPr>
        <w:t>EUR 3,500</w:t>
      </w:r>
      <w:r>
        <w:t xml:space="preserve"> (for non-EU citizens)</w:t>
      </w:r>
    </w:p>
    <w:p w:rsidR="00E87FE8" w:rsidRDefault="00E87FE8" w:rsidP="009740B0">
      <w:pPr>
        <w:tabs>
          <w:tab w:val="left" w:pos="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464A8B" w:rsidRPr="00464A8B" w:rsidRDefault="00464A8B" w:rsidP="00464A8B">
      <w:pPr>
        <w:pStyle w:val="Heading2"/>
        <w:rPr>
          <w:b/>
          <w:color w:val="FF0000"/>
        </w:rPr>
      </w:pPr>
      <w:r w:rsidRPr="00464A8B">
        <w:rPr>
          <w:b/>
          <w:color w:val="FF0000"/>
        </w:rPr>
        <w:t>PAYMENT METHODS</w:t>
      </w:r>
    </w:p>
    <w:p w:rsidR="00464A8B" w:rsidRDefault="00464A8B" w:rsidP="00464A8B">
      <w:pPr>
        <w:pStyle w:val="Heading3"/>
      </w:pPr>
      <w:r>
        <w:t>1. Online Payment</w:t>
      </w:r>
    </w:p>
    <w:p w:rsidR="00464A8B" w:rsidRDefault="00464A8B" w:rsidP="00464A8B">
      <w:pPr>
        <w:pStyle w:val="isselectedend"/>
      </w:pPr>
      <w:r>
        <w:t xml:space="preserve">Payment may be made through the </w:t>
      </w:r>
      <w:r>
        <w:rPr>
          <w:rStyle w:val="Strong"/>
        </w:rPr>
        <w:t>online payment system</w:t>
      </w:r>
      <w:r>
        <w:t xml:space="preserve"> available on the </w:t>
      </w:r>
      <w:r>
        <w:rPr>
          <w:rStyle w:val="Strong"/>
        </w:rPr>
        <w:t>doctorat.ase.ro</w:t>
      </w:r>
      <w:r>
        <w:t xml:space="preserve"> platform using any type of bank card (Visa, Mastercard, Revolut, etc.), by following the instructions provided on the platform.</w:t>
      </w:r>
    </w:p>
    <w:p w:rsidR="00464A8B" w:rsidRDefault="00464A8B" w:rsidP="00464A8B">
      <w:pPr>
        <w:pStyle w:val="isselectedend"/>
      </w:pPr>
      <w:r>
        <w:rPr>
          <w:rStyle w:val="Strong"/>
        </w:rPr>
        <w:t>This payment method is recommended</w:t>
      </w:r>
      <w:r>
        <w:t xml:space="preserve"> to ensure faster confirmation by the Financial Department.</w:t>
      </w:r>
    </w:p>
    <w:p w:rsidR="00464A8B" w:rsidRDefault="00464A8B" w:rsidP="00464A8B">
      <w:pPr>
        <w:pStyle w:val="Heading3"/>
      </w:pPr>
      <w:r>
        <w:t>2. Bank Transfer / Internet Banking / Bank Counter Payment</w:t>
      </w:r>
    </w:p>
    <w:p w:rsidR="00464A8B" w:rsidRDefault="00464A8B" w:rsidP="00464A8B">
      <w:pPr>
        <w:pStyle w:val="isselectedend"/>
      </w:pPr>
      <w:r>
        <w:t>Payments may also be made by bank transfer, internet banking, or at the counter of any bank, using one of the following accounts:</w:t>
      </w:r>
    </w:p>
    <w:p w:rsidR="00464A8B" w:rsidRDefault="00464A8B" w:rsidP="00464A8B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rPr>
          <w:rStyle w:val="Strong"/>
        </w:rPr>
        <w:t>RON Account (BCR):</w:t>
      </w:r>
      <w:r>
        <w:br/>
      </w:r>
      <w:r>
        <w:rPr>
          <w:rStyle w:val="Strong"/>
        </w:rPr>
        <w:t>IBAN:</w:t>
      </w:r>
      <w:r>
        <w:t xml:space="preserve"> RO16RNCB0072001607860102</w:t>
      </w:r>
      <w:r>
        <w:br/>
      </w:r>
      <w:r>
        <w:rPr>
          <w:rStyle w:val="Strong"/>
        </w:rPr>
        <w:t>Bank:</w:t>
      </w:r>
      <w:r>
        <w:t xml:space="preserve"> BCR</w:t>
      </w:r>
      <w:r>
        <w:br/>
      </w:r>
      <w:r>
        <w:rPr>
          <w:rStyle w:val="Strong"/>
        </w:rPr>
        <w:t>Tax Identification Number (TIN):</w:t>
      </w:r>
      <w:r>
        <w:t xml:space="preserve"> 4433775</w:t>
      </w:r>
      <w:r>
        <w:br/>
      </w:r>
      <w:r>
        <w:rPr>
          <w:rStyle w:val="Strong"/>
        </w:rPr>
        <w:t>Beneficiary:</w:t>
      </w:r>
      <w:r>
        <w:t xml:space="preserve"> Bucharest University of Economic Studies</w:t>
      </w:r>
    </w:p>
    <w:p w:rsidR="00464A8B" w:rsidRDefault="00464A8B" w:rsidP="00464A8B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rPr>
          <w:rStyle w:val="Strong"/>
        </w:rPr>
        <w:t>RON Account (BRD):</w:t>
      </w:r>
      <w:r>
        <w:br/>
      </w:r>
      <w:r>
        <w:rPr>
          <w:rStyle w:val="Strong"/>
        </w:rPr>
        <w:t>IBAN:</w:t>
      </w:r>
      <w:r>
        <w:t xml:space="preserve"> RO59BRDE445SV36571854450</w:t>
      </w:r>
      <w:r>
        <w:br/>
      </w:r>
      <w:r>
        <w:rPr>
          <w:rStyle w:val="Strong"/>
        </w:rPr>
        <w:t>Bank:</w:t>
      </w:r>
      <w:r>
        <w:t xml:space="preserve"> BRD – ASE Branch</w:t>
      </w:r>
      <w:r>
        <w:br/>
      </w:r>
      <w:r>
        <w:rPr>
          <w:rStyle w:val="Strong"/>
        </w:rPr>
        <w:t>Tax Identification Number (TIN):</w:t>
      </w:r>
      <w:r>
        <w:t xml:space="preserve"> 4433775</w:t>
      </w:r>
      <w:r>
        <w:br/>
      </w:r>
      <w:r>
        <w:rPr>
          <w:rStyle w:val="Strong"/>
        </w:rPr>
        <w:t>Beneficiary:</w:t>
      </w:r>
      <w:r>
        <w:t xml:space="preserve"> Bucharest University of Economic Studies</w:t>
      </w:r>
    </w:p>
    <w:p w:rsidR="00464A8B" w:rsidRDefault="00464A8B" w:rsidP="00464A8B">
      <w:pPr>
        <w:numPr>
          <w:ilvl w:val="0"/>
          <w:numId w:val="22"/>
        </w:numPr>
        <w:spacing w:before="100" w:beforeAutospacing="1" w:after="100" w:afterAutospacing="1" w:line="240" w:lineRule="auto"/>
      </w:pPr>
      <w:r>
        <w:rPr>
          <w:rStyle w:val="Strong"/>
        </w:rPr>
        <w:lastRenderedPageBreak/>
        <w:t>EUR Account (BCR):</w:t>
      </w:r>
      <w:r>
        <w:br/>
      </w:r>
      <w:r>
        <w:rPr>
          <w:rStyle w:val="Strong"/>
        </w:rPr>
        <w:t>IBAN:</w:t>
      </w:r>
      <w:r>
        <w:t xml:space="preserve"> RO15RNCB0072001607860023</w:t>
      </w:r>
      <w:r>
        <w:br/>
      </w:r>
      <w:r>
        <w:rPr>
          <w:rStyle w:val="Strong"/>
        </w:rPr>
        <w:t>SWIFT:</w:t>
      </w:r>
      <w:r>
        <w:t xml:space="preserve"> RNCBROBU</w:t>
      </w:r>
      <w:r>
        <w:br/>
      </w:r>
      <w:r>
        <w:rPr>
          <w:rStyle w:val="Strong"/>
        </w:rPr>
        <w:t>Bank:</w:t>
      </w:r>
      <w:r>
        <w:t xml:space="preserve"> BCR</w:t>
      </w:r>
      <w:r>
        <w:br/>
      </w:r>
      <w:r>
        <w:rPr>
          <w:rStyle w:val="Strong"/>
        </w:rPr>
        <w:t>Tax Identification Number (TIN):</w:t>
      </w:r>
      <w:r>
        <w:t xml:space="preserve"> 4433775</w:t>
      </w:r>
      <w:r>
        <w:br/>
      </w:r>
      <w:r>
        <w:rPr>
          <w:rStyle w:val="Strong"/>
        </w:rPr>
        <w:t>Beneficiary:</w:t>
      </w:r>
      <w:r>
        <w:t xml:space="preserve"> Bucharest University of Economic Studies</w:t>
      </w:r>
    </w:p>
    <w:p w:rsidR="00464A8B" w:rsidRDefault="00464A8B" w:rsidP="00464A8B">
      <w:pPr>
        <w:pStyle w:val="Heading3"/>
      </w:pPr>
      <w:r>
        <w:t>Payment Reference</w:t>
      </w:r>
    </w:p>
    <w:p w:rsidR="00464A8B" w:rsidRDefault="00464A8B" w:rsidP="00464A8B">
      <w:pPr>
        <w:pStyle w:val="isselectedend"/>
      </w:pPr>
      <w:r>
        <w:t xml:space="preserve">When completing the payment order, candidates </w:t>
      </w:r>
      <w:r>
        <w:rPr>
          <w:rStyle w:val="Strong"/>
        </w:rPr>
        <w:t>must</w:t>
      </w:r>
      <w:r>
        <w:t xml:space="preserve"> include the following information:</w:t>
      </w:r>
    </w:p>
    <w:p w:rsidR="00464A8B" w:rsidRDefault="00464A8B" w:rsidP="00464A8B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rPr>
          <w:rStyle w:val="Strong"/>
        </w:rPr>
        <w:t>Beneficiary:</w:t>
      </w:r>
      <w:r>
        <w:t xml:space="preserve"> Bucharest University of Economic Studies;</w:t>
      </w:r>
    </w:p>
    <w:p w:rsidR="00464A8B" w:rsidRDefault="00464A8B" w:rsidP="00464A8B">
      <w:pPr>
        <w:numPr>
          <w:ilvl w:val="0"/>
          <w:numId w:val="23"/>
        </w:numPr>
        <w:spacing w:before="100" w:beforeAutospacing="1" w:after="100" w:afterAutospacing="1" w:line="240" w:lineRule="auto"/>
      </w:pPr>
      <w:r>
        <w:rPr>
          <w:rStyle w:val="Strong"/>
        </w:rPr>
        <w:t>Payment details:</w:t>
      </w:r>
      <w:r>
        <w:t xml:space="preserve"> type of fee (</w:t>
      </w:r>
      <w:r>
        <w:rPr>
          <w:rStyle w:val="Strong"/>
        </w:rPr>
        <w:t>tuition fee</w:t>
      </w:r>
      <w:r>
        <w:t xml:space="preserve">), </w:t>
      </w:r>
      <w:r>
        <w:rPr>
          <w:rStyle w:val="Strong"/>
        </w:rPr>
        <w:t>surname</w:t>
      </w:r>
      <w:r>
        <w:t xml:space="preserve">, </w:t>
      </w:r>
      <w:r>
        <w:rPr>
          <w:rStyle w:val="Strong"/>
        </w:rPr>
        <w:t>father's initial(s)</w:t>
      </w:r>
      <w:r>
        <w:t xml:space="preserve">, </w:t>
      </w:r>
      <w:r>
        <w:rPr>
          <w:rStyle w:val="Strong"/>
        </w:rPr>
        <w:t>given name(s)</w:t>
      </w:r>
      <w:r>
        <w:t xml:space="preserve"> (for female candidates, the surname as it appears on the birth certificate must be used), and:</w:t>
      </w:r>
    </w:p>
    <w:p w:rsidR="00464A8B" w:rsidRDefault="00464A8B" w:rsidP="00464A8B">
      <w:pPr>
        <w:numPr>
          <w:ilvl w:val="1"/>
          <w:numId w:val="23"/>
        </w:numPr>
        <w:spacing w:before="100" w:beforeAutospacing="1" w:after="100" w:afterAutospacing="1" w:line="240" w:lineRule="auto"/>
      </w:pPr>
      <w:r>
        <w:t xml:space="preserve">the </w:t>
      </w:r>
      <w:r>
        <w:rPr>
          <w:rStyle w:val="Strong"/>
        </w:rPr>
        <w:t>Personal Numeric Code (CNP)</w:t>
      </w:r>
      <w:r>
        <w:t xml:space="preserve"> for Romanian citizens; or</w:t>
      </w:r>
    </w:p>
    <w:p w:rsidR="00464A8B" w:rsidRDefault="00464A8B" w:rsidP="00464A8B">
      <w:pPr>
        <w:numPr>
          <w:ilvl w:val="1"/>
          <w:numId w:val="23"/>
        </w:numPr>
        <w:spacing w:before="100" w:beforeAutospacing="1" w:after="100" w:afterAutospacing="1" w:line="240" w:lineRule="auto"/>
      </w:pPr>
      <w:r>
        <w:t xml:space="preserve">the </w:t>
      </w:r>
      <w:r>
        <w:rPr>
          <w:rStyle w:val="Strong"/>
        </w:rPr>
        <w:t>ID generated by the doctorat.ase.ro platform</w:t>
      </w:r>
      <w:r>
        <w:t xml:space="preserve"> for international applicants.</w:t>
      </w:r>
    </w:p>
    <w:p w:rsidR="00464A8B" w:rsidRDefault="00464A8B" w:rsidP="00464A8B">
      <w:pPr>
        <w:pStyle w:val="Heading3"/>
      </w:pPr>
      <w:r>
        <w:t>Important</w:t>
      </w:r>
    </w:p>
    <w:p w:rsidR="00464A8B" w:rsidRDefault="00464A8B" w:rsidP="00464A8B">
      <w:pPr>
        <w:pStyle w:val="isselectedend"/>
      </w:pPr>
      <w:r>
        <w:t xml:space="preserve">The payment order </w:t>
      </w:r>
      <w:r>
        <w:rPr>
          <w:rStyle w:val="Strong"/>
        </w:rPr>
        <w:t>must contain the admission candidate's personal details</w:t>
      </w:r>
      <w:r>
        <w:t xml:space="preserve"> (surname, father's initial(s), and given name(s)—for female candidates, the surname as it appears on the birth certificate), </w:t>
      </w:r>
      <w:r>
        <w:rPr>
          <w:rStyle w:val="Strong"/>
        </w:rPr>
        <w:t>even if the payment is made by another person</w:t>
      </w:r>
      <w:r>
        <w:t>.</w:t>
      </w:r>
    </w:p>
    <w:p w:rsidR="00464A8B" w:rsidRDefault="00464A8B" w:rsidP="00464A8B">
      <w:pPr>
        <w:pStyle w:val="NormalWeb"/>
      </w:pPr>
      <w:r>
        <w:rPr>
          <w:rStyle w:val="Strong"/>
        </w:rPr>
        <w:t>Example:</w:t>
      </w:r>
      <w:r>
        <w:br/>
      </w:r>
      <w:r>
        <w:rPr>
          <w:rStyle w:val="Emphasis"/>
        </w:rPr>
        <w:t>Tuition fee, Ionescu M. Claudiu Răzvan, 5020127151771</w:t>
      </w:r>
    </w:p>
    <w:p w:rsidR="00D544D1" w:rsidRDefault="00D544D1" w:rsidP="009740B0">
      <w:pPr>
        <w:tabs>
          <w:tab w:val="left" w:pos="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544D1" w:rsidRDefault="00D544D1" w:rsidP="009740B0">
      <w:pPr>
        <w:tabs>
          <w:tab w:val="left" w:pos="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544D1" w:rsidRDefault="00D544D1" w:rsidP="009740B0">
      <w:pPr>
        <w:tabs>
          <w:tab w:val="left" w:pos="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544D1" w:rsidRDefault="00D544D1" w:rsidP="009740B0">
      <w:pPr>
        <w:tabs>
          <w:tab w:val="left" w:pos="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D544D1" w:rsidSect="006B6069">
      <w:pgSz w:w="15840" w:h="12240" w:orient="landscape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4B0"/>
    <w:multiLevelType w:val="hybridMultilevel"/>
    <w:tmpl w:val="511C20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104AC"/>
    <w:multiLevelType w:val="hybridMultilevel"/>
    <w:tmpl w:val="3DBA8C58"/>
    <w:lvl w:ilvl="0" w:tplc="CCF8FFBA">
      <w:start w:val="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5886B33"/>
    <w:multiLevelType w:val="hybridMultilevel"/>
    <w:tmpl w:val="C3A0754E"/>
    <w:lvl w:ilvl="0" w:tplc="AEC2FEF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color w:val="FF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35EE"/>
    <w:multiLevelType w:val="hybridMultilevel"/>
    <w:tmpl w:val="68CCC8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B1D26"/>
    <w:multiLevelType w:val="multilevel"/>
    <w:tmpl w:val="F348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BF4901"/>
    <w:multiLevelType w:val="hybridMultilevel"/>
    <w:tmpl w:val="51720CCC"/>
    <w:lvl w:ilvl="0" w:tplc="16F29D5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C398D"/>
    <w:multiLevelType w:val="multilevel"/>
    <w:tmpl w:val="3E468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421C2"/>
    <w:multiLevelType w:val="multilevel"/>
    <w:tmpl w:val="7DB04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F46C5"/>
    <w:multiLevelType w:val="multilevel"/>
    <w:tmpl w:val="854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F06A7"/>
    <w:multiLevelType w:val="multilevel"/>
    <w:tmpl w:val="D134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FB608C"/>
    <w:multiLevelType w:val="multilevel"/>
    <w:tmpl w:val="53EAC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AF76A5"/>
    <w:multiLevelType w:val="hybridMultilevel"/>
    <w:tmpl w:val="611E25CA"/>
    <w:lvl w:ilvl="0" w:tplc="CC320E7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121BE"/>
    <w:multiLevelType w:val="multilevel"/>
    <w:tmpl w:val="411C3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3451C"/>
    <w:multiLevelType w:val="multilevel"/>
    <w:tmpl w:val="1778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5865003"/>
    <w:multiLevelType w:val="multilevel"/>
    <w:tmpl w:val="98207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EC7840"/>
    <w:multiLevelType w:val="hybridMultilevel"/>
    <w:tmpl w:val="0E7AC37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6AA235D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142CF7"/>
    <w:multiLevelType w:val="multilevel"/>
    <w:tmpl w:val="9092C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7B24C0"/>
    <w:multiLevelType w:val="hybridMultilevel"/>
    <w:tmpl w:val="25547C1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9477B"/>
    <w:multiLevelType w:val="hybridMultilevel"/>
    <w:tmpl w:val="099CF2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8254E"/>
    <w:multiLevelType w:val="multilevel"/>
    <w:tmpl w:val="D258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806E26"/>
    <w:multiLevelType w:val="multilevel"/>
    <w:tmpl w:val="090A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C7661A"/>
    <w:multiLevelType w:val="multilevel"/>
    <w:tmpl w:val="A52A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5C347D"/>
    <w:multiLevelType w:val="hybridMultilevel"/>
    <w:tmpl w:val="D520B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2"/>
  </w:num>
  <w:num w:numId="3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"/>
  </w:num>
  <w:num w:numId="9">
    <w:abstractNumId w:val="18"/>
  </w:num>
  <w:num w:numId="10">
    <w:abstractNumId w:val="0"/>
  </w:num>
  <w:num w:numId="11">
    <w:abstractNumId w:val="4"/>
  </w:num>
  <w:num w:numId="12">
    <w:abstractNumId w:val="2"/>
  </w:num>
  <w:num w:numId="13">
    <w:abstractNumId w:val="19"/>
  </w:num>
  <w:num w:numId="14">
    <w:abstractNumId w:val="16"/>
  </w:num>
  <w:num w:numId="15">
    <w:abstractNumId w:val="12"/>
  </w:num>
  <w:num w:numId="16">
    <w:abstractNumId w:val="10"/>
  </w:num>
  <w:num w:numId="17">
    <w:abstractNumId w:val="6"/>
  </w:num>
  <w:num w:numId="18">
    <w:abstractNumId w:val="14"/>
  </w:num>
  <w:num w:numId="19">
    <w:abstractNumId w:val="9"/>
  </w:num>
  <w:num w:numId="20">
    <w:abstractNumId w:val="8"/>
  </w:num>
  <w:num w:numId="21">
    <w:abstractNumId w:val="21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E84"/>
    <w:rsid w:val="00007C1D"/>
    <w:rsid w:val="00024336"/>
    <w:rsid w:val="00082A40"/>
    <w:rsid w:val="000939C8"/>
    <w:rsid w:val="00095F85"/>
    <w:rsid w:val="000D64C4"/>
    <w:rsid w:val="00122A9B"/>
    <w:rsid w:val="00152D10"/>
    <w:rsid w:val="00235B5F"/>
    <w:rsid w:val="002538BD"/>
    <w:rsid w:val="002C1152"/>
    <w:rsid w:val="003305FF"/>
    <w:rsid w:val="00383B41"/>
    <w:rsid w:val="003D1F89"/>
    <w:rsid w:val="00407EC7"/>
    <w:rsid w:val="004108A9"/>
    <w:rsid w:val="00414F78"/>
    <w:rsid w:val="00436D04"/>
    <w:rsid w:val="00464A8B"/>
    <w:rsid w:val="004D3295"/>
    <w:rsid w:val="004D5AF9"/>
    <w:rsid w:val="00567185"/>
    <w:rsid w:val="005B08D0"/>
    <w:rsid w:val="005F779E"/>
    <w:rsid w:val="006B6069"/>
    <w:rsid w:val="006C4BBF"/>
    <w:rsid w:val="006F6B54"/>
    <w:rsid w:val="00715C8D"/>
    <w:rsid w:val="007B3F8D"/>
    <w:rsid w:val="00857C5D"/>
    <w:rsid w:val="008E0A60"/>
    <w:rsid w:val="008F0FDB"/>
    <w:rsid w:val="009222BF"/>
    <w:rsid w:val="009271D5"/>
    <w:rsid w:val="00930FC0"/>
    <w:rsid w:val="00950389"/>
    <w:rsid w:val="009740B0"/>
    <w:rsid w:val="009D2176"/>
    <w:rsid w:val="009E1189"/>
    <w:rsid w:val="00A01F46"/>
    <w:rsid w:val="00A40204"/>
    <w:rsid w:val="00AD65AA"/>
    <w:rsid w:val="00B7701D"/>
    <w:rsid w:val="00BB193E"/>
    <w:rsid w:val="00BB5ED4"/>
    <w:rsid w:val="00C64A47"/>
    <w:rsid w:val="00CD5FF7"/>
    <w:rsid w:val="00D04999"/>
    <w:rsid w:val="00D1209C"/>
    <w:rsid w:val="00D544D1"/>
    <w:rsid w:val="00D54B5F"/>
    <w:rsid w:val="00D6458C"/>
    <w:rsid w:val="00DA71E3"/>
    <w:rsid w:val="00DC3339"/>
    <w:rsid w:val="00DC3B9B"/>
    <w:rsid w:val="00DD58E8"/>
    <w:rsid w:val="00DE3C8D"/>
    <w:rsid w:val="00E153BA"/>
    <w:rsid w:val="00E213F5"/>
    <w:rsid w:val="00E57949"/>
    <w:rsid w:val="00E640BB"/>
    <w:rsid w:val="00E87FE8"/>
    <w:rsid w:val="00EA2405"/>
    <w:rsid w:val="00EC5E84"/>
    <w:rsid w:val="00ED74B9"/>
    <w:rsid w:val="00EF4285"/>
    <w:rsid w:val="00F33A5C"/>
    <w:rsid w:val="00F718FD"/>
    <w:rsid w:val="00F82A07"/>
    <w:rsid w:val="00FB150A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0DCCB"/>
  <w15:chartTrackingRefBased/>
  <w15:docId w15:val="{E7399B4C-E5C9-41F7-8060-AA7B9301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D10"/>
  </w:style>
  <w:style w:type="paragraph" w:styleId="Heading1">
    <w:name w:val="heading 1"/>
    <w:basedOn w:val="Normal"/>
    <w:link w:val="Heading1Char"/>
    <w:uiPriority w:val="9"/>
    <w:qFormat/>
    <w:rsid w:val="00E213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44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3C8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213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213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A5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EA2405"/>
    <w:rPr>
      <w:b/>
      <w:bCs/>
    </w:rPr>
  </w:style>
  <w:style w:type="paragraph" w:customStyle="1" w:styleId="pdq2pgselectionanchorcontainer">
    <w:name w:val="pdq2pg_selectionanchorcontainer"/>
    <w:basedOn w:val="Normal"/>
    <w:rsid w:val="00D5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D5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44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44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isselectedend">
    <w:name w:val="isselectedend"/>
    <w:basedOn w:val="Normal"/>
    <w:rsid w:val="00D54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Emphasis">
    <w:name w:val="Emphasis"/>
    <w:basedOn w:val="DefaultParagraphFont"/>
    <w:uiPriority w:val="20"/>
    <w:qFormat/>
    <w:rsid w:val="00464A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1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3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56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4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60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05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1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25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093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Anghelescu</dc:creator>
  <cp:keywords/>
  <dc:description/>
  <cp:lastModifiedBy>DUMITRESCU Elena</cp:lastModifiedBy>
  <cp:revision>2</cp:revision>
  <cp:lastPrinted>2025-07-21T09:20:00Z</cp:lastPrinted>
  <dcterms:created xsi:type="dcterms:W3CDTF">2026-09-08T08:08:00Z</dcterms:created>
  <dcterms:modified xsi:type="dcterms:W3CDTF">2026-09-08T08:08:00Z</dcterms:modified>
</cp:coreProperties>
</file>