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1502"/>
        <w:gridCol w:w="1503"/>
        <w:gridCol w:w="1501"/>
        <w:gridCol w:w="1504"/>
        <w:gridCol w:w="1505"/>
      </w:tblGrid>
      <w:tr w:rsidR="007D23FA" w:rsidRPr="00531DA3" w:rsidTr="0042202E">
        <w:trPr>
          <w:cantSplit/>
          <w:trHeight w:hRule="exact" w:val="425"/>
        </w:trPr>
        <w:tc>
          <w:tcPr>
            <w:tcW w:w="2834" w:type="dxa"/>
            <w:vMerge w:val="restart"/>
          </w:tcPr>
          <w:p w:rsidR="007D23FA" w:rsidRPr="00531DA3" w:rsidRDefault="007D23FA" w:rsidP="0042202E">
            <w:pPr>
              <w:pStyle w:val="CVTitle"/>
              <w:rPr>
                <w:color w:val="000000"/>
                <w:szCs w:val="28"/>
                <w:lang w:val="ro-RO"/>
              </w:rPr>
            </w:pPr>
            <w:r w:rsidRPr="00531DA3">
              <w:rPr>
                <w:color w:val="000000"/>
                <w:szCs w:val="28"/>
                <w:lang w:val="ro-RO"/>
              </w:rPr>
              <w:t xml:space="preserve">Curriculum vitae </w:t>
            </w:r>
          </w:p>
          <w:p w:rsidR="007D23FA" w:rsidRPr="00531DA3" w:rsidRDefault="007D23FA" w:rsidP="0042202E">
            <w:pPr>
              <w:pStyle w:val="CVHeading3"/>
              <w:rPr>
                <w:color w:val="000000"/>
              </w:rPr>
            </w:pPr>
            <w:r w:rsidRPr="00531DA3">
              <w:rPr>
                <w:b/>
                <w:color w:val="000000"/>
                <w:sz w:val="28"/>
                <w:szCs w:val="28"/>
              </w:rPr>
              <w:t>Europass</w:t>
            </w:r>
            <w:r w:rsidRPr="00531DA3">
              <w:rPr>
                <w:noProof/>
                <w:color w:val="000000"/>
                <w:lang w:eastAsia="en-US"/>
              </w:rPr>
              <w:drawing>
                <wp:anchor distT="0" distB="0" distL="0" distR="0" simplePos="0" relativeHeight="251659264" behindDoc="0" locked="0" layoutInCell="1" allowOverlap="1" wp14:anchorId="5FBE8087" wp14:editId="2A55ABA9">
                  <wp:simplePos x="0" y="0"/>
                  <wp:positionH relativeFrom="column">
                    <wp:posOffset>972185</wp:posOffset>
                  </wp:positionH>
                  <wp:positionV relativeFrom="paragraph">
                    <wp:posOffset>0</wp:posOffset>
                  </wp:positionV>
                  <wp:extent cx="603885" cy="33274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33274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tc>
        <w:tc>
          <w:tcPr>
            <w:tcW w:w="283" w:type="dxa"/>
            <w:shd w:val="clear" w:color="auto" w:fill="auto"/>
          </w:tcPr>
          <w:p w:rsidR="007D23FA" w:rsidRPr="00531DA3" w:rsidRDefault="007D23FA" w:rsidP="0042202E">
            <w:pPr>
              <w:pStyle w:val="CVNormal"/>
              <w:rPr>
                <w:color w:val="000000"/>
              </w:rPr>
            </w:pPr>
          </w:p>
        </w:tc>
        <w:tc>
          <w:tcPr>
            <w:tcW w:w="7655" w:type="dxa"/>
            <w:gridSpan w:val="6"/>
            <w:vMerge w:val="restart"/>
          </w:tcPr>
          <w:p w:rsidR="007D23FA" w:rsidRPr="00531DA3" w:rsidRDefault="007D23FA" w:rsidP="0042202E">
            <w:pPr>
              <w:suppressAutoHyphens w:val="0"/>
              <w:jc w:val="center"/>
              <w:rPr>
                <w:rFonts w:ascii="Arial" w:hAnsi="Arial"/>
                <w:noProof/>
                <w:color w:val="000000"/>
                <w:sz w:val="24"/>
                <w:lang w:eastAsia="ro-RO"/>
              </w:rPr>
            </w:pPr>
          </w:p>
          <w:p w:rsidR="007D23FA" w:rsidRPr="00531DA3" w:rsidRDefault="007D23FA" w:rsidP="0042202E">
            <w:pPr>
              <w:suppressAutoHyphens w:val="0"/>
              <w:ind w:left="393" w:right="242"/>
              <w:jc w:val="right"/>
              <w:rPr>
                <w:color w:val="000000"/>
              </w:rPr>
            </w:pPr>
            <w:r w:rsidRPr="00531DA3">
              <w:rPr>
                <w:rFonts w:ascii="Arial" w:hAnsi="Arial"/>
                <w:noProof/>
                <w:color w:val="000000"/>
                <w:sz w:val="24"/>
                <w:lang w:eastAsia="en-US"/>
              </w:rPr>
              <w:drawing>
                <wp:inline distT="0" distB="0" distL="0" distR="0" wp14:anchorId="33A74C76" wp14:editId="342D0B15">
                  <wp:extent cx="1815465" cy="1105535"/>
                  <wp:effectExtent l="0" t="0" r="0" b="0"/>
                  <wp:docPr id="1" name="Picture 1" descr="Paun Cristian_For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n Cristian_Forb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465" cy="1105535"/>
                          </a:xfrm>
                          <a:prstGeom prst="rect">
                            <a:avLst/>
                          </a:prstGeom>
                          <a:noFill/>
                          <a:ln>
                            <a:noFill/>
                          </a:ln>
                        </pic:spPr>
                      </pic:pic>
                    </a:graphicData>
                  </a:graphic>
                </wp:inline>
              </w:drawing>
            </w:r>
          </w:p>
        </w:tc>
      </w:tr>
      <w:tr w:rsidR="007D23FA" w:rsidRPr="00531DA3" w:rsidTr="0042202E">
        <w:trPr>
          <w:cantSplit/>
          <w:trHeight w:hRule="exact" w:val="1999"/>
        </w:trPr>
        <w:tc>
          <w:tcPr>
            <w:tcW w:w="2834" w:type="dxa"/>
            <w:vMerge/>
          </w:tcPr>
          <w:p w:rsidR="007D23FA" w:rsidRPr="00531DA3" w:rsidRDefault="007D23FA" w:rsidP="0042202E">
            <w:pPr>
              <w:rPr>
                <w:color w:val="000000"/>
              </w:rPr>
            </w:pPr>
          </w:p>
        </w:tc>
        <w:tc>
          <w:tcPr>
            <w:tcW w:w="283" w:type="dxa"/>
            <w:tcBorders>
              <w:top w:val="single" w:sz="1" w:space="0" w:color="000000"/>
              <w:right w:val="single" w:sz="1" w:space="0" w:color="000000"/>
            </w:tcBorders>
            <w:shd w:val="clear" w:color="auto" w:fill="auto"/>
          </w:tcPr>
          <w:p w:rsidR="007D23FA" w:rsidRPr="00531DA3" w:rsidRDefault="007D23FA" w:rsidP="0042202E">
            <w:pPr>
              <w:pStyle w:val="CVNormal"/>
              <w:rPr>
                <w:color w:val="000000"/>
              </w:rPr>
            </w:pPr>
          </w:p>
        </w:tc>
        <w:tc>
          <w:tcPr>
            <w:tcW w:w="7655" w:type="dxa"/>
            <w:gridSpan w:val="6"/>
            <w:vMerge/>
          </w:tcPr>
          <w:p w:rsidR="007D23FA" w:rsidRPr="00531DA3" w:rsidRDefault="007D23FA" w:rsidP="0042202E">
            <w:pPr>
              <w:rPr>
                <w:color w:val="00000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1"/>
              <w:rPr>
                <w:color w:val="000000"/>
              </w:rPr>
            </w:pPr>
            <w:r w:rsidRPr="00531DA3">
              <w:rPr>
                <w:color w:val="000000"/>
              </w:rPr>
              <w:t>Informaţii personale</w:t>
            </w:r>
          </w:p>
        </w:tc>
        <w:tc>
          <w:tcPr>
            <w:tcW w:w="7655" w:type="dxa"/>
            <w:gridSpan w:val="6"/>
          </w:tcPr>
          <w:p w:rsidR="007D23FA" w:rsidRPr="00531DA3" w:rsidRDefault="007D23FA" w:rsidP="0042202E">
            <w:pPr>
              <w:pStyle w:val="CVNormal"/>
              <w:rPr>
                <w:color w:val="00000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2-FirstLine"/>
              <w:rPr>
                <w:color w:val="000000"/>
              </w:rPr>
            </w:pPr>
            <w:r w:rsidRPr="00531DA3">
              <w:rPr>
                <w:color w:val="000000"/>
              </w:rPr>
              <w:t>Nume / Prenume</w:t>
            </w:r>
          </w:p>
        </w:tc>
        <w:tc>
          <w:tcPr>
            <w:tcW w:w="7655" w:type="dxa"/>
            <w:gridSpan w:val="6"/>
          </w:tcPr>
          <w:p w:rsidR="007D23FA" w:rsidRPr="00531DA3" w:rsidRDefault="007D23FA" w:rsidP="0042202E">
            <w:pPr>
              <w:pStyle w:val="CVMajor-FirstLine"/>
              <w:rPr>
                <w:color w:val="000000"/>
              </w:rPr>
            </w:pPr>
            <w:r w:rsidRPr="00531DA3">
              <w:rPr>
                <w:color w:val="000000"/>
              </w:rPr>
              <w:t>PĂUN CRISTIAN</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Adresa</w:t>
            </w:r>
          </w:p>
        </w:tc>
        <w:tc>
          <w:tcPr>
            <w:tcW w:w="7655" w:type="dxa"/>
            <w:gridSpan w:val="6"/>
          </w:tcPr>
          <w:p w:rsidR="007D23FA" w:rsidRPr="00531DA3" w:rsidRDefault="007D23FA" w:rsidP="0042202E">
            <w:pPr>
              <w:pStyle w:val="CVNormal"/>
              <w:rPr>
                <w:b/>
                <w:color w:val="000000"/>
              </w:rPr>
            </w:pPr>
            <w:r w:rsidRPr="00531DA3">
              <w:rPr>
                <w:b/>
                <w:color w:val="000000"/>
              </w:rPr>
              <w:t>Calea Văcărești, nr. 276, Bl. 63, Etaj 3, Ap. 11, Sector 4, București</w:t>
            </w:r>
          </w:p>
        </w:tc>
      </w:tr>
      <w:tr w:rsidR="00746478" w:rsidRPr="00531DA3" w:rsidTr="000974AB">
        <w:trPr>
          <w:cantSplit/>
        </w:trPr>
        <w:tc>
          <w:tcPr>
            <w:tcW w:w="3117" w:type="dxa"/>
            <w:gridSpan w:val="2"/>
            <w:tcBorders>
              <w:right w:val="single" w:sz="1" w:space="0" w:color="000000"/>
            </w:tcBorders>
            <w:shd w:val="clear" w:color="auto" w:fill="auto"/>
          </w:tcPr>
          <w:p w:rsidR="00746478" w:rsidRPr="00531DA3" w:rsidRDefault="00746478" w:rsidP="0042202E">
            <w:pPr>
              <w:pStyle w:val="CVHeading3"/>
              <w:rPr>
                <w:color w:val="000000"/>
              </w:rPr>
            </w:pPr>
            <w:r w:rsidRPr="00531DA3">
              <w:rPr>
                <w:color w:val="000000"/>
              </w:rPr>
              <w:t>Telefon</w:t>
            </w:r>
          </w:p>
        </w:tc>
        <w:tc>
          <w:tcPr>
            <w:tcW w:w="7655" w:type="dxa"/>
            <w:gridSpan w:val="6"/>
          </w:tcPr>
          <w:p w:rsidR="00746478" w:rsidRPr="00892B42" w:rsidRDefault="00746478" w:rsidP="00892B42">
            <w:pPr>
              <w:pStyle w:val="CVHeading3"/>
              <w:jc w:val="left"/>
              <w:rPr>
                <w:color w:val="000000"/>
              </w:rPr>
            </w:pPr>
            <w:r w:rsidRPr="00531DA3">
              <w:rPr>
                <w:color w:val="000000"/>
              </w:rPr>
              <w:t>Mobil:</w:t>
            </w:r>
            <w:r w:rsidR="00892B42">
              <w:rPr>
                <w:color w:val="000000"/>
              </w:rPr>
              <w:t xml:space="preserve"> </w:t>
            </w:r>
            <w:r w:rsidRPr="00531DA3">
              <w:rPr>
                <w:b/>
                <w:color w:val="000000"/>
              </w:rPr>
              <w:t xml:space="preserve">0040-744-322.850 </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E-mail</w:t>
            </w:r>
          </w:p>
        </w:tc>
        <w:tc>
          <w:tcPr>
            <w:tcW w:w="7655" w:type="dxa"/>
            <w:gridSpan w:val="6"/>
          </w:tcPr>
          <w:p w:rsidR="007D23FA" w:rsidRPr="00531DA3" w:rsidRDefault="0042202E" w:rsidP="0042202E">
            <w:pPr>
              <w:pStyle w:val="CVNormal"/>
              <w:rPr>
                <w:color w:val="000000"/>
              </w:rPr>
            </w:pPr>
            <w:hyperlink r:id="rId9" w:history="1">
              <w:r w:rsidR="007D23FA" w:rsidRPr="00531DA3">
                <w:rPr>
                  <w:rStyle w:val="Hyperlink"/>
                  <w:b/>
                  <w:color w:val="000000"/>
                </w:rPr>
                <w:t>cristian.paun@rei.ase.ro</w:t>
              </w:r>
            </w:hyperlink>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Web Site</w:t>
            </w:r>
          </w:p>
        </w:tc>
        <w:tc>
          <w:tcPr>
            <w:tcW w:w="7655" w:type="dxa"/>
            <w:gridSpan w:val="6"/>
          </w:tcPr>
          <w:p w:rsidR="007D23FA" w:rsidRPr="00531DA3" w:rsidRDefault="0042202E" w:rsidP="0042202E">
            <w:pPr>
              <w:pStyle w:val="CVNormal"/>
              <w:rPr>
                <w:b/>
                <w:color w:val="000000"/>
              </w:rPr>
            </w:pPr>
            <w:hyperlink r:id="rId10" w:history="1">
              <w:r w:rsidR="007D23FA" w:rsidRPr="00531DA3">
                <w:rPr>
                  <w:rStyle w:val="Hyperlink"/>
                  <w:b/>
                  <w:color w:val="000000"/>
                </w:rPr>
                <w:t>www.finint.ase.ro</w:t>
              </w:r>
            </w:hyperlink>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Web Blog</w:t>
            </w:r>
          </w:p>
        </w:tc>
        <w:tc>
          <w:tcPr>
            <w:tcW w:w="7655" w:type="dxa"/>
            <w:gridSpan w:val="6"/>
          </w:tcPr>
          <w:p w:rsidR="007D23FA" w:rsidRPr="00531DA3" w:rsidRDefault="0042202E" w:rsidP="0042202E">
            <w:pPr>
              <w:pStyle w:val="CVNormal"/>
              <w:rPr>
                <w:b/>
                <w:color w:val="000000"/>
              </w:rPr>
            </w:pPr>
            <w:hyperlink r:id="rId11" w:history="1">
              <w:r w:rsidR="007D23FA" w:rsidRPr="00531DA3">
                <w:rPr>
                  <w:rStyle w:val="Hyperlink"/>
                  <w:b/>
                  <w:color w:val="000000"/>
                </w:rPr>
                <w:t>http://cristianpaun.finantare.ro/</w:t>
              </w:r>
            </w:hyperlink>
            <w:r w:rsidR="007D23FA" w:rsidRPr="00531DA3">
              <w:rPr>
                <w:b/>
                <w:color w:val="000000"/>
              </w:rPr>
              <w:t xml:space="preserve"> </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t>Cetăţenia</w:t>
            </w:r>
          </w:p>
        </w:tc>
        <w:tc>
          <w:tcPr>
            <w:tcW w:w="7655" w:type="dxa"/>
            <w:gridSpan w:val="6"/>
          </w:tcPr>
          <w:p w:rsidR="007D23FA" w:rsidRPr="00531DA3" w:rsidRDefault="007D23FA" w:rsidP="0042202E">
            <w:pPr>
              <w:pStyle w:val="CVNormal"/>
              <w:ind w:left="115" w:right="115"/>
              <w:rPr>
                <w:color w:val="000000"/>
              </w:rPr>
            </w:pPr>
            <w:r w:rsidRPr="00531DA3">
              <w:rPr>
                <w:color w:val="000000"/>
              </w:rPr>
              <w:t>Română</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t>Data naşterii</w:t>
            </w:r>
          </w:p>
          <w:p w:rsidR="007D23FA" w:rsidRPr="00531DA3" w:rsidRDefault="007D23FA" w:rsidP="0042202E">
            <w:pPr>
              <w:pStyle w:val="CVHeading3"/>
              <w:rPr>
                <w:color w:val="000000"/>
              </w:rPr>
            </w:pPr>
            <w:r w:rsidRPr="00531DA3">
              <w:rPr>
                <w:color w:val="000000"/>
              </w:rPr>
              <w:t>Starea civilă</w:t>
            </w:r>
          </w:p>
        </w:tc>
        <w:tc>
          <w:tcPr>
            <w:tcW w:w="7655" w:type="dxa"/>
            <w:gridSpan w:val="6"/>
          </w:tcPr>
          <w:p w:rsidR="007D23FA" w:rsidRPr="00531DA3" w:rsidRDefault="007D23FA" w:rsidP="0042202E">
            <w:pPr>
              <w:pStyle w:val="CVNormal"/>
              <w:ind w:left="115" w:right="115"/>
              <w:rPr>
                <w:color w:val="000000"/>
              </w:rPr>
            </w:pPr>
            <w:r w:rsidRPr="00531DA3">
              <w:rPr>
                <w:color w:val="000000"/>
              </w:rPr>
              <w:t>13.11.1975</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1"/>
              <w:rPr>
                <w:color w:val="000000"/>
              </w:rPr>
            </w:pPr>
            <w:r w:rsidRPr="00531DA3">
              <w:rPr>
                <w:color w:val="000000"/>
              </w:rPr>
              <w:t>Locul de muncă vizat / Aria ocupaţională</w:t>
            </w:r>
          </w:p>
        </w:tc>
        <w:tc>
          <w:tcPr>
            <w:tcW w:w="7655" w:type="dxa"/>
            <w:gridSpan w:val="6"/>
          </w:tcPr>
          <w:p w:rsidR="007D23FA" w:rsidRPr="00531DA3" w:rsidRDefault="007D23FA" w:rsidP="0042202E">
            <w:pPr>
              <w:pStyle w:val="CVMedium-FirstLine"/>
              <w:rPr>
                <w:color w:val="000000"/>
                <w:sz w:val="20"/>
              </w:rPr>
            </w:pPr>
            <w:r w:rsidRPr="00531DA3">
              <w:rPr>
                <w:color w:val="000000"/>
                <w:sz w:val="20"/>
              </w:rPr>
              <w:t>ACADEMIA DE STUDII ECONOMICE DIN BUCUREŞTI</w:t>
            </w:r>
          </w:p>
          <w:p w:rsidR="007D23FA" w:rsidRPr="00531DA3" w:rsidRDefault="007D23FA" w:rsidP="0042202E">
            <w:pPr>
              <w:pStyle w:val="CVMedium"/>
              <w:rPr>
                <w:color w:val="000000"/>
                <w:sz w:val="20"/>
              </w:rPr>
            </w:pPr>
            <w:r w:rsidRPr="00531DA3">
              <w:rPr>
                <w:color w:val="000000"/>
                <w:sz w:val="20"/>
              </w:rPr>
              <w:t>FACULTATEA DE RELAŢII ECONOMICE INTERNAŢIONALE</w:t>
            </w:r>
          </w:p>
          <w:p w:rsidR="007D23FA" w:rsidRPr="00531DA3" w:rsidRDefault="007D23FA" w:rsidP="0042202E">
            <w:pPr>
              <w:pStyle w:val="CVMedium"/>
              <w:rPr>
                <w:color w:val="000000"/>
              </w:rPr>
            </w:pPr>
            <w:r w:rsidRPr="00531DA3">
              <w:rPr>
                <w:color w:val="000000"/>
                <w:sz w:val="20"/>
              </w:rPr>
              <w:t>PROFESOR UNIVERSITAR DOCTOR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1"/>
              <w:rPr>
                <w:color w:val="000000"/>
              </w:rPr>
            </w:pPr>
            <w:r w:rsidRPr="00531DA3">
              <w:rPr>
                <w:color w:val="000000"/>
              </w:rPr>
              <w:t>Experienţa profesională</w:t>
            </w:r>
          </w:p>
        </w:tc>
        <w:tc>
          <w:tcPr>
            <w:tcW w:w="7655" w:type="dxa"/>
            <w:gridSpan w:val="6"/>
          </w:tcPr>
          <w:p w:rsidR="007D23FA" w:rsidRPr="00531DA3" w:rsidRDefault="007D23FA" w:rsidP="0042202E">
            <w:pPr>
              <w:pStyle w:val="CVNormal-FirstLine"/>
              <w:rPr>
                <w:color w:val="000000"/>
              </w:rPr>
            </w:pPr>
          </w:p>
        </w:tc>
      </w:tr>
      <w:tr w:rsidR="007A7F85" w:rsidRPr="00531DA3" w:rsidTr="0042202E">
        <w:trPr>
          <w:cantSplit/>
          <w:trHeight w:val="337"/>
        </w:trPr>
        <w:tc>
          <w:tcPr>
            <w:tcW w:w="10772" w:type="dxa"/>
            <w:gridSpan w:val="8"/>
            <w:shd w:val="clear" w:color="auto" w:fill="auto"/>
          </w:tcPr>
          <w:p w:rsidR="007A7F85" w:rsidRDefault="007A7F85" w:rsidP="007A7F85">
            <w:pPr>
              <w:pStyle w:val="CVNormal-FirstLine"/>
              <w:jc w:val="center"/>
              <w:rPr>
                <w:b/>
                <w:color w:val="5B9BD5" w:themeColor="accent1"/>
              </w:rPr>
            </w:pPr>
            <w:r w:rsidRPr="00531DA3">
              <w:rPr>
                <w:b/>
                <w:color w:val="5B9BD5" w:themeColor="accent1"/>
              </w:rPr>
              <w:t>A. Experiența academică:</w:t>
            </w:r>
          </w:p>
          <w:p w:rsidR="00892B42" w:rsidRPr="00892B42" w:rsidRDefault="00892B42" w:rsidP="00892B42">
            <w:pPr>
              <w:pStyle w:val="CVNormal"/>
            </w:pPr>
            <w:bookmarkStart w:id="0" w:name="_GoBack"/>
            <w:bookmarkEnd w:id="0"/>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42202E">
            <w:pPr>
              <w:pStyle w:val="CVNormal"/>
              <w:ind w:left="115" w:right="115"/>
              <w:rPr>
                <w:b/>
                <w:color w:val="000000"/>
              </w:rPr>
            </w:pPr>
            <w:r w:rsidRPr="00531DA3">
              <w:rPr>
                <w:b/>
                <w:color w:val="000000"/>
              </w:rPr>
              <w:t>Feb. 1999 - Mar. 2001</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color w:val="000000"/>
              </w:rPr>
              <w:t>Preparator universitar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7D23FA" w:rsidP="0042202E">
            <w:pPr>
              <w:pStyle w:val="CVNormal"/>
              <w:rPr>
                <w:color w:val="000000"/>
              </w:rPr>
            </w:pPr>
            <w:r w:rsidRPr="00531DA3">
              <w:rPr>
                <w:color w:val="000000"/>
              </w:rPr>
              <w:t>Seminarii la disciplinele de marketing internaţional, finanţare internaţională</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rPr>
                <w:color w:val="000000"/>
              </w:rPr>
            </w:pPr>
            <w:r w:rsidRPr="00531DA3">
              <w:rPr>
                <w:color w:val="000000"/>
              </w:rPr>
              <w:t>Invăţământ superior economic</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42202E">
            <w:pPr>
              <w:pStyle w:val="CVNormal"/>
              <w:ind w:left="115" w:right="115"/>
              <w:rPr>
                <w:b/>
                <w:color w:val="000000"/>
              </w:rPr>
            </w:pPr>
            <w:r w:rsidRPr="00531DA3">
              <w:rPr>
                <w:b/>
                <w:color w:val="000000"/>
              </w:rPr>
              <w:t>Mar. 2001 – Mar. 2004</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color w:val="000000"/>
              </w:rPr>
              <w:t>Asistent universitar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7D23FA" w:rsidP="0042202E">
            <w:pPr>
              <w:pStyle w:val="CVNormal"/>
              <w:rPr>
                <w:color w:val="000000"/>
              </w:rPr>
            </w:pPr>
            <w:r w:rsidRPr="00531DA3">
              <w:rPr>
                <w:color w:val="000000"/>
              </w:rPr>
              <w:t>Predare seminarii la disciplina finanţare internaţională</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rPr>
                <w:color w:val="000000"/>
              </w:rPr>
            </w:pPr>
            <w:r w:rsidRPr="00531DA3">
              <w:rPr>
                <w:color w:val="000000"/>
              </w:rPr>
              <w:t>Invăţământ superior economic</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42202E">
            <w:pPr>
              <w:pStyle w:val="CVNormal"/>
              <w:ind w:left="115" w:right="115"/>
              <w:rPr>
                <w:b/>
                <w:color w:val="000000"/>
              </w:rPr>
            </w:pPr>
            <w:r w:rsidRPr="00531DA3">
              <w:rPr>
                <w:b/>
                <w:color w:val="000000"/>
              </w:rPr>
              <w:t>Mar. 2004 – Mai 2007</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color w:val="000000"/>
              </w:rPr>
              <w:t>Lector universitar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7D23FA" w:rsidP="0042202E">
            <w:pPr>
              <w:pStyle w:val="CVNormal"/>
              <w:rPr>
                <w:color w:val="000000"/>
              </w:rPr>
            </w:pPr>
            <w:r w:rsidRPr="00531DA3">
              <w:rPr>
                <w:color w:val="000000"/>
              </w:rPr>
              <w:t>Predare curs de finanţe internaţionale, curs de managementul proiectelor, curs de managementul riscului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rPr>
                <w:color w:val="000000"/>
              </w:rPr>
            </w:pPr>
            <w:r w:rsidRPr="00531DA3">
              <w:rPr>
                <w:color w:val="000000"/>
              </w:rPr>
              <w:t>Invăţământ superior economic</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42202E">
            <w:pPr>
              <w:pStyle w:val="CVNormal"/>
              <w:ind w:left="115" w:right="115"/>
              <w:rPr>
                <w:b/>
                <w:color w:val="000000"/>
              </w:rPr>
            </w:pPr>
            <w:r w:rsidRPr="00531DA3">
              <w:rPr>
                <w:b/>
                <w:color w:val="000000"/>
              </w:rPr>
              <w:t>Mai 2007 – Oct. 2013</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color w:val="000000"/>
              </w:rPr>
              <w:t>Conferenţiar universitar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lastRenderedPageBreak/>
              <w:t>Principalele activităţi şi responsabilităţi</w:t>
            </w:r>
          </w:p>
        </w:tc>
        <w:tc>
          <w:tcPr>
            <w:tcW w:w="7655" w:type="dxa"/>
            <w:gridSpan w:val="6"/>
          </w:tcPr>
          <w:p w:rsidR="007D23FA" w:rsidRPr="00531DA3" w:rsidRDefault="007D23FA" w:rsidP="0042202E">
            <w:pPr>
              <w:pStyle w:val="CVNormal"/>
              <w:rPr>
                <w:color w:val="000000"/>
              </w:rPr>
            </w:pPr>
            <w:r w:rsidRPr="00531DA3">
              <w:rPr>
                <w:color w:val="000000"/>
              </w:rPr>
              <w:t>Predare curs de finanţe internaţionale, curs de managementul proiectelor, curs de managementul riscului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rPr>
                <w:color w:val="000000"/>
              </w:rPr>
            </w:pPr>
            <w:r w:rsidRPr="00531DA3">
              <w:rPr>
                <w:color w:val="000000"/>
              </w:rPr>
              <w:t>Invăţământ superior economic</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p>
        </w:tc>
        <w:tc>
          <w:tcPr>
            <w:tcW w:w="7655" w:type="dxa"/>
            <w:gridSpan w:val="6"/>
          </w:tcPr>
          <w:p w:rsidR="007D23FA" w:rsidRPr="00531DA3" w:rsidRDefault="007D23FA" w:rsidP="0042202E">
            <w:pPr>
              <w:pStyle w:val="CVNormal"/>
              <w:ind w:left="115" w:right="115"/>
              <w:rPr>
                <w:b/>
                <w:color w:val="00000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42202E">
            <w:pPr>
              <w:pStyle w:val="CVNormal"/>
              <w:ind w:left="115" w:right="115"/>
              <w:rPr>
                <w:b/>
                <w:color w:val="000000"/>
              </w:rPr>
            </w:pPr>
            <w:r w:rsidRPr="00531DA3">
              <w:rPr>
                <w:b/>
                <w:color w:val="000000"/>
              </w:rPr>
              <w:t>Oct. 2013 - prezent</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color w:val="000000"/>
              </w:rPr>
              <w:t>Profesor universitar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7D23FA" w:rsidP="0042202E">
            <w:pPr>
              <w:pStyle w:val="CVNormal"/>
              <w:rPr>
                <w:color w:val="000000"/>
              </w:rPr>
            </w:pPr>
            <w:r w:rsidRPr="00531DA3">
              <w:rPr>
                <w:color w:val="000000"/>
              </w:rPr>
              <w:t>Predare curs de finanţe internaţionale, curs de managementul proiectelor, curs de managementul riscului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FirstLine"/>
              <w:spacing w:before="0"/>
              <w:ind w:left="115" w:right="115"/>
              <w:rPr>
                <w:color w:val="000000"/>
              </w:rPr>
            </w:pPr>
          </w:p>
        </w:tc>
        <w:tc>
          <w:tcPr>
            <w:tcW w:w="7655" w:type="dxa"/>
            <w:gridSpan w:val="6"/>
          </w:tcPr>
          <w:p w:rsidR="007A7F85" w:rsidRPr="00531DA3" w:rsidRDefault="007A7F85" w:rsidP="0042202E">
            <w:pPr>
              <w:pStyle w:val="CVNormal"/>
              <w:ind w:left="115" w:right="115"/>
              <w:rPr>
                <w:b/>
                <w:bCs/>
                <w:color w:val="000000"/>
              </w:rPr>
            </w:pP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FirstLine"/>
              <w:spacing w:before="0"/>
              <w:ind w:left="115" w:right="115"/>
              <w:rPr>
                <w:color w:val="000000"/>
              </w:rPr>
            </w:pPr>
            <w:r w:rsidRPr="00531DA3">
              <w:rPr>
                <w:color w:val="000000"/>
              </w:rPr>
              <w:t>Perioada</w:t>
            </w:r>
          </w:p>
        </w:tc>
        <w:tc>
          <w:tcPr>
            <w:tcW w:w="7655" w:type="dxa"/>
            <w:gridSpan w:val="6"/>
          </w:tcPr>
          <w:p w:rsidR="007A7F85" w:rsidRPr="00531DA3" w:rsidRDefault="007A7F85" w:rsidP="0042202E">
            <w:pPr>
              <w:pStyle w:val="CVNormal"/>
              <w:ind w:left="115" w:right="115"/>
              <w:rPr>
                <w:b/>
                <w:color w:val="000000"/>
              </w:rPr>
            </w:pPr>
            <w:r w:rsidRPr="00531DA3">
              <w:rPr>
                <w:b/>
                <w:bCs/>
                <w:color w:val="000000"/>
              </w:rPr>
              <w:t>Sept. 2006 – 2017</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Funcţia sau postul ocupat</w:t>
            </w:r>
          </w:p>
        </w:tc>
        <w:tc>
          <w:tcPr>
            <w:tcW w:w="7655" w:type="dxa"/>
            <w:gridSpan w:val="6"/>
          </w:tcPr>
          <w:p w:rsidR="007A7F85" w:rsidRPr="00531DA3" w:rsidRDefault="007A7F85" w:rsidP="0042202E">
            <w:pPr>
              <w:pStyle w:val="CVNormal"/>
              <w:rPr>
                <w:color w:val="000000"/>
              </w:rPr>
            </w:pPr>
            <w:r w:rsidRPr="00531DA3">
              <w:rPr>
                <w:color w:val="000000"/>
              </w:rPr>
              <w:t>Profesor asociat</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Principalele activităţi şi responsabilităţi</w:t>
            </w:r>
          </w:p>
        </w:tc>
        <w:tc>
          <w:tcPr>
            <w:tcW w:w="7655" w:type="dxa"/>
            <w:gridSpan w:val="6"/>
          </w:tcPr>
          <w:p w:rsidR="007A7F85" w:rsidRPr="00531DA3" w:rsidRDefault="007A7F85" w:rsidP="0042202E">
            <w:pPr>
              <w:pStyle w:val="CVNormal"/>
              <w:rPr>
                <w:color w:val="000000"/>
              </w:rPr>
            </w:pPr>
            <w:r w:rsidRPr="00531DA3">
              <w:rPr>
                <w:color w:val="000000"/>
              </w:rPr>
              <w:t>Curs finanţarea afacerilor</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Numele şi adresa angajatorului</w:t>
            </w:r>
          </w:p>
        </w:tc>
        <w:tc>
          <w:tcPr>
            <w:tcW w:w="7655" w:type="dxa"/>
            <w:gridSpan w:val="6"/>
          </w:tcPr>
          <w:p w:rsidR="007A7F85" w:rsidRPr="00531DA3" w:rsidRDefault="007A7F85" w:rsidP="0042202E">
            <w:pPr>
              <w:pStyle w:val="CVNormal"/>
              <w:rPr>
                <w:color w:val="000000"/>
              </w:rPr>
            </w:pPr>
            <w:r w:rsidRPr="00531DA3">
              <w:rPr>
                <w:color w:val="000000"/>
              </w:rPr>
              <w:t>Şcoala Naţională pentru Ştiinţe Politice şi Administrative din Bucureşti</w:t>
            </w:r>
          </w:p>
        </w:tc>
      </w:tr>
      <w:tr w:rsidR="007A7F85" w:rsidRPr="00531DA3" w:rsidTr="0042202E">
        <w:trPr>
          <w:cantSplit/>
          <w:trHeight w:val="432"/>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Tipul activităţii sau sectorul de activitate</w:t>
            </w:r>
          </w:p>
        </w:tc>
        <w:tc>
          <w:tcPr>
            <w:tcW w:w="7655" w:type="dxa"/>
            <w:gridSpan w:val="6"/>
          </w:tcPr>
          <w:p w:rsidR="007A7F85" w:rsidRPr="00531DA3" w:rsidRDefault="007A7F85" w:rsidP="0042202E">
            <w:pPr>
              <w:pStyle w:val="CVNormal"/>
              <w:jc w:val="both"/>
              <w:rPr>
                <w:color w:val="000000"/>
              </w:rPr>
            </w:pPr>
            <w:r w:rsidRPr="00531DA3">
              <w:rPr>
                <w:color w:val="000000"/>
              </w:rPr>
              <w:t>Învăţământ superior</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FirstLine"/>
              <w:spacing w:before="0"/>
              <w:ind w:left="115" w:right="115"/>
              <w:rPr>
                <w:color w:val="000000"/>
              </w:rPr>
            </w:pPr>
            <w:r w:rsidRPr="00531DA3">
              <w:rPr>
                <w:color w:val="000000"/>
              </w:rPr>
              <w:t>Perioada</w:t>
            </w:r>
          </w:p>
        </w:tc>
        <w:tc>
          <w:tcPr>
            <w:tcW w:w="7655" w:type="dxa"/>
            <w:gridSpan w:val="6"/>
          </w:tcPr>
          <w:p w:rsidR="007A7F85" w:rsidRPr="00531DA3" w:rsidRDefault="007A7F85" w:rsidP="0042202E">
            <w:pPr>
              <w:pStyle w:val="CVNormal"/>
              <w:ind w:left="115" w:right="115"/>
              <w:rPr>
                <w:b/>
                <w:color w:val="000000"/>
              </w:rPr>
            </w:pPr>
            <w:r w:rsidRPr="00531DA3">
              <w:rPr>
                <w:b/>
                <w:bCs/>
                <w:color w:val="000000"/>
              </w:rPr>
              <w:t>Sept. 2007 – 2017</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Funcţia sau postul ocupat</w:t>
            </w:r>
          </w:p>
        </w:tc>
        <w:tc>
          <w:tcPr>
            <w:tcW w:w="7655" w:type="dxa"/>
            <w:gridSpan w:val="6"/>
          </w:tcPr>
          <w:p w:rsidR="007A7F85" w:rsidRPr="00531DA3" w:rsidRDefault="007A7F85" w:rsidP="0042202E">
            <w:pPr>
              <w:pStyle w:val="CVNormal"/>
              <w:rPr>
                <w:color w:val="000000"/>
              </w:rPr>
            </w:pPr>
            <w:r w:rsidRPr="00531DA3">
              <w:rPr>
                <w:color w:val="000000"/>
              </w:rPr>
              <w:t>Profesor asociat</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Principalele activităţi şi responsabilităţi</w:t>
            </w:r>
          </w:p>
        </w:tc>
        <w:tc>
          <w:tcPr>
            <w:tcW w:w="7655" w:type="dxa"/>
            <w:gridSpan w:val="6"/>
          </w:tcPr>
          <w:p w:rsidR="007A7F85" w:rsidRPr="00531DA3" w:rsidRDefault="007A7F85" w:rsidP="0042202E">
            <w:pPr>
              <w:pStyle w:val="CVNormal"/>
              <w:rPr>
                <w:color w:val="000000"/>
              </w:rPr>
            </w:pPr>
            <w:r w:rsidRPr="00531DA3">
              <w:rPr>
                <w:color w:val="000000"/>
              </w:rPr>
              <w:t>Curs de Gestiunea Riscului in afacerile internationale / Curs de Finante Internationale (licenta si master)</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Numele şi adresa angajatorului</w:t>
            </w:r>
          </w:p>
        </w:tc>
        <w:tc>
          <w:tcPr>
            <w:tcW w:w="7655" w:type="dxa"/>
            <w:gridSpan w:val="6"/>
          </w:tcPr>
          <w:p w:rsidR="007A7F85" w:rsidRPr="00531DA3" w:rsidRDefault="007A7F85" w:rsidP="0042202E">
            <w:pPr>
              <w:pStyle w:val="CVNormal"/>
              <w:rPr>
                <w:color w:val="000000"/>
              </w:rPr>
            </w:pPr>
            <w:r w:rsidRPr="00531DA3">
              <w:rPr>
                <w:color w:val="000000"/>
              </w:rPr>
              <w:t>Universitatea Româno – Americană din Bucureşti</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Tipul activităţii sau sectorul de activitate</w:t>
            </w:r>
          </w:p>
        </w:tc>
        <w:tc>
          <w:tcPr>
            <w:tcW w:w="7655" w:type="dxa"/>
            <w:gridSpan w:val="6"/>
          </w:tcPr>
          <w:p w:rsidR="007A7F85" w:rsidRPr="00531DA3" w:rsidRDefault="007A7F85" w:rsidP="0042202E">
            <w:pPr>
              <w:pStyle w:val="CVNormal"/>
              <w:jc w:val="both"/>
              <w:rPr>
                <w:color w:val="000000"/>
              </w:rPr>
            </w:pPr>
            <w:r w:rsidRPr="00531DA3">
              <w:rPr>
                <w:color w:val="000000"/>
              </w:rPr>
              <w:t>Învăţământ superior</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Spacer"/>
              <w:rPr>
                <w:color w:val="000000"/>
              </w:rPr>
            </w:pPr>
          </w:p>
        </w:tc>
        <w:tc>
          <w:tcPr>
            <w:tcW w:w="7655" w:type="dxa"/>
            <w:gridSpan w:val="6"/>
          </w:tcPr>
          <w:p w:rsidR="007A7F85" w:rsidRPr="00531DA3" w:rsidRDefault="007A7F85" w:rsidP="0042202E">
            <w:pPr>
              <w:pStyle w:val="CVSpacer"/>
              <w:rPr>
                <w:color w:val="000000"/>
                <w:sz w:val="20"/>
              </w:rPr>
            </w:pP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FirstLine"/>
              <w:spacing w:before="0"/>
              <w:ind w:left="115" w:right="115"/>
              <w:rPr>
                <w:color w:val="000000"/>
              </w:rPr>
            </w:pPr>
            <w:r w:rsidRPr="00531DA3">
              <w:rPr>
                <w:color w:val="000000"/>
              </w:rPr>
              <w:t>c</w:t>
            </w:r>
          </w:p>
        </w:tc>
        <w:tc>
          <w:tcPr>
            <w:tcW w:w="7655" w:type="dxa"/>
            <w:gridSpan w:val="6"/>
          </w:tcPr>
          <w:p w:rsidR="007A7F85" w:rsidRPr="00531DA3" w:rsidRDefault="007A7F85" w:rsidP="0042202E">
            <w:pPr>
              <w:pStyle w:val="CVNormal"/>
              <w:ind w:left="115" w:right="115"/>
              <w:rPr>
                <w:b/>
                <w:color w:val="000000"/>
              </w:rPr>
            </w:pPr>
            <w:r w:rsidRPr="00531DA3">
              <w:rPr>
                <w:b/>
                <w:bCs/>
                <w:color w:val="000000"/>
              </w:rPr>
              <w:t>Sept. 2004 – 2010</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Funcţia sau postul ocupat</w:t>
            </w:r>
          </w:p>
        </w:tc>
        <w:tc>
          <w:tcPr>
            <w:tcW w:w="7655" w:type="dxa"/>
            <w:gridSpan w:val="6"/>
          </w:tcPr>
          <w:p w:rsidR="007A7F85" w:rsidRPr="00531DA3" w:rsidRDefault="007A7F85" w:rsidP="0042202E">
            <w:pPr>
              <w:pStyle w:val="CVNormal"/>
              <w:rPr>
                <w:color w:val="000000"/>
              </w:rPr>
            </w:pPr>
            <w:r w:rsidRPr="00531DA3">
              <w:rPr>
                <w:color w:val="000000"/>
              </w:rPr>
              <w:t>Profesor asociat</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Principalele activităţi şi responsabilităţi</w:t>
            </w:r>
          </w:p>
        </w:tc>
        <w:tc>
          <w:tcPr>
            <w:tcW w:w="7655" w:type="dxa"/>
            <w:gridSpan w:val="6"/>
          </w:tcPr>
          <w:p w:rsidR="007A7F85" w:rsidRPr="00531DA3" w:rsidRDefault="007A7F85" w:rsidP="0042202E">
            <w:pPr>
              <w:pStyle w:val="CVNormal"/>
              <w:rPr>
                <w:color w:val="000000"/>
              </w:rPr>
            </w:pPr>
            <w:r w:rsidRPr="00531DA3">
              <w:rPr>
                <w:color w:val="000000"/>
              </w:rPr>
              <w:t>Curs de tehnici de comerţ exterior</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Numele şi adresa angajatorului</w:t>
            </w:r>
          </w:p>
        </w:tc>
        <w:tc>
          <w:tcPr>
            <w:tcW w:w="7655" w:type="dxa"/>
            <w:gridSpan w:val="6"/>
          </w:tcPr>
          <w:p w:rsidR="007A7F85" w:rsidRPr="00531DA3" w:rsidRDefault="007A7F85" w:rsidP="0042202E">
            <w:pPr>
              <w:pStyle w:val="CVNormal"/>
              <w:rPr>
                <w:color w:val="000000"/>
              </w:rPr>
            </w:pPr>
            <w:r w:rsidRPr="00531DA3">
              <w:rPr>
                <w:color w:val="000000"/>
              </w:rPr>
              <w:t>Universitatea Hyperion din Bucureşti</w:t>
            </w:r>
          </w:p>
        </w:tc>
      </w:tr>
      <w:tr w:rsidR="007A7F85" w:rsidRPr="00531DA3" w:rsidTr="0042202E">
        <w:trPr>
          <w:cantSplit/>
        </w:trPr>
        <w:tc>
          <w:tcPr>
            <w:tcW w:w="3117" w:type="dxa"/>
            <w:gridSpan w:val="2"/>
            <w:tcBorders>
              <w:right w:val="single" w:sz="1" w:space="0" w:color="000000"/>
            </w:tcBorders>
            <w:shd w:val="clear" w:color="auto" w:fill="auto"/>
          </w:tcPr>
          <w:p w:rsidR="007A7F85" w:rsidRPr="00531DA3" w:rsidRDefault="007A7F85" w:rsidP="0042202E">
            <w:pPr>
              <w:pStyle w:val="CVHeading3"/>
              <w:rPr>
                <w:color w:val="000000"/>
              </w:rPr>
            </w:pPr>
            <w:r w:rsidRPr="00531DA3">
              <w:rPr>
                <w:color w:val="000000"/>
              </w:rPr>
              <w:t>Tipul activităţii sau sectorul de activitate</w:t>
            </w:r>
          </w:p>
        </w:tc>
        <w:tc>
          <w:tcPr>
            <w:tcW w:w="7655" w:type="dxa"/>
            <w:gridSpan w:val="6"/>
          </w:tcPr>
          <w:p w:rsidR="007A7F85" w:rsidRPr="00531DA3" w:rsidRDefault="007A7F85" w:rsidP="0042202E">
            <w:pPr>
              <w:pStyle w:val="CVNormal"/>
              <w:jc w:val="both"/>
              <w:rPr>
                <w:color w:val="000000"/>
              </w:rPr>
            </w:pPr>
            <w:r w:rsidRPr="00531DA3">
              <w:rPr>
                <w:color w:val="000000"/>
              </w:rPr>
              <w:t>Învăţământ superior</w:t>
            </w:r>
          </w:p>
        </w:tc>
      </w:tr>
      <w:tr w:rsidR="007A7F85" w:rsidRPr="00531DA3" w:rsidTr="0042202E">
        <w:trPr>
          <w:cantSplit/>
        </w:trPr>
        <w:tc>
          <w:tcPr>
            <w:tcW w:w="10772" w:type="dxa"/>
            <w:gridSpan w:val="8"/>
            <w:shd w:val="clear" w:color="auto" w:fill="auto"/>
          </w:tcPr>
          <w:p w:rsidR="007A7F85" w:rsidRPr="00531DA3" w:rsidRDefault="007A7F85" w:rsidP="007A7F85">
            <w:pPr>
              <w:pStyle w:val="CVNormal-FirstLine"/>
              <w:jc w:val="center"/>
              <w:rPr>
                <w:b/>
                <w:color w:val="000000"/>
              </w:rPr>
            </w:pPr>
            <w:r w:rsidRPr="00531DA3">
              <w:rPr>
                <w:b/>
                <w:color w:val="5B9BD5" w:themeColor="accent1"/>
              </w:rPr>
              <w:t>B. Experiența profesională:</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p>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42202E">
            <w:pPr>
              <w:pStyle w:val="CVNormal"/>
              <w:ind w:left="115" w:right="115"/>
              <w:rPr>
                <w:b/>
                <w:color w:val="000000"/>
              </w:rPr>
            </w:pPr>
          </w:p>
          <w:p w:rsidR="007D23FA" w:rsidRPr="00531DA3" w:rsidRDefault="00C7579E" w:rsidP="0042202E">
            <w:pPr>
              <w:pStyle w:val="CVNormal"/>
              <w:ind w:left="115" w:right="115"/>
              <w:rPr>
                <w:b/>
                <w:color w:val="000000"/>
              </w:rPr>
            </w:pPr>
            <w:r w:rsidRPr="00531DA3">
              <w:rPr>
                <w:b/>
                <w:color w:val="000000"/>
              </w:rPr>
              <w:t xml:space="preserve">Octombrie </w:t>
            </w:r>
            <w:r w:rsidR="007D23FA" w:rsidRPr="00531DA3">
              <w:rPr>
                <w:b/>
                <w:color w:val="000000"/>
              </w:rPr>
              <w:t xml:space="preserve">2012 </w:t>
            </w:r>
            <w:r w:rsidRPr="00531DA3">
              <w:rPr>
                <w:b/>
                <w:color w:val="000000"/>
              </w:rPr>
              <w:t>–</w:t>
            </w:r>
            <w:r w:rsidR="007D23FA" w:rsidRPr="00531DA3">
              <w:rPr>
                <w:b/>
                <w:color w:val="000000"/>
              </w:rPr>
              <w:t xml:space="preserve"> </w:t>
            </w:r>
            <w:r w:rsidRPr="00531DA3">
              <w:rPr>
                <w:b/>
                <w:color w:val="000000"/>
              </w:rPr>
              <w:t xml:space="preserve">Octombrie </w:t>
            </w:r>
            <w:r w:rsidR="007D23FA" w:rsidRPr="00531DA3">
              <w:rPr>
                <w:b/>
                <w:color w:val="000000"/>
              </w:rPr>
              <w:t>2016</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b/>
                <w:color w:val="000000"/>
              </w:rPr>
              <w:t>Director Executiv</w:t>
            </w:r>
            <w:r w:rsidRPr="00531DA3">
              <w:rPr>
                <w:color w:val="000000"/>
              </w:rPr>
              <w:t xml:space="preserve"> al Centrului de Cercetare în Relații Economice Internaționale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7D23FA" w:rsidP="0042202E">
            <w:pPr>
              <w:pStyle w:val="CVNormal"/>
              <w:rPr>
                <w:color w:val="000000"/>
              </w:rPr>
            </w:pPr>
            <w:r w:rsidRPr="00531DA3">
              <w:rPr>
                <w:color w:val="000000"/>
              </w:rPr>
              <w:t>Poziție de conducere în cadrul centrului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rPr>
                <w:color w:val="000000"/>
              </w:rPr>
            </w:pPr>
            <w:r w:rsidRPr="00531DA3">
              <w:rPr>
                <w:color w:val="000000"/>
              </w:rPr>
              <w:t>Invăţământ superior economic</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p>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42202E">
            <w:pPr>
              <w:pStyle w:val="CVNormal"/>
              <w:ind w:left="115" w:right="115"/>
              <w:rPr>
                <w:b/>
                <w:color w:val="000000"/>
              </w:rPr>
            </w:pPr>
          </w:p>
          <w:p w:rsidR="007D23FA" w:rsidRPr="00531DA3" w:rsidRDefault="007D23FA" w:rsidP="0042202E">
            <w:pPr>
              <w:pStyle w:val="CVNormal"/>
              <w:ind w:left="115" w:right="115"/>
              <w:rPr>
                <w:b/>
                <w:color w:val="000000"/>
              </w:rPr>
            </w:pPr>
            <w:r w:rsidRPr="00531DA3">
              <w:rPr>
                <w:b/>
                <w:color w:val="000000"/>
              </w:rPr>
              <w:t>Oct. 2016 - prezent</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b/>
                <w:color w:val="000000"/>
              </w:rPr>
              <w:t xml:space="preserve">Prodecan </w:t>
            </w:r>
            <w:r w:rsidRPr="00531DA3">
              <w:rPr>
                <w:color w:val="000000"/>
              </w:rPr>
              <w:t>al Facultății de Relații Economice Internaționale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7D23FA" w:rsidP="0042202E">
            <w:pPr>
              <w:pStyle w:val="CVNormal"/>
              <w:rPr>
                <w:color w:val="000000"/>
              </w:rPr>
            </w:pPr>
            <w:r w:rsidRPr="00531DA3">
              <w:rPr>
                <w:color w:val="000000"/>
              </w:rPr>
              <w:t>Poziție de conducere în cadrul facultății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rPr>
                <w:color w:val="000000"/>
              </w:rPr>
            </w:pPr>
            <w:r w:rsidRPr="00531DA3">
              <w:rPr>
                <w:color w:val="000000"/>
              </w:rPr>
              <w:t>Invăţământ superior economic</w:t>
            </w:r>
          </w:p>
        </w:tc>
      </w:tr>
      <w:tr w:rsidR="007D23FA" w:rsidRPr="00531DA3" w:rsidTr="0042202E">
        <w:trPr>
          <w:cantSplit/>
          <w:trHeight w:val="241"/>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p>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42202E">
            <w:pPr>
              <w:pStyle w:val="CVNormal"/>
              <w:ind w:left="115" w:right="115"/>
              <w:rPr>
                <w:b/>
                <w:color w:val="000000"/>
              </w:rPr>
            </w:pPr>
          </w:p>
          <w:p w:rsidR="007D23FA" w:rsidRPr="00531DA3" w:rsidRDefault="007D23FA" w:rsidP="0042202E">
            <w:pPr>
              <w:pStyle w:val="CVNormal"/>
              <w:ind w:left="115" w:right="115"/>
              <w:rPr>
                <w:b/>
                <w:color w:val="000000"/>
              </w:rPr>
            </w:pPr>
            <w:r w:rsidRPr="00531DA3">
              <w:rPr>
                <w:b/>
                <w:color w:val="000000"/>
              </w:rPr>
              <w:t>2009 - prezent</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b/>
                <w:color w:val="000000"/>
              </w:rPr>
              <w:t>Director Executiv</w:t>
            </w:r>
            <w:r w:rsidRPr="00531DA3">
              <w:rPr>
                <w:color w:val="000000"/>
              </w:rPr>
              <w:t xml:space="preserve"> al Societății Române de Economice (SOREC)</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7D23FA" w:rsidP="00C7579E">
            <w:pPr>
              <w:pStyle w:val="CVNormal"/>
              <w:rPr>
                <w:color w:val="000000"/>
              </w:rPr>
            </w:pPr>
            <w:r w:rsidRPr="00531DA3">
              <w:rPr>
                <w:color w:val="000000"/>
              </w:rPr>
              <w:t xml:space="preserve">Poziție de conducere în cadrul </w:t>
            </w:r>
            <w:r w:rsidR="00C7579E" w:rsidRPr="00531DA3">
              <w:rPr>
                <w:color w:val="000000"/>
              </w:rPr>
              <w:t>asociației profesionale înființată în 1990</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rPr>
                <w:color w:val="000000"/>
              </w:rPr>
            </w:pPr>
            <w:r w:rsidRPr="00531DA3">
              <w:rPr>
                <w:color w:val="000000"/>
              </w:rPr>
              <w:t>Invăţământ superior economic</w:t>
            </w:r>
          </w:p>
          <w:p w:rsidR="007D23FA" w:rsidRPr="00531DA3" w:rsidRDefault="007D23FA" w:rsidP="0042202E">
            <w:pPr>
              <w:pStyle w:val="CVNormal"/>
              <w:rPr>
                <w:color w:val="00000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lastRenderedPageBreak/>
              <w:t>Perioada</w:t>
            </w:r>
          </w:p>
        </w:tc>
        <w:tc>
          <w:tcPr>
            <w:tcW w:w="7655" w:type="dxa"/>
            <w:gridSpan w:val="6"/>
          </w:tcPr>
          <w:p w:rsidR="007D23FA" w:rsidRPr="00531DA3" w:rsidRDefault="007D23FA" w:rsidP="0042202E">
            <w:pPr>
              <w:pStyle w:val="CVNormal"/>
              <w:ind w:left="115" w:right="115"/>
              <w:rPr>
                <w:b/>
                <w:color w:val="000000"/>
              </w:rPr>
            </w:pPr>
            <w:r w:rsidRPr="00531DA3">
              <w:rPr>
                <w:b/>
                <w:color w:val="000000"/>
              </w:rPr>
              <w:t>Apr. 2000 - Sept. 2000</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b/>
                <w:color w:val="000000"/>
              </w:rPr>
              <w:t>Director executiv</w:t>
            </w:r>
            <w:r w:rsidRPr="00531DA3">
              <w:rPr>
                <w:color w:val="000000"/>
              </w:rPr>
              <w:t xml:space="preserve"> program internaţional Francode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7D23FA" w:rsidP="0042202E">
            <w:pPr>
              <w:pStyle w:val="CVNormal"/>
              <w:rPr>
                <w:color w:val="000000"/>
              </w:rPr>
            </w:pPr>
            <w:r w:rsidRPr="00531DA3">
              <w:rPr>
                <w:color w:val="000000"/>
              </w:rPr>
              <w:t>Coordonarea executivă a proiectului în România</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Institutul Naţional de Dezvoltare Economică,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rPr>
                <w:color w:val="000000"/>
              </w:rPr>
            </w:pPr>
            <w:r w:rsidRPr="00531DA3">
              <w:rPr>
                <w:color w:val="000000"/>
              </w:rPr>
              <w:t>Economic</w:t>
            </w:r>
          </w:p>
        </w:tc>
      </w:tr>
      <w:tr w:rsidR="007D23FA" w:rsidRPr="00531DA3" w:rsidTr="0042202E">
        <w:trPr>
          <w:cantSplit/>
          <w:trHeight w:val="108"/>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sz w:val="2"/>
              </w:rPr>
            </w:pPr>
          </w:p>
        </w:tc>
        <w:tc>
          <w:tcPr>
            <w:tcW w:w="7655" w:type="dxa"/>
            <w:gridSpan w:val="6"/>
          </w:tcPr>
          <w:p w:rsidR="007D23FA" w:rsidRPr="00531DA3" w:rsidRDefault="007D23FA" w:rsidP="0042202E">
            <w:pPr>
              <w:pStyle w:val="CVSpacer"/>
              <w:rPr>
                <w:color w:val="000000"/>
                <w:sz w:val="2"/>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42202E">
            <w:pPr>
              <w:pStyle w:val="CVNormal"/>
              <w:ind w:left="115" w:right="115"/>
              <w:rPr>
                <w:b/>
                <w:color w:val="000000"/>
              </w:rPr>
            </w:pPr>
            <w:r w:rsidRPr="00531DA3">
              <w:rPr>
                <w:b/>
                <w:bCs/>
                <w:color w:val="000000"/>
              </w:rPr>
              <w:t>Sept. 2002 – Oct. 2005</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b/>
                <w:color w:val="000000"/>
              </w:rPr>
              <w:t>Director Adjunct</w:t>
            </w:r>
            <w:r w:rsidRPr="00531DA3">
              <w:rPr>
                <w:color w:val="000000"/>
              </w:rPr>
              <w:t xml:space="preserve"> Academia de Studii Economice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C7579E" w:rsidP="00C7579E">
            <w:pPr>
              <w:pStyle w:val="CVNormal"/>
              <w:rPr>
                <w:color w:val="000000"/>
              </w:rPr>
            </w:pPr>
            <w:r w:rsidRPr="00531DA3">
              <w:rPr>
                <w:color w:val="000000"/>
              </w:rPr>
              <w:t>Coordonare activități administrative la nivel de universitate</w:t>
            </w:r>
          </w:p>
          <w:p w:rsidR="00C7579E" w:rsidRPr="00531DA3" w:rsidRDefault="00C7579E" w:rsidP="00C7579E">
            <w:pPr>
              <w:pStyle w:val="CVNormal"/>
              <w:rPr>
                <w:color w:val="000000"/>
              </w:rPr>
            </w:pPr>
            <w:r w:rsidRPr="00531DA3">
              <w:rPr>
                <w:color w:val="000000"/>
              </w:rPr>
              <w:t>Administrare spații de cazare și spații sociale studenți</w:t>
            </w:r>
          </w:p>
          <w:p w:rsidR="00C7579E" w:rsidRPr="00531DA3" w:rsidRDefault="00C7579E" w:rsidP="00C7579E">
            <w:pPr>
              <w:pStyle w:val="CVNormal"/>
              <w:rPr>
                <w:color w:val="000000"/>
              </w:rPr>
            </w:pPr>
            <w:r w:rsidRPr="00531DA3">
              <w:rPr>
                <w:color w:val="000000"/>
              </w:rPr>
              <w:t>Conducere Comisie Achiziții la nivel de universitate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rPr>
                <w:color w:val="000000"/>
              </w:rPr>
            </w:pPr>
            <w:r w:rsidRPr="00531DA3">
              <w:rPr>
                <w:color w:val="000000"/>
              </w:rPr>
              <w:t>Activităţi sociale pentru studenţi</w:t>
            </w:r>
          </w:p>
        </w:tc>
      </w:tr>
      <w:tr w:rsidR="007D23FA" w:rsidRPr="00531DA3" w:rsidTr="0042202E">
        <w:trPr>
          <w:cantSplit/>
          <w:trHeight w:val="119"/>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sz w:val="2"/>
              </w:rPr>
            </w:pPr>
          </w:p>
        </w:tc>
        <w:tc>
          <w:tcPr>
            <w:tcW w:w="7655" w:type="dxa"/>
            <w:gridSpan w:val="6"/>
          </w:tcPr>
          <w:p w:rsidR="007D23FA" w:rsidRPr="00531DA3" w:rsidRDefault="007D23FA" w:rsidP="0042202E">
            <w:pPr>
              <w:pStyle w:val="CVSpacer"/>
              <w:rPr>
                <w:color w:val="000000"/>
                <w:sz w:val="2"/>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spacing w:before="0"/>
              <w:ind w:left="115" w:right="115"/>
              <w:rPr>
                <w:color w:val="000000"/>
              </w:rPr>
            </w:pPr>
            <w:r w:rsidRPr="00531DA3">
              <w:rPr>
                <w:color w:val="000000"/>
              </w:rPr>
              <w:t>Perioada</w:t>
            </w:r>
          </w:p>
        </w:tc>
        <w:tc>
          <w:tcPr>
            <w:tcW w:w="7655" w:type="dxa"/>
            <w:gridSpan w:val="6"/>
          </w:tcPr>
          <w:p w:rsidR="007D23FA" w:rsidRPr="00531DA3" w:rsidRDefault="007D23FA" w:rsidP="00C7579E">
            <w:pPr>
              <w:pStyle w:val="CVNormal"/>
              <w:ind w:left="115" w:right="115"/>
              <w:rPr>
                <w:b/>
                <w:color w:val="000000"/>
              </w:rPr>
            </w:pPr>
            <w:r w:rsidRPr="00531DA3">
              <w:rPr>
                <w:b/>
                <w:bCs/>
                <w:color w:val="000000"/>
              </w:rPr>
              <w:t xml:space="preserve">Sept. 2006 – </w:t>
            </w:r>
            <w:r w:rsidR="00C7579E" w:rsidRPr="00531DA3">
              <w:rPr>
                <w:b/>
                <w:bCs/>
                <w:color w:val="000000"/>
              </w:rPr>
              <w:t>Sept. 2015</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Funcţia sau postul ocupat</w:t>
            </w:r>
          </w:p>
        </w:tc>
        <w:tc>
          <w:tcPr>
            <w:tcW w:w="7655" w:type="dxa"/>
            <w:gridSpan w:val="6"/>
          </w:tcPr>
          <w:p w:rsidR="007D23FA" w:rsidRPr="00531DA3" w:rsidRDefault="007D23FA" w:rsidP="0042202E">
            <w:pPr>
              <w:pStyle w:val="CVNormal"/>
              <w:rPr>
                <w:color w:val="000000"/>
              </w:rPr>
            </w:pPr>
            <w:r w:rsidRPr="00531DA3">
              <w:rPr>
                <w:color w:val="000000"/>
              </w:rPr>
              <w:t>Consultant financiar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Principalele activităţi şi responsabilităţi</w:t>
            </w:r>
          </w:p>
        </w:tc>
        <w:tc>
          <w:tcPr>
            <w:tcW w:w="7655" w:type="dxa"/>
            <w:gridSpan w:val="6"/>
          </w:tcPr>
          <w:p w:rsidR="007D23FA" w:rsidRPr="00531DA3" w:rsidRDefault="007D23FA" w:rsidP="0042202E">
            <w:pPr>
              <w:pStyle w:val="CVNormal"/>
              <w:rPr>
                <w:color w:val="000000"/>
              </w:rPr>
            </w:pPr>
            <w:r w:rsidRPr="00531DA3">
              <w:rPr>
                <w:color w:val="000000"/>
              </w:rPr>
              <w:t>Consultanţă financiară pe proiecte finanţate public şi privat</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adresa angajatorului</w:t>
            </w:r>
          </w:p>
        </w:tc>
        <w:tc>
          <w:tcPr>
            <w:tcW w:w="7655" w:type="dxa"/>
            <w:gridSpan w:val="6"/>
          </w:tcPr>
          <w:p w:rsidR="007D23FA" w:rsidRPr="00531DA3" w:rsidRDefault="007D23FA" w:rsidP="0042202E">
            <w:pPr>
              <w:pStyle w:val="CVNormal"/>
              <w:rPr>
                <w:color w:val="000000"/>
              </w:rPr>
            </w:pPr>
            <w:r w:rsidRPr="00531DA3">
              <w:rPr>
                <w:color w:val="000000"/>
              </w:rPr>
              <w:t>GEA Consulting &amp; Strategy</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Tipul activităţii sau sectorul de activitate</w:t>
            </w:r>
          </w:p>
        </w:tc>
        <w:tc>
          <w:tcPr>
            <w:tcW w:w="7655" w:type="dxa"/>
            <w:gridSpan w:val="6"/>
          </w:tcPr>
          <w:p w:rsidR="007D23FA" w:rsidRPr="00531DA3" w:rsidRDefault="007D23FA" w:rsidP="0042202E">
            <w:pPr>
              <w:pStyle w:val="CVNormal"/>
              <w:jc w:val="both"/>
              <w:rPr>
                <w:color w:val="000000"/>
              </w:rPr>
            </w:pPr>
            <w:r w:rsidRPr="00531DA3">
              <w:rPr>
                <w:color w:val="000000"/>
              </w:rPr>
              <w:t>Consultanţă financiară pentru companii din domeniile: construcţie, IT, produse medicale, alimentar în vederea dezvoltării de proiecte finanţate public şi privat.</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C7579E" w:rsidRPr="00531DA3" w:rsidTr="0042202E">
        <w:trPr>
          <w:cantSplit/>
        </w:trPr>
        <w:tc>
          <w:tcPr>
            <w:tcW w:w="3117" w:type="dxa"/>
            <w:gridSpan w:val="2"/>
            <w:tcBorders>
              <w:right w:val="single" w:sz="1" w:space="0" w:color="000000"/>
            </w:tcBorders>
            <w:shd w:val="clear" w:color="auto" w:fill="auto"/>
          </w:tcPr>
          <w:p w:rsidR="00C7579E" w:rsidRPr="00531DA3" w:rsidRDefault="00C7579E" w:rsidP="0042202E">
            <w:pPr>
              <w:pStyle w:val="CVHeading3-FirstLine"/>
              <w:spacing w:before="0"/>
              <w:ind w:left="115" w:right="115"/>
              <w:rPr>
                <w:color w:val="000000"/>
              </w:rPr>
            </w:pPr>
            <w:r w:rsidRPr="00531DA3">
              <w:rPr>
                <w:color w:val="000000"/>
              </w:rPr>
              <w:t>Perioada</w:t>
            </w:r>
          </w:p>
        </w:tc>
        <w:tc>
          <w:tcPr>
            <w:tcW w:w="7655" w:type="dxa"/>
            <w:gridSpan w:val="6"/>
          </w:tcPr>
          <w:p w:rsidR="00C7579E" w:rsidRPr="00531DA3" w:rsidRDefault="00C7579E" w:rsidP="0042202E">
            <w:pPr>
              <w:pStyle w:val="CVNormal"/>
              <w:ind w:left="115" w:right="115"/>
              <w:rPr>
                <w:b/>
                <w:color w:val="000000"/>
              </w:rPr>
            </w:pPr>
            <w:r w:rsidRPr="00531DA3">
              <w:rPr>
                <w:b/>
                <w:bCs/>
                <w:color w:val="000000"/>
              </w:rPr>
              <w:t>Ianuarie 2020 – prezent</w:t>
            </w:r>
          </w:p>
        </w:tc>
      </w:tr>
      <w:tr w:rsidR="00C7579E" w:rsidRPr="00531DA3" w:rsidTr="0042202E">
        <w:trPr>
          <w:cantSplit/>
        </w:trPr>
        <w:tc>
          <w:tcPr>
            <w:tcW w:w="3117" w:type="dxa"/>
            <w:gridSpan w:val="2"/>
            <w:tcBorders>
              <w:right w:val="single" w:sz="1" w:space="0" w:color="000000"/>
            </w:tcBorders>
            <w:shd w:val="clear" w:color="auto" w:fill="auto"/>
          </w:tcPr>
          <w:p w:rsidR="00C7579E" w:rsidRPr="00531DA3" w:rsidRDefault="00C7579E" w:rsidP="0042202E">
            <w:pPr>
              <w:pStyle w:val="CVHeading3"/>
              <w:rPr>
                <w:color w:val="000000"/>
              </w:rPr>
            </w:pPr>
            <w:r w:rsidRPr="00531DA3">
              <w:rPr>
                <w:color w:val="000000"/>
              </w:rPr>
              <w:t>Funcţia sau postul ocupat</w:t>
            </w:r>
          </w:p>
        </w:tc>
        <w:tc>
          <w:tcPr>
            <w:tcW w:w="7655" w:type="dxa"/>
            <w:gridSpan w:val="6"/>
          </w:tcPr>
          <w:p w:rsidR="00C7579E" w:rsidRPr="00531DA3" w:rsidRDefault="00C7579E" w:rsidP="0042202E">
            <w:pPr>
              <w:pStyle w:val="CVNormal"/>
              <w:rPr>
                <w:color w:val="000000"/>
              </w:rPr>
            </w:pPr>
            <w:r w:rsidRPr="00531DA3">
              <w:rPr>
                <w:b/>
                <w:color w:val="000000"/>
              </w:rPr>
              <w:t xml:space="preserve">Președinte </w:t>
            </w:r>
            <w:r w:rsidRPr="00531DA3">
              <w:rPr>
                <w:color w:val="000000"/>
              </w:rPr>
              <w:t>Consiliu de Administrație</w:t>
            </w:r>
          </w:p>
        </w:tc>
      </w:tr>
      <w:tr w:rsidR="00C7579E" w:rsidRPr="00531DA3" w:rsidTr="0042202E">
        <w:trPr>
          <w:cantSplit/>
        </w:trPr>
        <w:tc>
          <w:tcPr>
            <w:tcW w:w="3117" w:type="dxa"/>
            <w:gridSpan w:val="2"/>
            <w:tcBorders>
              <w:right w:val="single" w:sz="1" w:space="0" w:color="000000"/>
            </w:tcBorders>
            <w:shd w:val="clear" w:color="auto" w:fill="auto"/>
          </w:tcPr>
          <w:p w:rsidR="00C7579E" w:rsidRPr="00531DA3" w:rsidRDefault="00C7579E" w:rsidP="0042202E">
            <w:pPr>
              <w:pStyle w:val="CVHeading3"/>
              <w:rPr>
                <w:color w:val="000000"/>
              </w:rPr>
            </w:pPr>
            <w:r w:rsidRPr="00531DA3">
              <w:rPr>
                <w:color w:val="000000"/>
              </w:rPr>
              <w:t>Principalele activităţi şi responsabilităţi</w:t>
            </w:r>
          </w:p>
        </w:tc>
        <w:tc>
          <w:tcPr>
            <w:tcW w:w="7655" w:type="dxa"/>
            <w:gridSpan w:val="6"/>
          </w:tcPr>
          <w:p w:rsidR="00C7579E" w:rsidRPr="00531DA3" w:rsidRDefault="00C7579E" w:rsidP="00C7579E">
            <w:pPr>
              <w:pStyle w:val="CVNormal"/>
              <w:rPr>
                <w:color w:val="000000"/>
              </w:rPr>
            </w:pPr>
            <w:r w:rsidRPr="00531DA3">
              <w:rPr>
                <w:color w:val="000000"/>
              </w:rPr>
              <w:t>Administrator fond din partea acționarului majoritar – Ministerul Finanțelor Publice</w:t>
            </w:r>
          </w:p>
        </w:tc>
      </w:tr>
      <w:tr w:rsidR="00C7579E" w:rsidRPr="00531DA3" w:rsidTr="0042202E">
        <w:trPr>
          <w:cantSplit/>
        </w:trPr>
        <w:tc>
          <w:tcPr>
            <w:tcW w:w="3117" w:type="dxa"/>
            <w:gridSpan w:val="2"/>
            <w:tcBorders>
              <w:right w:val="single" w:sz="1" w:space="0" w:color="000000"/>
            </w:tcBorders>
            <w:shd w:val="clear" w:color="auto" w:fill="auto"/>
          </w:tcPr>
          <w:p w:rsidR="00C7579E" w:rsidRPr="00531DA3" w:rsidRDefault="00C7579E" w:rsidP="0042202E">
            <w:pPr>
              <w:pStyle w:val="CVHeading3"/>
              <w:rPr>
                <w:color w:val="000000"/>
              </w:rPr>
            </w:pPr>
            <w:r w:rsidRPr="00531DA3">
              <w:rPr>
                <w:color w:val="000000"/>
              </w:rPr>
              <w:t>Numele şi adresa angajatorului</w:t>
            </w:r>
          </w:p>
        </w:tc>
        <w:tc>
          <w:tcPr>
            <w:tcW w:w="7655" w:type="dxa"/>
            <w:gridSpan w:val="6"/>
          </w:tcPr>
          <w:p w:rsidR="00C7579E" w:rsidRPr="00531DA3" w:rsidRDefault="00C7579E" w:rsidP="0042202E">
            <w:pPr>
              <w:pStyle w:val="CVNormal"/>
              <w:rPr>
                <w:color w:val="000000"/>
              </w:rPr>
            </w:pPr>
            <w:r w:rsidRPr="00531DA3">
              <w:rPr>
                <w:color w:val="000000"/>
              </w:rPr>
              <w:t>Fondul Național de Garantare și Creditare IMM IFN SA</w:t>
            </w:r>
          </w:p>
        </w:tc>
      </w:tr>
      <w:tr w:rsidR="00C7579E" w:rsidRPr="00531DA3" w:rsidTr="0042202E">
        <w:trPr>
          <w:cantSplit/>
        </w:trPr>
        <w:tc>
          <w:tcPr>
            <w:tcW w:w="3117" w:type="dxa"/>
            <w:gridSpan w:val="2"/>
            <w:tcBorders>
              <w:right w:val="single" w:sz="1" w:space="0" w:color="000000"/>
            </w:tcBorders>
            <w:shd w:val="clear" w:color="auto" w:fill="auto"/>
          </w:tcPr>
          <w:p w:rsidR="00C7579E" w:rsidRPr="00531DA3" w:rsidRDefault="00C7579E" w:rsidP="0042202E">
            <w:pPr>
              <w:pStyle w:val="CVHeading3"/>
              <w:rPr>
                <w:color w:val="000000"/>
              </w:rPr>
            </w:pPr>
            <w:r w:rsidRPr="00531DA3">
              <w:rPr>
                <w:color w:val="000000"/>
              </w:rPr>
              <w:t>Tipul activităţii sau sectorul de activitate</w:t>
            </w:r>
          </w:p>
        </w:tc>
        <w:tc>
          <w:tcPr>
            <w:tcW w:w="7655" w:type="dxa"/>
            <w:gridSpan w:val="6"/>
          </w:tcPr>
          <w:p w:rsidR="00C7579E" w:rsidRPr="00531DA3" w:rsidRDefault="00C7579E" w:rsidP="0042202E">
            <w:pPr>
              <w:pStyle w:val="CVNormal"/>
              <w:jc w:val="both"/>
              <w:rPr>
                <w:color w:val="000000"/>
              </w:rPr>
            </w:pPr>
            <w:r w:rsidRPr="00531DA3">
              <w:rPr>
                <w:color w:val="000000"/>
              </w:rPr>
              <w:t>Instituție financiară nebancară</w:t>
            </w:r>
          </w:p>
        </w:tc>
      </w:tr>
      <w:tr w:rsidR="00C7579E" w:rsidRPr="00531DA3" w:rsidTr="0042202E">
        <w:trPr>
          <w:cantSplit/>
        </w:trPr>
        <w:tc>
          <w:tcPr>
            <w:tcW w:w="3117" w:type="dxa"/>
            <w:gridSpan w:val="2"/>
            <w:tcBorders>
              <w:right w:val="single" w:sz="1" w:space="0" w:color="000000"/>
            </w:tcBorders>
            <w:shd w:val="clear" w:color="auto" w:fill="auto"/>
          </w:tcPr>
          <w:p w:rsidR="00C7579E" w:rsidRPr="00531DA3" w:rsidRDefault="00C7579E" w:rsidP="0042202E">
            <w:pPr>
              <w:pStyle w:val="CVSpacer"/>
              <w:jc w:val="center"/>
              <w:rPr>
                <w:color w:val="000000"/>
              </w:rPr>
            </w:pPr>
          </w:p>
        </w:tc>
        <w:tc>
          <w:tcPr>
            <w:tcW w:w="7655" w:type="dxa"/>
            <w:gridSpan w:val="6"/>
          </w:tcPr>
          <w:p w:rsidR="00C7579E" w:rsidRPr="00531DA3" w:rsidRDefault="00C7579E"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1"/>
              <w:rPr>
                <w:color w:val="000000"/>
              </w:rPr>
            </w:pPr>
            <w:r w:rsidRPr="00531DA3">
              <w:rPr>
                <w:color w:val="000000"/>
              </w:rPr>
              <w:t>Educaţie şi formare</w:t>
            </w:r>
          </w:p>
        </w:tc>
        <w:tc>
          <w:tcPr>
            <w:tcW w:w="7655" w:type="dxa"/>
            <w:gridSpan w:val="6"/>
          </w:tcPr>
          <w:p w:rsidR="007D23FA" w:rsidRPr="00531DA3" w:rsidRDefault="007D23FA" w:rsidP="0042202E">
            <w:pPr>
              <w:pStyle w:val="CVNormal-FirstLine"/>
              <w:rPr>
                <w:color w:val="00000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rPr>
                <w:color w:val="000000"/>
              </w:rPr>
            </w:pPr>
            <w:r w:rsidRPr="00531DA3">
              <w:rPr>
                <w:color w:val="000000"/>
              </w:rPr>
              <w:t>Perioada</w:t>
            </w:r>
          </w:p>
        </w:tc>
        <w:tc>
          <w:tcPr>
            <w:tcW w:w="7655" w:type="dxa"/>
            <w:gridSpan w:val="6"/>
          </w:tcPr>
          <w:p w:rsidR="007D23FA" w:rsidRPr="00531DA3" w:rsidRDefault="007D23FA" w:rsidP="0042202E">
            <w:pPr>
              <w:pStyle w:val="CVNormal"/>
              <w:rPr>
                <w:b/>
                <w:color w:val="000000"/>
              </w:rPr>
            </w:pPr>
            <w:r w:rsidRPr="00531DA3">
              <w:rPr>
                <w:b/>
                <w:color w:val="000000"/>
              </w:rPr>
              <w:t>1990- 1994</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Calificarea / diploma obţinută</w:t>
            </w:r>
          </w:p>
        </w:tc>
        <w:tc>
          <w:tcPr>
            <w:tcW w:w="7655" w:type="dxa"/>
            <w:gridSpan w:val="6"/>
          </w:tcPr>
          <w:p w:rsidR="007D23FA" w:rsidRPr="00531DA3" w:rsidRDefault="007D23FA" w:rsidP="0042202E">
            <w:pPr>
              <w:pStyle w:val="CVNormal"/>
              <w:rPr>
                <w:color w:val="000000"/>
              </w:rPr>
            </w:pPr>
            <w:r w:rsidRPr="00531DA3">
              <w:rPr>
                <w:color w:val="000000"/>
              </w:rPr>
              <w:t>Diplomă de Bacalureat</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Domenii principale studiate / competenţe dobândite</w:t>
            </w:r>
          </w:p>
        </w:tc>
        <w:tc>
          <w:tcPr>
            <w:tcW w:w="7655" w:type="dxa"/>
            <w:gridSpan w:val="6"/>
          </w:tcPr>
          <w:p w:rsidR="007D23FA" w:rsidRPr="00531DA3" w:rsidRDefault="007D23FA" w:rsidP="0042202E">
            <w:pPr>
              <w:pStyle w:val="CVNormal"/>
              <w:rPr>
                <w:color w:val="000000"/>
              </w:rPr>
            </w:pPr>
            <w:r w:rsidRPr="00531DA3">
              <w:rPr>
                <w:color w:val="000000"/>
              </w:rPr>
              <w:t>Matematică-fizică</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tipul instituţiei de învăţământ / furnizorului de formare</w:t>
            </w:r>
          </w:p>
        </w:tc>
        <w:tc>
          <w:tcPr>
            <w:tcW w:w="7655" w:type="dxa"/>
            <w:gridSpan w:val="6"/>
          </w:tcPr>
          <w:p w:rsidR="007D23FA" w:rsidRPr="00531DA3" w:rsidRDefault="007D23FA" w:rsidP="0042202E">
            <w:pPr>
              <w:pStyle w:val="CVNormal"/>
              <w:rPr>
                <w:color w:val="000000"/>
              </w:rPr>
            </w:pPr>
            <w:r w:rsidRPr="00531DA3">
              <w:rPr>
                <w:color w:val="000000"/>
              </w:rPr>
              <w:t>Colegiul naţional „Horia, Cloşca şi Crişan”, Alba Iulia</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rPr>
                <w:color w:val="000000"/>
              </w:rPr>
            </w:pPr>
            <w:r w:rsidRPr="00531DA3">
              <w:rPr>
                <w:color w:val="000000"/>
              </w:rPr>
              <w:t>Perioada</w:t>
            </w:r>
          </w:p>
        </w:tc>
        <w:tc>
          <w:tcPr>
            <w:tcW w:w="7655" w:type="dxa"/>
            <w:gridSpan w:val="6"/>
          </w:tcPr>
          <w:p w:rsidR="007D23FA" w:rsidRPr="00531DA3" w:rsidRDefault="007D23FA" w:rsidP="0042202E">
            <w:pPr>
              <w:pStyle w:val="CVNormal"/>
              <w:rPr>
                <w:b/>
                <w:color w:val="000000"/>
              </w:rPr>
            </w:pPr>
            <w:r w:rsidRPr="00531DA3">
              <w:rPr>
                <w:b/>
                <w:color w:val="000000"/>
              </w:rPr>
              <w:t>1994 – 1998</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Calificarea / diploma obţinută</w:t>
            </w:r>
          </w:p>
        </w:tc>
        <w:tc>
          <w:tcPr>
            <w:tcW w:w="7655" w:type="dxa"/>
            <w:gridSpan w:val="6"/>
          </w:tcPr>
          <w:p w:rsidR="007D23FA" w:rsidRPr="00531DA3" w:rsidRDefault="007D23FA" w:rsidP="0042202E">
            <w:pPr>
              <w:pStyle w:val="CVNormal"/>
              <w:rPr>
                <w:color w:val="000000"/>
              </w:rPr>
            </w:pPr>
            <w:r w:rsidRPr="00531DA3">
              <w:rPr>
                <w:color w:val="000000"/>
              </w:rPr>
              <w:t>Diplomă de licenţă</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Domenii principale studiate / competenţe dobândite</w:t>
            </w:r>
          </w:p>
        </w:tc>
        <w:tc>
          <w:tcPr>
            <w:tcW w:w="7655" w:type="dxa"/>
            <w:gridSpan w:val="6"/>
          </w:tcPr>
          <w:p w:rsidR="007D23FA" w:rsidRPr="00531DA3" w:rsidRDefault="007D23FA" w:rsidP="0042202E">
            <w:pPr>
              <w:pStyle w:val="CVNormal"/>
              <w:rPr>
                <w:color w:val="000000"/>
              </w:rPr>
            </w:pPr>
            <w:r w:rsidRPr="00531DA3">
              <w:rPr>
                <w:color w:val="000000"/>
              </w:rPr>
              <w:t>Relaţii Economice Internaţionale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tipul instituţiei de învăţământ / furnizorului de formare</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p w:rsidR="007D23FA" w:rsidRPr="00531DA3" w:rsidRDefault="007D23FA" w:rsidP="0042202E">
            <w:pPr>
              <w:pStyle w:val="CVNormal"/>
              <w:rPr>
                <w:color w:val="000000"/>
              </w:rPr>
            </w:pPr>
            <w:r w:rsidRPr="00531DA3">
              <w:rPr>
                <w:color w:val="000000"/>
              </w:rPr>
              <w:t>Facultatea de Relaţii Economice Internaţionale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rPr>
                <w:color w:val="000000"/>
              </w:rPr>
            </w:pPr>
            <w:r w:rsidRPr="00531DA3">
              <w:rPr>
                <w:color w:val="000000"/>
              </w:rPr>
              <w:t>Perioada</w:t>
            </w:r>
          </w:p>
        </w:tc>
        <w:tc>
          <w:tcPr>
            <w:tcW w:w="7655" w:type="dxa"/>
            <w:gridSpan w:val="6"/>
          </w:tcPr>
          <w:p w:rsidR="007D23FA" w:rsidRPr="00531DA3" w:rsidRDefault="007D23FA" w:rsidP="0042202E">
            <w:pPr>
              <w:pStyle w:val="CVNormal"/>
              <w:rPr>
                <w:b/>
                <w:color w:val="000000"/>
              </w:rPr>
            </w:pPr>
            <w:r w:rsidRPr="00531DA3">
              <w:rPr>
                <w:b/>
                <w:color w:val="000000"/>
              </w:rPr>
              <w:t>1998 – 1999</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Calificarea / diploma obţinută</w:t>
            </w:r>
          </w:p>
        </w:tc>
        <w:tc>
          <w:tcPr>
            <w:tcW w:w="7655" w:type="dxa"/>
            <w:gridSpan w:val="6"/>
          </w:tcPr>
          <w:p w:rsidR="007D23FA" w:rsidRPr="00531DA3" w:rsidRDefault="007D23FA" w:rsidP="0042202E">
            <w:pPr>
              <w:pStyle w:val="CVNormal"/>
              <w:rPr>
                <w:color w:val="000000"/>
              </w:rPr>
            </w:pPr>
            <w:r w:rsidRPr="00531DA3">
              <w:rPr>
                <w:color w:val="000000"/>
              </w:rPr>
              <w:t>Diplomă Studii Aprofundate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Domenii principale studiate / competenţe dobândite</w:t>
            </w:r>
          </w:p>
        </w:tc>
        <w:tc>
          <w:tcPr>
            <w:tcW w:w="7655" w:type="dxa"/>
            <w:gridSpan w:val="6"/>
          </w:tcPr>
          <w:p w:rsidR="007D23FA" w:rsidRPr="00531DA3" w:rsidRDefault="007D23FA" w:rsidP="0042202E">
            <w:pPr>
              <w:pStyle w:val="CVNormal"/>
              <w:rPr>
                <w:color w:val="000000"/>
              </w:rPr>
            </w:pPr>
            <w:r w:rsidRPr="00531DA3">
              <w:rPr>
                <w:color w:val="000000"/>
              </w:rPr>
              <w:t>Integrare Europeană</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tipul instituţiei de învăţământ / furnizorului de formare</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p w:rsidR="007D23FA" w:rsidRPr="00531DA3" w:rsidRDefault="007D23FA" w:rsidP="0042202E">
            <w:pPr>
              <w:pStyle w:val="CVNormal"/>
              <w:rPr>
                <w:color w:val="000000"/>
              </w:rPr>
            </w:pPr>
            <w:r w:rsidRPr="00531DA3">
              <w:rPr>
                <w:color w:val="000000"/>
              </w:rPr>
              <w:t>Facultatea de Relaţii Economice Internaţionale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rPr>
                <w:color w:val="000000"/>
              </w:rPr>
            </w:pPr>
            <w:r w:rsidRPr="00531DA3">
              <w:rPr>
                <w:color w:val="000000"/>
              </w:rPr>
              <w:t>Perioada</w:t>
            </w:r>
          </w:p>
        </w:tc>
        <w:tc>
          <w:tcPr>
            <w:tcW w:w="7655" w:type="dxa"/>
            <w:gridSpan w:val="6"/>
          </w:tcPr>
          <w:p w:rsidR="007D23FA" w:rsidRPr="00531DA3" w:rsidRDefault="007D23FA" w:rsidP="0042202E">
            <w:pPr>
              <w:pStyle w:val="CVNormal"/>
              <w:rPr>
                <w:b/>
                <w:color w:val="000000"/>
              </w:rPr>
            </w:pPr>
            <w:r w:rsidRPr="00531DA3">
              <w:rPr>
                <w:b/>
                <w:color w:val="000000"/>
              </w:rPr>
              <w:t>1999</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Calificarea / diploma obţinută</w:t>
            </w:r>
          </w:p>
        </w:tc>
        <w:tc>
          <w:tcPr>
            <w:tcW w:w="7655" w:type="dxa"/>
            <w:gridSpan w:val="6"/>
          </w:tcPr>
          <w:p w:rsidR="007D23FA" w:rsidRPr="00531DA3" w:rsidRDefault="007D23FA" w:rsidP="0042202E">
            <w:pPr>
              <w:pStyle w:val="CVNormal"/>
              <w:rPr>
                <w:color w:val="000000"/>
              </w:rPr>
            </w:pPr>
            <w:r w:rsidRPr="00531DA3">
              <w:rPr>
                <w:color w:val="000000"/>
              </w:rPr>
              <w:t>Formator în domeniul comerţului exterior</w:t>
            </w:r>
          </w:p>
        </w:tc>
      </w:tr>
      <w:tr w:rsidR="007D23FA" w:rsidRPr="00531DA3" w:rsidTr="0042202E">
        <w:trPr>
          <w:cantSplit/>
          <w:trHeight w:val="468"/>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Domenii principale studiate / competenţe dobândite</w:t>
            </w:r>
          </w:p>
        </w:tc>
        <w:tc>
          <w:tcPr>
            <w:tcW w:w="7655" w:type="dxa"/>
            <w:gridSpan w:val="6"/>
          </w:tcPr>
          <w:p w:rsidR="007D23FA" w:rsidRPr="00531DA3" w:rsidRDefault="007D23FA" w:rsidP="0042202E">
            <w:pPr>
              <w:pStyle w:val="CVNormal"/>
              <w:rPr>
                <w:color w:val="000000"/>
              </w:rPr>
            </w:pPr>
            <w:r w:rsidRPr="00531DA3">
              <w:rPr>
                <w:color w:val="000000"/>
              </w:rPr>
              <w:t>Comerţ exterior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tipul instituţiei de învăţământ / furnizorului de formare</w:t>
            </w:r>
          </w:p>
        </w:tc>
        <w:tc>
          <w:tcPr>
            <w:tcW w:w="7655" w:type="dxa"/>
            <w:gridSpan w:val="6"/>
          </w:tcPr>
          <w:p w:rsidR="007D23FA" w:rsidRPr="00531DA3" w:rsidRDefault="007D23FA" w:rsidP="0042202E">
            <w:pPr>
              <w:pStyle w:val="CVNormal"/>
              <w:rPr>
                <w:color w:val="000000"/>
              </w:rPr>
            </w:pPr>
            <w:r w:rsidRPr="00531DA3">
              <w:rPr>
                <w:color w:val="000000"/>
              </w:rPr>
              <w:t>UNCTAD Geneva / Institutul Naţional de Dezvoltare Economică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4"/>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rPr>
                <w:color w:val="000000"/>
              </w:rPr>
            </w:pPr>
            <w:r w:rsidRPr="00531DA3">
              <w:rPr>
                <w:color w:val="000000"/>
              </w:rPr>
              <w:t>Perioada</w:t>
            </w:r>
          </w:p>
        </w:tc>
        <w:tc>
          <w:tcPr>
            <w:tcW w:w="7655" w:type="dxa"/>
            <w:gridSpan w:val="6"/>
          </w:tcPr>
          <w:p w:rsidR="007D23FA" w:rsidRPr="00531DA3" w:rsidRDefault="007D23FA" w:rsidP="0042202E">
            <w:pPr>
              <w:pStyle w:val="CVNormal"/>
              <w:rPr>
                <w:b/>
                <w:color w:val="000000"/>
              </w:rPr>
            </w:pPr>
            <w:r w:rsidRPr="00531DA3">
              <w:rPr>
                <w:b/>
                <w:color w:val="000000"/>
              </w:rPr>
              <w:t>2001</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Calificarea / diploma obţinută</w:t>
            </w:r>
          </w:p>
        </w:tc>
        <w:tc>
          <w:tcPr>
            <w:tcW w:w="7655" w:type="dxa"/>
            <w:gridSpan w:val="6"/>
          </w:tcPr>
          <w:p w:rsidR="007D23FA" w:rsidRPr="00531DA3" w:rsidRDefault="007D23FA" w:rsidP="0042202E">
            <w:pPr>
              <w:pStyle w:val="CVNormal"/>
              <w:rPr>
                <w:color w:val="000000"/>
              </w:rPr>
            </w:pPr>
            <w:r w:rsidRPr="00531DA3">
              <w:rPr>
                <w:color w:val="000000"/>
              </w:rPr>
              <w:t>Formator în domeniul finanţării comerţului exterior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Domenii principale studiate / competenţe dobândite</w:t>
            </w:r>
          </w:p>
        </w:tc>
        <w:tc>
          <w:tcPr>
            <w:tcW w:w="7655" w:type="dxa"/>
            <w:gridSpan w:val="6"/>
          </w:tcPr>
          <w:p w:rsidR="007D23FA" w:rsidRPr="00531DA3" w:rsidRDefault="007D23FA" w:rsidP="0042202E">
            <w:pPr>
              <w:pStyle w:val="CVNormal"/>
              <w:rPr>
                <w:color w:val="000000"/>
              </w:rPr>
            </w:pPr>
            <w:r w:rsidRPr="00531DA3">
              <w:rPr>
                <w:color w:val="000000"/>
              </w:rPr>
              <w:t>Finanţarea comerţului exterior</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tipul instituţiei de învăţământ / furnizorului de formare</w:t>
            </w:r>
          </w:p>
        </w:tc>
        <w:tc>
          <w:tcPr>
            <w:tcW w:w="7655" w:type="dxa"/>
            <w:gridSpan w:val="6"/>
          </w:tcPr>
          <w:p w:rsidR="007D23FA" w:rsidRPr="00531DA3" w:rsidRDefault="007D23FA" w:rsidP="0042202E">
            <w:pPr>
              <w:pStyle w:val="CVNormal"/>
              <w:rPr>
                <w:color w:val="000000"/>
              </w:rPr>
            </w:pPr>
            <w:r w:rsidRPr="00531DA3">
              <w:rPr>
                <w:color w:val="000000"/>
              </w:rPr>
              <w:t>Centrul de Comerţ Internaţional Geneva, Agenţia Internaţională a Francofoniei, Institutul Naţional de Dezvoltare Economică din Bucureşti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rPr>
                <w:color w:val="000000"/>
              </w:rPr>
            </w:pPr>
          </w:p>
          <w:p w:rsidR="007D23FA" w:rsidRPr="00531DA3" w:rsidRDefault="007D23FA" w:rsidP="0042202E">
            <w:pPr>
              <w:pStyle w:val="CVHeading3-FirstLine"/>
              <w:rPr>
                <w:color w:val="000000"/>
              </w:rPr>
            </w:pPr>
            <w:r w:rsidRPr="00531DA3">
              <w:rPr>
                <w:color w:val="000000"/>
              </w:rPr>
              <w:t>Perioada</w:t>
            </w:r>
          </w:p>
        </w:tc>
        <w:tc>
          <w:tcPr>
            <w:tcW w:w="7655" w:type="dxa"/>
            <w:gridSpan w:val="6"/>
          </w:tcPr>
          <w:p w:rsidR="007D23FA" w:rsidRPr="00531DA3" w:rsidRDefault="007D23FA" w:rsidP="0042202E">
            <w:pPr>
              <w:pStyle w:val="CVNormal"/>
              <w:ind w:left="0"/>
              <w:rPr>
                <w:color w:val="000000"/>
                <w:sz w:val="36"/>
              </w:rPr>
            </w:pPr>
            <w:r w:rsidRPr="00531DA3">
              <w:rPr>
                <w:color w:val="000000"/>
              </w:rPr>
              <w:t xml:space="preserve">   </w:t>
            </w:r>
          </w:p>
          <w:p w:rsidR="007D23FA" w:rsidRPr="00531DA3" w:rsidRDefault="007D23FA" w:rsidP="0042202E">
            <w:pPr>
              <w:pStyle w:val="CVNormal"/>
              <w:ind w:left="0"/>
              <w:rPr>
                <w:b/>
                <w:color w:val="000000"/>
              </w:rPr>
            </w:pPr>
            <w:r w:rsidRPr="00531DA3">
              <w:rPr>
                <w:color w:val="000000"/>
              </w:rPr>
              <w:t xml:space="preserve">   </w:t>
            </w:r>
            <w:r w:rsidR="004743F3" w:rsidRPr="00531DA3">
              <w:rPr>
                <w:b/>
                <w:color w:val="000000"/>
              </w:rPr>
              <w:t>2000 -</w:t>
            </w:r>
            <w:r w:rsidRPr="00531DA3">
              <w:rPr>
                <w:b/>
                <w:color w:val="000000"/>
              </w:rPr>
              <w:t xml:space="preserve"> 2005</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Calificarea / diploma obţinută</w:t>
            </w:r>
          </w:p>
        </w:tc>
        <w:tc>
          <w:tcPr>
            <w:tcW w:w="7655" w:type="dxa"/>
            <w:gridSpan w:val="6"/>
          </w:tcPr>
          <w:p w:rsidR="007D23FA" w:rsidRPr="00531DA3" w:rsidRDefault="007D23FA" w:rsidP="0042202E">
            <w:pPr>
              <w:pStyle w:val="CVNormal"/>
              <w:rPr>
                <w:color w:val="000000"/>
              </w:rPr>
            </w:pPr>
            <w:r w:rsidRPr="00531DA3">
              <w:rPr>
                <w:color w:val="000000"/>
              </w:rPr>
              <w:t>Titlu Doctor în Economie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Domenii principale studiate / competenţe dobândite</w:t>
            </w:r>
          </w:p>
        </w:tc>
        <w:tc>
          <w:tcPr>
            <w:tcW w:w="7655" w:type="dxa"/>
            <w:gridSpan w:val="6"/>
          </w:tcPr>
          <w:p w:rsidR="007D23FA" w:rsidRPr="00531DA3" w:rsidRDefault="007D23FA" w:rsidP="0042202E">
            <w:pPr>
              <w:pStyle w:val="CVNormal"/>
              <w:rPr>
                <w:color w:val="000000"/>
              </w:rPr>
            </w:pPr>
            <w:r w:rsidRPr="00531DA3">
              <w:rPr>
                <w:color w:val="000000"/>
              </w:rPr>
              <w:t>Relaţii Economice Internaţionale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Calificarea / diploma obţinută</w:t>
            </w:r>
          </w:p>
        </w:tc>
        <w:tc>
          <w:tcPr>
            <w:tcW w:w="7655" w:type="dxa"/>
            <w:gridSpan w:val="6"/>
          </w:tcPr>
          <w:p w:rsidR="007D23FA" w:rsidRPr="00531DA3" w:rsidRDefault="007D23FA" w:rsidP="0042202E">
            <w:pPr>
              <w:pStyle w:val="CVNormal"/>
              <w:rPr>
                <w:color w:val="000000"/>
              </w:rPr>
            </w:pPr>
            <w:r w:rsidRPr="00531DA3">
              <w:rPr>
                <w:color w:val="000000"/>
              </w:rPr>
              <w:t>Titlu Doctor în Economie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FirstLine"/>
              <w:ind w:left="0"/>
              <w:jc w:val="left"/>
              <w:rPr>
                <w:color w:val="000000"/>
              </w:rPr>
            </w:pPr>
          </w:p>
          <w:p w:rsidR="007D23FA" w:rsidRPr="00531DA3" w:rsidRDefault="007D23FA" w:rsidP="0042202E">
            <w:pPr>
              <w:pStyle w:val="CVHeading3-FirstLine"/>
              <w:rPr>
                <w:color w:val="000000"/>
              </w:rPr>
            </w:pPr>
            <w:r w:rsidRPr="00531DA3">
              <w:rPr>
                <w:color w:val="000000"/>
              </w:rPr>
              <w:t>Perioada</w:t>
            </w:r>
          </w:p>
        </w:tc>
        <w:tc>
          <w:tcPr>
            <w:tcW w:w="7655" w:type="dxa"/>
            <w:gridSpan w:val="6"/>
          </w:tcPr>
          <w:p w:rsidR="007D23FA" w:rsidRPr="00531DA3" w:rsidRDefault="007D23FA" w:rsidP="0042202E">
            <w:pPr>
              <w:pStyle w:val="CVNormal"/>
              <w:ind w:left="0"/>
              <w:rPr>
                <w:color w:val="000000"/>
                <w:sz w:val="36"/>
              </w:rPr>
            </w:pPr>
            <w:r w:rsidRPr="00531DA3">
              <w:rPr>
                <w:color w:val="000000"/>
              </w:rPr>
              <w:t xml:space="preserve">  </w:t>
            </w:r>
          </w:p>
          <w:p w:rsidR="007D23FA" w:rsidRPr="00531DA3" w:rsidRDefault="007D23FA" w:rsidP="0042202E">
            <w:pPr>
              <w:pStyle w:val="CVNormal"/>
              <w:ind w:left="0"/>
              <w:rPr>
                <w:b/>
                <w:color w:val="000000"/>
              </w:rPr>
            </w:pPr>
            <w:r w:rsidRPr="00531DA3">
              <w:rPr>
                <w:color w:val="000000"/>
              </w:rPr>
              <w:t xml:space="preserve">   </w:t>
            </w:r>
            <w:r w:rsidRPr="00531DA3">
              <w:rPr>
                <w:b/>
                <w:color w:val="000000"/>
              </w:rPr>
              <w:t>2017</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Calificarea / diploma obţinută</w:t>
            </w:r>
          </w:p>
        </w:tc>
        <w:tc>
          <w:tcPr>
            <w:tcW w:w="7655" w:type="dxa"/>
            <w:gridSpan w:val="6"/>
          </w:tcPr>
          <w:p w:rsidR="007D23FA" w:rsidRPr="00531DA3" w:rsidRDefault="007D23FA" w:rsidP="0042202E">
            <w:pPr>
              <w:pStyle w:val="CVNormal"/>
              <w:rPr>
                <w:color w:val="000000"/>
              </w:rPr>
            </w:pPr>
            <w:r w:rsidRPr="00531DA3">
              <w:rPr>
                <w:color w:val="000000"/>
              </w:rPr>
              <w:t>Titlu Profesor abilitat conducere doctorat</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p>
          <w:p w:rsidR="007D23FA" w:rsidRPr="00531DA3" w:rsidRDefault="007D23FA" w:rsidP="0042202E">
            <w:pPr>
              <w:pStyle w:val="CVHeading3"/>
              <w:rPr>
                <w:color w:val="000000"/>
              </w:rPr>
            </w:pPr>
            <w:r w:rsidRPr="00531DA3">
              <w:rPr>
                <w:color w:val="000000"/>
              </w:rPr>
              <w:t>Domenii principale studiate / competenţe dobândite</w:t>
            </w:r>
          </w:p>
        </w:tc>
        <w:tc>
          <w:tcPr>
            <w:tcW w:w="7655" w:type="dxa"/>
            <w:gridSpan w:val="6"/>
          </w:tcPr>
          <w:p w:rsidR="007D23FA" w:rsidRPr="00531DA3" w:rsidRDefault="007D23FA" w:rsidP="0042202E">
            <w:pPr>
              <w:pStyle w:val="CVNormal"/>
              <w:rPr>
                <w:color w:val="000000"/>
              </w:rPr>
            </w:pPr>
          </w:p>
          <w:p w:rsidR="007D23FA" w:rsidRPr="00531DA3" w:rsidRDefault="007D23FA" w:rsidP="0042202E">
            <w:pPr>
              <w:pStyle w:val="CVNormal"/>
              <w:rPr>
                <w:color w:val="000000"/>
              </w:rPr>
            </w:pPr>
            <w:r w:rsidRPr="00531DA3">
              <w:rPr>
                <w:color w:val="000000"/>
              </w:rPr>
              <w:t>Economie și afaceri internaționale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3"/>
              <w:rPr>
                <w:color w:val="000000"/>
              </w:rPr>
            </w:pPr>
            <w:r w:rsidRPr="00531DA3">
              <w:rPr>
                <w:color w:val="000000"/>
              </w:rPr>
              <w:t>Numele şi tipul instituţiei de învăţământ / furnizorului de formare</w:t>
            </w:r>
          </w:p>
        </w:tc>
        <w:tc>
          <w:tcPr>
            <w:tcW w:w="7655" w:type="dxa"/>
            <w:gridSpan w:val="6"/>
          </w:tcPr>
          <w:p w:rsidR="007D23FA" w:rsidRPr="00531DA3" w:rsidRDefault="007D23FA" w:rsidP="0042202E">
            <w:pPr>
              <w:pStyle w:val="CVNormal"/>
              <w:rPr>
                <w:color w:val="000000"/>
              </w:rPr>
            </w:pPr>
            <w:r w:rsidRPr="00531DA3">
              <w:rPr>
                <w:color w:val="000000"/>
              </w:rPr>
              <w:t>Academia de Studii Economice din Bucureşti</w:t>
            </w:r>
          </w:p>
          <w:p w:rsidR="007D23FA" w:rsidRPr="00531DA3" w:rsidRDefault="007D23FA" w:rsidP="0042202E">
            <w:pPr>
              <w:pStyle w:val="CVNormal"/>
              <w:rPr>
                <w:color w:val="000000"/>
              </w:rPr>
            </w:pPr>
            <w:r w:rsidRPr="00531DA3">
              <w:rPr>
                <w:color w:val="000000"/>
              </w:rPr>
              <w:t>Facultatea de Relaţii Economice Internaţionale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1"/>
              <w:rPr>
                <w:color w:val="000000"/>
              </w:rPr>
            </w:pPr>
            <w:r w:rsidRPr="00531DA3">
              <w:rPr>
                <w:color w:val="000000"/>
              </w:rPr>
              <w:t>Aptitudini şi competenţe personale</w:t>
            </w:r>
          </w:p>
        </w:tc>
        <w:tc>
          <w:tcPr>
            <w:tcW w:w="7655" w:type="dxa"/>
            <w:gridSpan w:val="6"/>
          </w:tcPr>
          <w:p w:rsidR="007D23FA" w:rsidRPr="00531DA3" w:rsidRDefault="007D23FA" w:rsidP="0042202E">
            <w:pPr>
              <w:pStyle w:val="CVNormal-FirstLine"/>
              <w:rPr>
                <w:color w:val="00000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2-FirstLine"/>
              <w:rPr>
                <w:color w:val="000000"/>
              </w:rPr>
            </w:pPr>
            <w:r w:rsidRPr="00531DA3">
              <w:rPr>
                <w:color w:val="000000"/>
              </w:rPr>
              <w:t>Limba(i) maternă(e)</w:t>
            </w:r>
          </w:p>
        </w:tc>
        <w:tc>
          <w:tcPr>
            <w:tcW w:w="7655" w:type="dxa"/>
            <w:gridSpan w:val="6"/>
          </w:tcPr>
          <w:p w:rsidR="007D23FA" w:rsidRPr="00531DA3" w:rsidRDefault="007D23FA" w:rsidP="0042202E">
            <w:pPr>
              <w:pStyle w:val="CVMedium-FirstLine"/>
              <w:rPr>
                <w:color w:val="000000"/>
                <w:sz w:val="20"/>
              </w:rPr>
            </w:pPr>
            <w:r w:rsidRPr="00531DA3">
              <w:rPr>
                <w:color w:val="000000"/>
                <w:sz w:val="20"/>
              </w:rPr>
              <w:t>Română</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2-FirstLine"/>
              <w:rPr>
                <w:color w:val="000000"/>
              </w:rPr>
            </w:pPr>
            <w:r w:rsidRPr="00531DA3">
              <w:rPr>
                <w:color w:val="000000"/>
              </w:rPr>
              <w:t>Limba(i) străină(e) cunoscute</w:t>
            </w:r>
          </w:p>
        </w:tc>
        <w:tc>
          <w:tcPr>
            <w:tcW w:w="7655" w:type="dxa"/>
            <w:gridSpan w:val="6"/>
          </w:tcPr>
          <w:p w:rsidR="007D23FA" w:rsidRPr="00531DA3" w:rsidRDefault="007D23FA" w:rsidP="0042202E">
            <w:pPr>
              <w:pStyle w:val="CVMedium-FirstLine"/>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2"/>
              <w:rPr>
                <w:color w:val="000000"/>
              </w:rPr>
            </w:pPr>
            <w:r w:rsidRPr="00531DA3">
              <w:rPr>
                <w:color w:val="000000"/>
              </w:rPr>
              <w:t>Autoevaluare</w:t>
            </w:r>
          </w:p>
        </w:tc>
        <w:tc>
          <w:tcPr>
            <w:tcW w:w="140" w:type="dxa"/>
          </w:tcPr>
          <w:p w:rsidR="007D23FA" w:rsidRPr="00531DA3" w:rsidRDefault="007D23FA" w:rsidP="0042202E">
            <w:pPr>
              <w:pStyle w:val="CVNormal"/>
              <w:rPr>
                <w:color w:val="000000"/>
              </w:rPr>
            </w:pPr>
          </w:p>
        </w:tc>
        <w:tc>
          <w:tcPr>
            <w:tcW w:w="3005" w:type="dxa"/>
            <w:gridSpan w:val="2"/>
            <w:tcBorders>
              <w:top w:val="single" w:sz="1" w:space="0" w:color="000000"/>
              <w:left w:val="single" w:sz="1" w:space="0" w:color="000000"/>
              <w:bottom w:val="single" w:sz="1" w:space="0" w:color="000000"/>
            </w:tcBorders>
          </w:tcPr>
          <w:p w:rsidR="007D23FA" w:rsidRPr="00531DA3" w:rsidRDefault="007D23FA" w:rsidP="0042202E">
            <w:pPr>
              <w:pStyle w:val="LevelAssessment-Heading1"/>
              <w:rPr>
                <w:color w:val="000000"/>
                <w:sz w:val="20"/>
              </w:rPr>
            </w:pPr>
            <w:r w:rsidRPr="00531DA3">
              <w:rPr>
                <w:color w:val="000000"/>
                <w:sz w:val="20"/>
              </w:rPr>
              <w:t>Comprehensiune</w:t>
            </w:r>
          </w:p>
        </w:tc>
        <w:tc>
          <w:tcPr>
            <w:tcW w:w="3005" w:type="dxa"/>
            <w:gridSpan w:val="2"/>
            <w:tcBorders>
              <w:top w:val="single" w:sz="1" w:space="0" w:color="000000"/>
              <w:left w:val="single" w:sz="1" w:space="0" w:color="000000"/>
              <w:bottom w:val="single" w:sz="1" w:space="0" w:color="000000"/>
            </w:tcBorders>
          </w:tcPr>
          <w:p w:rsidR="007D23FA" w:rsidRPr="00531DA3" w:rsidRDefault="007D23FA" w:rsidP="0042202E">
            <w:pPr>
              <w:pStyle w:val="LevelAssessment-Heading1"/>
              <w:rPr>
                <w:color w:val="000000"/>
                <w:sz w:val="20"/>
              </w:rPr>
            </w:pPr>
            <w:r w:rsidRPr="00531DA3">
              <w:rPr>
                <w:color w:val="000000"/>
                <w:sz w:val="20"/>
              </w:rPr>
              <w:t>Vorbit</w:t>
            </w:r>
          </w:p>
        </w:tc>
        <w:tc>
          <w:tcPr>
            <w:tcW w:w="1505" w:type="dxa"/>
            <w:tcBorders>
              <w:top w:val="single" w:sz="1" w:space="0" w:color="000000"/>
              <w:left w:val="single" w:sz="1" w:space="0" w:color="000000"/>
              <w:bottom w:val="single" w:sz="1" w:space="0" w:color="000000"/>
              <w:right w:val="single" w:sz="1" w:space="0" w:color="000000"/>
            </w:tcBorders>
          </w:tcPr>
          <w:p w:rsidR="007D23FA" w:rsidRPr="00531DA3" w:rsidRDefault="007D23FA" w:rsidP="0042202E">
            <w:pPr>
              <w:pStyle w:val="LevelAssessment-Heading1"/>
              <w:rPr>
                <w:color w:val="000000"/>
                <w:sz w:val="20"/>
              </w:rPr>
            </w:pPr>
            <w:r w:rsidRPr="00531DA3">
              <w:rPr>
                <w:color w:val="000000"/>
                <w:sz w:val="20"/>
              </w:rPr>
              <w:t>Scris</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Level"/>
              <w:rPr>
                <w:color w:val="000000"/>
              </w:rPr>
            </w:pPr>
            <w:r w:rsidRPr="00531DA3">
              <w:rPr>
                <w:color w:val="000000"/>
              </w:rPr>
              <w:t>Nivel european (*)</w:t>
            </w:r>
          </w:p>
        </w:tc>
        <w:tc>
          <w:tcPr>
            <w:tcW w:w="140" w:type="dxa"/>
          </w:tcPr>
          <w:p w:rsidR="007D23FA" w:rsidRPr="00531DA3" w:rsidRDefault="007D23FA" w:rsidP="0042202E">
            <w:pPr>
              <w:pStyle w:val="CVNormal"/>
              <w:rPr>
                <w:color w:val="000000"/>
              </w:rPr>
            </w:pPr>
          </w:p>
        </w:tc>
        <w:tc>
          <w:tcPr>
            <w:tcW w:w="1502" w:type="dxa"/>
            <w:tcBorders>
              <w:left w:val="single" w:sz="1" w:space="0" w:color="000000"/>
              <w:bottom w:val="single" w:sz="1" w:space="0" w:color="000000"/>
            </w:tcBorders>
          </w:tcPr>
          <w:p w:rsidR="007D23FA" w:rsidRPr="00531DA3" w:rsidRDefault="007D23FA" w:rsidP="0042202E">
            <w:pPr>
              <w:pStyle w:val="LevelAssessment-Heading2"/>
              <w:rPr>
                <w:color w:val="000000"/>
                <w:sz w:val="20"/>
                <w:lang w:val="ro-RO"/>
              </w:rPr>
            </w:pPr>
            <w:r w:rsidRPr="00531DA3">
              <w:rPr>
                <w:color w:val="000000"/>
                <w:sz w:val="20"/>
                <w:lang w:val="ro-RO"/>
              </w:rPr>
              <w:t>Abilităţi de ascultare</w:t>
            </w:r>
          </w:p>
        </w:tc>
        <w:tc>
          <w:tcPr>
            <w:tcW w:w="1503" w:type="dxa"/>
            <w:tcBorders>
              <w:left w:val="single" w:sz="1" w:space="0" w:color="000000"/>
              <w:bottom w:val="single" w:sz="1" w:space="0" w:color="000000"/>
            </w:tcBorders>
          </w:tcPr>
          <w:p w:rsidR="007D23FA" w:rsidRPr="00531DA3" w:rsidRDefault="007D23FA" w:rsidP="0042202E">
            <w:pPr>
              <w:pStyle w:val="LevelAssessment-Heading2"/>
              <w:rPr>
                <w:color w:val="000000"/>
                <w:sz w:val="20"/>
                <w:lang w:val="ro-RO"/>
              </w:rPr>
            </w:pPr>
            <w:r w:rsidRPr="00531DA3">
              <w:rPr>
                <w:color w:val="000000"/>
                <w:sz w:val="20"/>
                <w:lang w:val="ro-RO"/>
              </w:rPr>
              <w:t>Abilităţi de citire</w:t>
            </w:r>
          </w:p>
        </w:tc>
        <w:tc>
          <w:tcPr>
            <w:tcW w:w="1501" w:type="dxa"/>
            <w:tcBorders>
              <w:left w:val="single" w:sz="1" w:space="0" w:color="000000"/>
              <w:bottom w:val="single" w:sz="1" w:space="0" w:color="000000"/>
            </w:tcBorders>
          </w:tcPr>
          <w:p w:rsidR="007D23FA" w:rsidRPr="00531DA3" w:rsidRDefault="007D23FA" w:rsidP="0042202E">
            <w:pPr>
              <w:pStyle w:val="LevelAssessment-Heading2"/>
              <w:rPr>
                <w:color w:val="000000"/>
                <w:sz w:val="20"/>
                <w:lang w:val="ro-RO"/>
              </w:rPr>
            </w:pPr>
            <w:r w:rsidRPr="00531DA3">
              <w:rPr>
                <w:color w:val="000000"/>
                <w:sz w:val="20"/>
                <w:lang w:val="ro-RO"/>
              </w:rPr>
              <w:t>Interacţiune</w:t>
            </w:r>
          </w:p>
        </w:tc>
        <w:tc>
          <w:tcPr>
            <w:tcW w:w="1504" w:type="dxa"/>
            <w:tcBorders>
              <w:left w:val="single" w:sz="1" w:space="0" w:color="000000"/>
              <w:bottom w:val="single" w:sz="1" w:space="0" w:color="000000"/>
            </w:tcBorders>
          </w:tcPr>
          <w:p w:rsidR="007D23FA" w:rsidRPr="00531DA3" w:rsidRDefault="007D23FA" w:rsidP="0042202E">
            <w:pPr>
              <w:pStyle w:val="LevelAssessment-Heading2"/>
              <w:rPr>
                <w:color w:val="000000"/>
                <w:sz w:val="20"/>
                <w:lang w:val="ro-RO"/>
              </w:rPr>
            </w:pPr>
            <w:r w:rsidRPr="00531DA3">
              <w:rPr>
                <w:color w:val="000000"/>
                <w:sz w:val="20"/>
                <w:lang w:val="ro-RO"/>
              </w:rPr>
              <w:t>Exprimare</w:t>
            </w:r>
          </w:p>
        </w:tc>
        <w:tc>
          <w:tcPr>
            <w:tcW w:w="1505" w:type="dxa"/>
            <w:tcBorders>
              <w:left w:val="single" w:sz="1" w:space="0" w:color="000000"/>
              <w:bottom w:val="single" w:sz="1" w:space="0" w:color="000000"/>
              <w:right w:val="single" w:sz="1" w:space="0" w:color="000000"/>
            </w:tcBorders>
          </w:tcPr>
          <w:p w:rsidR="007D23FA" w:rsidRPr="00531DA3" w:rsidRDefault="007D23FA" w:rsidP="0042202E">
            <w:pPr>
              <w:pStyle w:val="LevelAssessment-Heading2"/>
              <w:rPr>
                <w:color w:val="000000"/>
                <w:sz w:val="20"/>
                <w:lang w:val="ro-RO"/>
              </w:rPr>
            </w:pPr>
          </w:p>
        </w:tc>
      </w:tr>
      <w:tr w:rsidR="00B12CBA" w:rsidRPr="00531DA3" w:rsidTr="00DC58ED">
        <w:trPr>
          <w:cantSplit/>
        </w:trPr>
        <w:tc>
          <w:tcPr>
            <w:tcW w:w="3117" w:type="dxa"/>
            <w:gridSpan w:val="2"/>
            <w:tcBorders>
              <w:right w:val="single" w:sz="1" w:space="0" w:color="000000"/>
            </w:tcBorders>
            <w:shd w:val="clear" w:color="auto" w:fill="auto"/>
          </w:tcPr>
          <w:p w:rsidR="00B12CBA" w:rsidRPr="00531DA3" w:rsidRDefault="00B12CBA" w:rsidP="0042202E">
            <w:pPr>
              <w:pStyle w:val="CVHeadingLanguage"/>
              <w:rPr>
                <w:color w:val="000000"/>
              </w:rPr>
            </w:pPr>
            <w:r w:rsidRPr="00531DA3">
              <w:rPr>
                <w:color w:val="000000"/>
              </w:rPr>
              <w:t>Engleză</w:t>
            </w:r>
          </w:p>
        </w:tc>
        <w:tc>
          <w:tcPr>
            <w:tcW w:w="140" w:type="dxa"/>
          </w:tcPr>
          <w:p w:rsidR="00B12CBA" w:rsidRPr="00531DA3" w:rsidRDefault="00B12CBA" w:rsidP="0042202E">
            <w:pPr>
              <w:pStyle w:val="CVNormal"/>
              <w:rPr>
                <w:color w:val="000000"/>
              </w:rPr>
            </w:pPr>
          </w:p>
        </w:tc>
        <w:tc>
          <w:tcPr>
            <w:tcW w:w="1502" w:type="dxa"/>
            <w:tcBorders>
              <w:left w:val="single" w:sz="1" w:space="0" w:color="000000"/>
              <w:bottom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c>
          <w:tcPr>
            <w:tcW w:w="1503" w:type="dxa"/>
            <w:tcBorders>
              <w:left w:val="single" w:sz="1" w:space="0" w:color="000000"/>
              <w:bottom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c>
          <w:tcPr>
            <w:tcW w:w="1501" w:type="dxa"/>
            <w:tcBorders>
              <w:left w:val="single" w:sz="1" w:space="0" w:color="000000"/>
              <w:bottom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c>
          <w:tcPr>
            <w:tcW w:w="1504" w:type="dxa"/>
            <w:tcBorders>
              <w:left w:val="single" w:sz="1" w:space="0" w:color="000000"/>
              <w:bottom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c>
          <w:tcPr>
            <w:tcW w:w="1505" w:type="dxa"/>
            <w:tcBorders>
              <w:left w:val="single" w:sz="1" w:space="0" w:color="000000"/>
              <w:bottom w:val="single" w:sz="1" w:space="0" w:color="000000"/>
              <w:right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r>
      <w:tr w:rsidR="00B12CBA" w:rsidRPr="00531DA3" w:rsidTr="008B0306">
        <w:trPr>
          <w:cantSplit/>
        </w:trPr>
        <w:tc>
          <w:tcPr>
            <w:tcW w:w="3117" w:type="dxa"/>
            <w:gridSpan w:val="2"/>
            <w:tcBorders>
              <w:right w:val="single" w:sz="1" w:space="0" w:color="000000"/>
            </w:tcBorders>
            <w:shd w:val="clear" w:color="auto" w:fill="auto"/>
          </w:tcPr>
          <w:p w:rsidR="00B12CBA" w:rsidRPr="00531DA3" w:rsidRDefault="00B12CBA" w:rsidP="0042202E">
            <w:pPr>
              <w:pStyle w:val="CVHeadingLanguage"/>
              <w:rPr>
                <w:color w:val="000000"/>
              </w:rPr>
            </w:pPr>
            <w:r w:rsidRPr="00531DA3">
              <w:rPr>
                <w:color w:val="000000"/>
              </w:rPr>
              <w:t>Franceză</w:t>
            </w:r>
          </w:p>
        </w:tc>
        <w:tc>
          <w:tcPr>
            <w:tcW w:w="140" w:type="dxa"/>
          </w:tcPr>
          <w:p w:rsidR="00B12CBA" w:rsidRPr="00531DA3" w:rsidRDefault="00B12CBA" w:rsidP="0042202E">
            <w:pPr>
              <w:pStyle w:val="CVNormal"/>
              <w:rPr>
                <w:color w:val="000000"/>
              </w:rPr>
            </w:pPr>
          </w:p>
        </w:tc>
        <w:tc>
          <w:tcPr>
            <w:tcW w:w="1502" w:type="dxa"/>
            <w:tcBorders>
              <w:left w:val="single" w:sz="1" w:space="0" w:color="000000"/>
              <w:bottom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c>
          <w:tcPr>
            <w:tcW w:w="1503" w:type="dxa"/>
            <w:tcBorders>
              <w:left w:val="single" w:sz="1" w:space="0" w:color="000000"/>
              <w:bottom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c>
          <w:tcPr>
            <w:tcW w:w="1501" w:type="dxa"/>
            <w:tcBorders>
              <w:left w:val="single" w:sz="1" w:space="0" w:color="000000"/>
              <w:bottom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c>
          <w:tcPr>
            <w:tcW w:w="1504" w:type="dxa"/>
            <w:tcBorders>
              <w:left w:val="single" w:sz="1" w:space="0" w:color="000000"/>
              <w:bottom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c>
          <w:tcPr>
            <w:tcW w:w="1505" w:type="dxa"/>
            <w:tcBorders>
              <w:left w:val="single" w:sz="1" w:space="0" w:color="000000"/>
              <w:bottom w:val="single" w:sz="1" w:space="0" w:color="000000"/>
              <w:right w:val="single" w:sz="1" w:space="0" w:color="000000"/>
            </w:tcBorders>
            <w:vAlign w:val="center"/>
          </w:tcPr>
          <w:p w:rsidR="00B12CBA" w:rsidRPr="00531DA3" w:rsidRDefault="00B12CBA" w:rsidP="0042202E">
            <w:pPr>
              <w:pStyle w:val="LevelAssessment-Description"/>
              <w:rPr>
                <w:color w:val="000000"/>
                <w:sz w:val="20"/>
              </w:rPr>
            </w:pPr>
            <w:r w:rsidRPr="00531DA3">
              <w:rPr>
                <w:color w:val="000000"/>
                <w:sz w:val="20"/>
              </w:rPr>
              <w:t>FB</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Normal"/>
              <w:rPr>
                <w:color w:val="000000"/>
              </w:rPr>
            </w:pPr>
          </w:p>
        </w:tc>
        <w:tc>
          <w:tcPr>
            <w:tcW w:w="7655" w:type="dxa"/>
            <w:gridSpan w:val="6"/>
            <w:tcMar>
              <w:top w:w="0" w:type="dxa"/>
              <w:bottom w:w="113" w:type="dxa"/>
            </w:tcMar>
          </w:tcPr>
          <w:p w:rsidR="007D23FA" w:rsidRPr="00531DA3" w:rsidRDefault="007D23FA" w:rsidP="0042202E">
            <w:pPr>
              <w:pStyle w:val="LevelAssessment-Note"/>
              <w:rPr>
                <w:color w:val="000000"/>
                <w:sz w:val="20"/>
              </w:rPr>
            </w:pPr>
            <w:r w:rsidRPr="00531DA3">
              <w:rPr>
                <w:color w:val="000000"/>
                <w:sz w:val="20"/>
              </w:rPr>
              <w:t>(*) Cadrului european de referinţă pentru limbi</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2-FirstLine"/>
              <w:rPr>
                <w:color w:val="000000"/>
              </w:rPr>
            </w:pPr>
            <w:r w:rsidRPr="00531DA3">
              <w:rPr>
                <w:color w:val="000000"/>
              </w:rPr>
              <w:lastRenderedPageBreak/>
              <w:t>Competenţe şi aptitudini organizatorice</w:t>
            </w:r>
          </w:p>
        </w:tc>
        <w:tc>
          <w:tcPr>
            <w:tcW w:w="7655" w:type="dxa"/>
            <w:gridSpan w:val="6"/>
          </w:tcPr>
          <w:p w:rsidR="007D23FA" w:rsidRPr="00531DA3" w:rsidRDefault="007D23FA" w:rsidP="0042202E">
            <w:pPr>
              <w:pStyle w:val="CVNormal-FirstLine"/>
              <w:numPr>
                <w:ilvl w:val="0"/>
                <w:numId w:val="1"/>
              </w:numPr>
              <w:rPr>
                <w:color w:val="000000"/>
              </w:rPr>
            </w:pPr>
            <w:r w:rsidRPr="00531DA3">
              <w:rPr>
                <w:color w:val="000000"/>
              </w:rPr>
              <w:t>bun organizator</w:t>
            </w:r>
          </w:p>
          <w:p w:rsidR="007D23FA" w:rsidRPr="00531DA3" w:rsidRDefault="007D23FA" w:rsidP="0042202E">
            <w:pPr>
              <w:pStyle w:val="CVNormal"/>
              <w:numPr>
                <w:ilvl w:val="0"/>
                <w:numId w:val="1"/>
              </w:numPr>
              <w:rPr>
                <w:color w:val="000000"/>
              </w:rPr>
            </w:pPr>
            <w:r w:rsidRPr="00531DA3">
              <w:rPr>
                <w:color w:val="000000"/>
              </w:rPr>
              <w:t>persoană dinamică</w:t>
            </w:r>
          </w:p>
          <w:p w:rsidR="007D23FA" w:rsidRPr="00531DA3" w:rsidRDefault="007D23FA" w:rsidP="0042202E">
            <w:pPr>
              <w:pStyle w:val="CVNormal"/>
              <w:numPr>
                <w:ilvl w:val="0"/>
                <w:numId w:val="1"/>
              </w:numPr>
              <w:rPr>
                <w:color w:val="000000"/>
              </w:rPr>
            </w:pPr>
            <w:r w:rsidRPr="00531DA3">
              <w:rPr>
                <w:color w:val="000000"/>
              </w:rPr>
              <w:t>bun coordonator</w:t>
            </w:r>
          </w:p>
          <w:p w:rsidR="007D23FA" w:rsidRPr="00531DA3" w:rsidRDefault="007D23FA" w:rsidP="0042202E">
            <w:pPr>
              <w:pStyle w:val="CVNormal"/>
              <w:numPr>
                <w:ilvl w:val="0"/>
                <w:numId w:val="1"/>
              </w:numPr>
              <w:rPr>
                <w:color w:val="000000"/>
              </w:rPr>
            </w:pPr>
            <w:r w:rsidRPr="00531DA3">
              <w:rPr>
                <w:color w:val="000000"/>
              </w:rPr>
              <w:t>lucru în echipă</w:t>
            </w:r>
          </w:p>
          <w:p w:rsidR="007D23FA" w:rsidRPr="00531DA3" w:rsidRDefault="007D23FA" w:rsidP="0042202E">
            <w:pPr>
              <w:pStyle w:val="CVNormal"/>
              <w:rPr>
                <w:color w:val="000000"/>
              </w:rPr>
            </w:pPr>
          </w:p>
          <w:p w:rsidR="007D23FA" w:rsidRPr="00531DA3" w:rsidRDefault="007D23FA" w:rsidP="0042202E">
            <w:pPr>
              <w:pStyle w:val="CVNormal"/>
              <w:rPr>
                <w:color w:val="000000"/>
              </w:rPr>
            </w:pPr>
            <w:r w:rsidRPr="00531DA3">
              <w:rPr>
                <w:color w:val="000000"/>
              </w:rPr>
              <w:t>Calităţile au fost dobândite ca urmare a funcţiilor de conducere deţinute dar şi ca urmare a implicării în proiecte de cercetare complexe.</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2-FirstLine"/>
              <w:rPr>
                <w:color w:val="000000"/>
              </w:rPr>
            </w:pPr>
            <w:r w:rsidRPr="00531DA3">
              <w:rPr>
                <w:color w:val="000000"/>
              </w:rPr>
              <w:t>Competenţe şi cunoştinţe de utilizare a calculatorului</w:t>
            </w:r>
          </w:p>
        </w:tc>
        <w:tc>
          <w:tcPr>
            <w:tcW w:w="7655" w:type="dxa"/>
            <w:gridSpan w:val="6"/>
          </w:tcPr>
          <w:p w:rsidR="007D23FA" w:rsidRPr="00531DA3" w:rsidRDefault="007D23FA" w:rsidP="0042202E">
            <w:pPr>
              <w:pStyle w:val="CVNormal-FirstLine"/>
              <w:rPr>
                <w:color w:val="000000"/>
              </w:rPr>
            </w:pPr>
            <w:r w:rsidRPr="00531DA3">
              <w:rPr>
                <w:color w:val="000000"/>
              </w:rPr>
              <w:t>MS Office, E-views Avansat, SPSS Avansat, MS Publisher, Corel Draw</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2-FirstLine"/>
              <w:rPr>
                <w:color w:val="000000"/>
              </w:rPr>
            </w:pPr>
            <w:r w:rsidRPr="00531DA3">
              <w:rPr>
                <w:color w:val="000000"/>
              </w:rPr>
              <w:t>Permis de conducere</w:t>
            </w:r>
          </w:p>
        </w:tc>
        <w:tc>
          <w:tcPr>
            <w:tcW w:w="7655" w:type="dxa"/>
            <w:gridSpan w:val="6"/>
          </w:tcPr>
          <w:p w:rsidR="007D23FA" w:rsidRPr="00531DA3" w:rsidRDefault="007D23FA" w:rsidP="0042202E">
            <w:pPr>
              <w:pStyle w:val="CVNormal-FirstLine"/>
              <w:rPr>
                <w:color w:val="000000"/>
              </w:rPr>
            </w:pPr>
            <w:r w:rsidRPr="00531DA3">
              <w:rPr>
                <w:color w:val="000000"/>
              </w:rPr>
              <w:t>DA</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1"/>
              <w:rPr>
                <w:color w:val="000000"/>
              </w:rPr>
            </w:pPr>
            <w:r w:rsidRPr="00531DA3">
              <w:rPr>
                <w:color w:val="000000"/>
              </w:rPr>
              <w:t>Informaţii suplimentare</w:t>
            </w:r>
          </w:p>
        </w:tc>
        <w:tc>
          <w:tcPr>
            <w:tcW w:w="7655" w:type="dxa"/>
            <w:gridSpan w:val="6"/>
          </w:tcPr>
          <w:p w:rsidR="007D23FA" w:rsidRPr="00531DA3" w:rsidRDefault="007D23FA" w:rsidP="0042202E">
            <w:pPr>
              <w:pStyle w:val="CVNormal-FirstLine"/>
              <w:rPr>
                <w:color w:val="000000"/>
              </w:rPr>
            </w:pPr>
            <w:r w:rsidRPr="00531DA3">
              <w:rPr>
                <w:color w:val="000000"/>
              </w:rPr>
              <w:t>Nu există</w:t>
            </w: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Spacer"/>
              <w:rPr>
                <w:color w:val="000000"/>
              </w:rPr>
            </w:pPr>
          </w:p>
        </w:tc>
        <w:tc>
          <w:tcPr>
            <w:tcW w:w="7655" w:type="dxa"/>
            <w:gridSpan w:val="6"/>
          </w:tcPr>
          <w:p w:rsidR="007D23FA" w:rsidRPr="00531DA3" w:rsidRDefault="007D23FA" w:rsidP="0042202E">
            <w:pPr>
              <w:pStyle w:val="CVSpacer"/>
              <w:rPr>
                <w:color w:val="000000"/>
                <w:sz w:val="20"/>
              </w:rPr>
            </w:pPr>
          </w:p>
        </w:tc>
      </w:tr>
      <w:tr w:rsidR="007D23FA" w:rsidRPr="00531DA3" w:rsidTr="0042202E">
        <w:trPr>
          <w:cantSplit/>
        </w:trPr>
        <w:tc>
          <w:tcPr>
            <w:tcW w:w="3117" w:type="dxa"/>
            <w:gridSpan w:val="2"/>
            <w:tcBorders>
              <w:right w:val="single" w:sz="1" w:space="0" w:color="000000"/>
            </w:tcBorders>
            <w:shd w:val="clear" w:color="auto" w:fill="auto"/>
          </w:tcPr>
          <w:p w:rsidR="007D23FA" w:rsidRPr="00531DA3" w:rsidRDefault="007D23FA" w:rsidP="0042202E">
            <w:pPr>
              <w:pStyle w:val="CVHeading1"/>
              <w:ind w:left="0"/>
              <w:jc w:val="left"/>
              <w:rPr>
                <w:color w:val="000000"/>
              </w:rPr>
            </w:pPr>
            <w:r w:rsidRPr="00531DA3">
              <w:rPr>
                <w:color w:val="000000"/>
              </w:rPr>
              <w:t xml:space="preserve">                                          Anexe</w:t>
            </w:r>
          </w:p>
        </w:tc>
        <w:tc>
          <w:tcPr>
            <w:tcW w:w="7655" w:type="dxa"/>
            <w:gridSpan w:val="6"/>
          </w:tcPr>
          <w:p w:rsidR="007D23FA" w:rsidRPr="00531DA3" w:rsidRDefault="007D23FA" w:rsidP="0042202E">
            <w:pPr>
              <w:pStyle w:val="CVNormal"/>
              <w:ind w:left="0" w:right="115"/>
              <w:rPr>
                <w:color w:val="000000"/>
              </w:rPr>
            </w:pPr>
            <w:r w:rsidRPr="00531DA3">
              <w:rPr>
                <w:b/>
                <w:color w:val="000000"/>
              </w:rPr>
              <w:t>Anexa 1:</w:t>
            </w:r>
            <w:r w:rsidRPr="00531DA3">
              <w:rPr>
                <w:color w:val="000000"/>
              </w:rPr>
              <w:t xml:space="preserve"> Lista proiectelor de cercetare în care am fost implicat și sinteza lucrărilor academice elaborate până în prezent</w:t>
            </w:r>
          </w:p>
          <w:p w:rsidR="007D23FA" w:rsidRPr="00531DA3" w:rsidRDefault="007D23FA" w:rsidP="0042202E">
            <w:pPr>
              <w:pStyle w:val="CVNormal"/>
              <w:ind w:left="0" w:right="115"/>
              <w:rPr>
                <w:color w:val="000000"/>
              </w:rPr>
            </w:pPr>
          </w:p>
          <w:p w:rsidR="007D23FA" w:rsidRPr="00531DA3" w:rsidRDefault="007D23FA" w:rsidP="004743F3">
            <w:pPr>
              <w:pStyle w:val="CVNormal"/>
              <w:ind w:left="0" w:right="115"/>
              <w:rPr>
                <w:color w:val="000000"/>
              </w:rPr>
            </w:pPr>
            <w:r w:rsidRPr="00531DA3">
              <w:rPr>
                <w:b/>
                <w:color w:val="000000"/>
              </w:rPr>
              <w:t>Anexa 2:</w:t>
            </w:r>
            <w:r w:rsidRPr="00531DA3">
              <w:rPr>
                <w:color w:val="000000"/>
              </w:rPr>
              <w:t xml:space="preserve"> Lista lucrărilor de specialitate</w:t>
            </w:r>
            <w:r w:rsidR="004743F3" w:rsidRPr="00531DA3">
              <w:rPr>
                <w:color w:val="000000"/>
              </w:rPr>
              <w:t xml:space="preserve"> publicate</w:t>
            </w:r>
            <w:r w:rsidRPr="00531DA3">
              <w:rPr>
                <w:color w:val="000000"/>
              </w:rPr>
              <w:t xml:space="preserve"> </w:t>
            </w:r>
            <w:r w:rsidR="004743F3" w:rsidRPr="00531DA3">
              <w:rPr>
                <w:color w:val="000000"/>
              </w:rPr>
              <w:t>reprezentative</w:t>
            </w:r>
          </w:p>
          <w:p w:rsidR="004743F3" w:rsidRPr="00531DA3" w:rsidRDefault="004743F3" w:rsidP="004743F3">
            <w:pPr>
              <w:pStyle w:val="CVNormal"/>
              <w:ind w:left="0" w:right="115"/>
              <w:rPr>
                <w:color w:val="000000"/>
              </w:rPr>
            </w:pPr>
          </w:p>
          <w:p w:rsidR="004743F3" w:rsidRPr="00531DA3" w:rsidRDefault="004743F3" w:rsidP="004743F3">
            <w:pPr>
              <w:pStyle w:val="CVNormal"/>
              <w:ind w:left="0" w:right="115"/>
              <w:rPr>
                <w:color w:val="000000"/>
              </w:rPr>
            </w:pPr>
            <w:r w:rsidRPr="00531DA3">
              <w:rPr>
                <w:b/>
                <w:color w:val="000000"/>
              </w:rPr>
              <w:t>Anexa 3:</w:t>
            </w:r>
            <w:r w:rsidRPr="00531DA3">
              <w:rPr>
                <w:color w:val="000000"/>
              </w:rPr>
              <w:t xml:space="preserve"> Lista lucrărilor publicate</w:t>
            </w:r>
          </w:p>
        </w:tc>
      </w:tr>
    </w:tbl>
    <w:p w:rsidR="007D23FA" w:rsidRPr="00531DA3" w:rsidRDefault="007D23FA" w:rsidP="007D23FA">
      <w:pPr>
        <w:pStyle w:val="CVNormal"/>
        <w:ind w:left="0"/>
        <w:rPr>
          <w:color w:val="000000"/>
        </w:rPr>
      </w:pPr>
    </w:p>
    <w:p w:rsidR="007D23FA" w:rsidRPr="00531DA3" w:rsidRDefault="007D23FA" w:rsidP="004743F3">
      <w:pPr>
        <w:suppressAutoHyphens w:val="0"/>
        <w:spacing w:after="120"/>
        <w:ind w:left="709" w:right="1133"/>
        <w:jc w:val="both"/>
        <w:rPr>
          <w:color w:val="000000"/>
        </w:rPr>
      </w:pPr>
      <w:r w:rsidRPr="00531DA3">
        <w:rPr>
          <w:color w:val="000000"/>
        </w:rPr>
        <w:t xml:space="preserve">Autor a </w:t>
      </w:r>
      <w:r w:rsidRPr="00531DA3">
        <w:rPr>
          <w:b/>
          <w:color w:val="000000"/>
        </w:rPr>
        <w:t>1</w:t>
      </w:r>
      <w:r w:rsidR="00466889" w:rsidRPr="00531DA3">
        <w:rPr>
          <w:b/>
          <w:color w:val="000000"/>
        </w:rPr>
        <w:t>1</w:t>
      </w:r>
      <w:r w:rsidRPr="00531DA3">
        <w:rPr>
          <w:b/>
          <w:color w:val="000000"/>
        </w:rPr>
        <w:t xml:space="preserve"> cărți de specialitate</w:t>
      </w:r>
      <w:r w:rsidRPr="00531DA3">
        <w:rPr>
          <w:color w:val="000000"/>
        </w:rPr>
        <w:t xml:space="preserve"> în calitate de</w:t>
      </w:r>
      <w:r w:rsidR="00466889" w:rsidRPr="00531DA3">
        <w:rPr>
          <w:color w:val="000000"/>
        </w:rPr>
        <w:t xml:space="preserve"> autor și co-autor în domeniul f</w:t>
      </w:r>
      <w:r w:rsidRPr="00531DA3">
        <w:rPr>
          <w:color w:val="000000"/>
        </w:rPr>
        <w:t>inanțelor</w:t>
      </w:r>
      <w:r w:rsidR="00466889" w:rsidRPr="00531DA3">
        <w:rPr>
          <w:color w:val="000000"/>
        </w:rPr>
        <w:t xml:space="preserve"> internaționale, risc de țară, m</w:t>
      </w:r>
      <w:r w:rsidRPr="00531DA3">
        <w:rPr>
          <w:color w:val="000000"/>
        </w:rPr>
        <w:t>anagem</w:t>
      </w:r>
      <w:r w:rsidR="00466889" w:rsidRPr="00531DA3">
        <w:rPr>
          <w:color w:val="000000"/>
        </w:rPr>
        <w:t>entul riscului în a</w:t>
      </w:r>
      <w:r w:rsidRPr="00531DA3">
        <w:rPr>
          <w:color w:val="000000"/>
        </w:rPr>
        <w:t xml:space="preserve">facerile </w:t>
      </w:r>
      <w:r w:rsidR="00466889" w:rsidRPr="00531DA3">
        <w:rPr>
          <w:color w:val="000000"/>
        </w:rPr>
        <w:t>internaționale, brand de țară, c</w:t>
      </w:r>
      <w:r w:rsidRPr="00531DA3">
        <w:rPr>
          <w:color w:val="000000"/>
        </w:rPr>
        <w:t>ompetitivitate</w:t>
      </w:r>
      <w:r w:rsidR="00466889" w:rsidRPr="00531DA3">
        <w:rPr>
          <w:color w:val="000000"/>
        </w:rPr>
        <w:t>, finanțarea afacerilor</w:t>
      </w:r>
      <w:r w:rsidRPr="00531DA3">
        <w:rPr>
          <w:color w:val="000000"/>
        </w:rPr>
        <w:t xml:space="preserve">. Autor și  a </w:t>
      </w:r>
      <w:r w:rsidRPr="00531DA3">
        <w:rPr>
          <w:b/>
          <w:color w:val="000000"/>
        </w:rPr>
        <w:t>1</w:t>
      </w:r>
      <w:r w:rsidR="00466889" w:rsidRPr="00531DA3">
        <w:rPr>
          <w:b/>
          <w:color w:val="000000"/>
        </w:rPr>
        <w:t>3</w:t>
      </w:r>
      <w:r w:rsidRPr="00531DA3">
        <w:rPr>
          <w:b/>
          <w:color w:val="000000"/>
        </w:rPr>
        <w:t xml:space="preserve"> capitole</w:t>
      </w:r>
      <w:r w:rsidRPr="00531DA3">
        <w:rPr>
          <w:color w:val="000000"/>
        </w:rPr>
        <w:t xml:space="preserve"> în cărți de specialitate publicate în țară și străinătate. Autor a </w:t>
      </w:r>
      <w:r w:rsidRPr="00531DA3">
        <w:rPr>
          <w:b/>
          <w:color w:val="000000"/>
        </w:rPr>
        <w:t>40 de articole</w:t>
      </w:r>
      <w:r w:rsidRPr="00531DA3">
        <w:rPr>
          <w:color w:val="000000"/>
        </w:rPr>
        <w:t xml:space="preserve"> publicate în jurnale din țară și străinătate (10 articole în jurnale indexate ISI). Participant la peste </w:t>
      </w:r>
      <w:r w:rsidRPr="00531DA3">
        <w:rPr>
          <w:b/>
          <w:color w:val="000000"/>
        </w:rPr>
        <w:t>40 de conferințe</w:t>
      </w:r>
      <w:r w:rsidRPr="00531DA3">
        <w:rPr>
          <w:color w:val="000000"/>
        </w:rPr>
        <w:t xml:space="preserve"> în țară și străinătate.</w:t>
      </w:r>
    </w:p>
    <w:p w:rsidR="007D23FA" w:rsidRPr="00531DA3" w:rsidRDefault="007D23FA" w:rsidP="004743F3">
      <w:pPr>
        <w:suppressAutoHyphens w:val="0"/>
        <w:spacing w:after="120"/>
        <w:ind w:left="709"/>
        <w:jc w:val="both"/>
        <w:rPr>
          <w:color w:val="000000"/>
        </w:rPr>
      </w:pPr>
    </w:p>
    <w:p w:rsidR="007D23FA" w:rsidRPr="00531DA3" w:rsidRDefault="007D23FA" w:rsidP="004743F3">
      <w:pPr>
        <w:suppressAutoHyphens w:val="0"/>
        <w:spacing w:after="120"/>
        <w:ind w:left="709"/>
        <w:jc w:val="both"/>
        <w:rPr>
          <w:color w:val="000000"/>
        </w:rPr>
      </w:pPr>
      <w:r w:rsidRPr="00531DA3">
        <w:rPr>
          <w:color w:val="000000"/>
        </w:rPr>
        <w:t xml:space="preserve">Anul ultimei evalurări instituționale: </w:t>
      </w:r>
      <w:r w:rsidRPr="00531DA3">
        <w:rPr>
          <w:b/>
          <w:color w:val="000000"/>
        </w:rPr>
        <w:t>20</w:t>
      </w:r>
      <w:r w:rsidR="009106F8" w:rsidRPr="00531DA3">
        <w:rPr>
          <w:b/>
          <w:color w:val="000000"/>
        </w:rPr>
        <w:t>19</w:t>
      </w:r>
      <w:r w:rsidRPr="00531DA3">
        <w:rPr>
          <w:color w:val="000000"/>
        </w:rPr>
        <w:t xml:space="preserve"> / Calificativ: </w:t>
      </w:r>
      <w:r w:rsidRPr="00531DA3">
        <w:rPr>
          <w:b/>
          <w:color w:val="000000"/>
        </w:rPr>
        <w:t>FOARTE BINE</w:t>
      </w:r>
    </w:p>
    <w:p w:rsidR="007D23FA" w:rsidRPr="00531DA3" w:rsidRDefault="007D23FA" w:rsidP="004743F3">
      <w:pPr>
        <w:pStyle w:val="CVNormal"/>
        <w:ind w:left="709"/>
        <w:rPr>
          <w:color w:val="000000"/>
        </w:rPr>
      </w:pPr>
    </w:p>
    <w:p w:rsidR="007D23FA" w:rsidRPr="00531DA3" w:rsidRDefault="004743F3" w:rsidP="004743F3">
      <w:pPr>
        <w:pStyle w:val="CVNormal"/>
        <w:ind w:left="709"/>
        <w:rPr>
          <w:color w:val="000000"/>
        </w:rPr>
      </w:pPr>
      <w:r w:rsidRPr="00531DA3">
        <w:rPr>
          <w:b/>
          <w:noProof/>
          <w:color w:val="000000"/>
          <w:lang w:eastAsia="en-US"/>
        </w:rPr>
        <w:drawing>
          <wp:anchor distT="0" distB="0" distL="114300" distR="114300" simplePos="0" relativeHeight="251660288" behindDoc="1" locked="0" layoutInCell="1" allowOverlap="1" wp14:anchorId="589814F5" wp14:editId="5D68D9C9">
            <wp:simplePos x="0" y="0"/>
            <wp:positionH relativeFrom="column">
              <wp:posOffset>2077085</wp:posOffset>
            </wp:positionH>
            <wp:positionV relativeFrom="paragraph">
              <wp:posOffset>90554</wp:posOffset>
            </wp:positionV>
            <wp:extent cx="1741170" cy="13633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170" cy="1363345"/>
                    </a:xfrm>
                    <a:prstGeom prst="rect">
                      <a:avLst/>
                    </a:prstGeom>
                    <a:noFill/>
                  </pic:spPr>
                </pic:pic>
              </a:graphicData>
            </a:graphic>
            <wp14:sizeRelH relativeFrom="page">
              <wp14:pctWidth>0</wp14:pctWidth>
            </wp14:sizeRelH>
            <wp14:sizeRelV relativeFrom="page">
              <wp14:pctHeight>0</wp14:pctHeight>
            </wp14:sizeRelV>
          </wp:anchor>
        </w:drawing>
      </w:r>
    </w:p>
    <w:p w:rsidR="007D23FA" w:rsidRPr="00531DA3" w:rsidRDefault="007D23FA" w:rsidP="004743F3">
      <w:pPr>
        <w:pStyle w:val="CVNormal"/>
        <w:ind w:left="709"/>
        <w:rPr>
          <w:color w:val="000000"/>
        </w:rPr>
      </w:pPr>
    </w:p>
    <w:p w:rsidR="007D23FA" w:rsidRPr="00531DA3" w:rsidRDefault="007D23FA" w:rsidP="004743F3">
      <w:pPr>
        <w:pStyle w:val="CVNormal"/>
        <w:ind w:left="709"/>
        <w:rPr>
          <w:b/>
          <w:color w:val="000000"/>
        </w:rPr>
      </w:pPr>
    </w:p>
    <w:p w:rsidR="007D23FA" w:rsidRPr="00531DA3" w:rsidRDefault="007D23FA" w:rsidP="004743F3">
      <w:pPr>
        <w:pStyle w:val="CVNormal"/>
        <w:ind w:left="709"/>
        <w:rPr>
          <w:b/>
          <w:color w:val="000000"/>
        </w:rPr>
      </w:pPr>
      <w:r w:rsidRPr="00531DA3">
        <w:rPr>
          <w:b/>
          <w:color w:val="000000"/>
        </w:rPr>
        <w:t xml:space="preserve">                                                         Prof. Univ. dr. Cristian Valeriu PĂUN</w:t>
      </w:r>
    </w:p>
    <w:p w:rsidR="007D23FA" w:rsidRPr="00531DA3" w:rsidRDefault="007D23FA" w:rsidP="004743F3">
      <w:pPr>
        <w:pStyle w:val="CVNormal"/>
        <w:ind w:left="709"/>
        <w:rPr>
          <w:b/>
          <w:color w:val="000000"/>
        </w:rPr>
      </w:pPr>
    </w:p>
    <w:p w:rsidR="007D23FA" w:rsidRPr="00531DA3" w:rsidRDefault="007D23FA" w:rsidP="004743F3">
      <w:pPr>
        <w:pStyle w:val="CVNormal"/>
        <w:ind w:left="709"/>
        <w:rPr>
          <w:b/>
          <w:color w:val="000000"/>
        </w:rPr>
      </w:pPr>
      <w:r w:rsidRPr="00531DA3">
        <w:rPr>
          <w:b/>
          <w:color w:val="000000"/>
        </w:rPr>
        <w:t xml:space="preserve">                                                                 ...............................................</w:t>
      </w:r>
    </w:p>
    <w:p w:rsidR="007D23FA" w:rsidRPr="00531DA3" w:rsidRDefault="007D23FA" w:rsidP="004743F3">
      <w:pPr>
        <w:pStyle w:val="CVNormal"/>
        <w:ind w:left="709"/>
        <w:rPr>
          <w:b/>
          <w:color w:val="000000"/>
        </w:rPr>
      </w:pPr>
    </w:p>
    <w:p w:rsidR="007D23FA" w:rsidRPr="00531DA3" w:rsidRDefault="007D23FA" w:rsidP="004743F3">
      <w:pPr>
        <w:pStyle w:val="CVNormal"/>
        <w:ind w:left="709"/>
        <w:rPr>
          <w:b/>
          <w:color w:val="000000"/>
        </w:rPr>
      </w:pPr>
    </w:p>
    <w:p w:rsidR="007D23FA" w:rsidRPr="00531DA3" w:rsidRDefault="007D23FA" w:rsidP="004743F3">
      <w:pPr>
        <w:pStyle w:val="CVNormal"/>
        <w:ind w:left="709"/>
        <w:rPr>
          <w:b/>
          <w:color w:val="000000"/>
        </w:rPr>
      </w:pPr>
    </w:p>
    <w:p w:rsidR="007D23FA" w:rsidRPr="00531DA3" w:rsidRDefault="007D23FA" w:rsidP="004743F3">
      <w:pPr>
        <w:pStyle w:val="CVNormal"/>
        <w:ind w:left="709" w:right="1133"/>
        <w:jc w:val="right"/>
        <w:rPr>
          <w:b/>
          <w:color w:val="000000"/>
        </w:rPr>
      </w:pPr>
      <w:r w:rsidRPr="00531DA3">
        <w:rPr>
          <w:b/>
          <w:color w:val="000000"/>
        </w:rPr>
        <w:t xml:space="preserve">Data: </w:t>
      </w:r>
      <w:r w:rsidR="004743F3" w:rsidRPr="00531DA3">
        <w:rPr>
          <w:b/>
          <w:color w:val="000000"/>
        </w:rPr>
        <w:t>17.11.2020</w:t>
      </w:r>
    </w:p>
    <w:p w:rsidR="00466889" w:rsidRPr="00531DA3" w:rsidRDefault="007D23FA" w:rsidP="004743F3">
      <w:pPr>
        <w:suppressAutoHyphens w:val="0"/>
        <w:spacing w:after="120"/>
        <w:ind w:left="567" w:right="1133"/>
        <w:jc w:val="both"/>
        <w:rPr>
          <w:b/>
          <w:color w:val="000000"/>
          <w:sz w:val="24"/>
          <w:szCs w:val="24"/>
        </w:rPr>
      </w:pPr>
      <w:r w:rsidRPr="00531DA3">
        <w:rPr>
          <w:rFonts w:ascii="Times New Roman" w:hAnsi="Times New Roman"/>
          <w:b/>
          <w:color w:val="000000"/>
        </w:rPr>
        <w:br w:type="page"/>
      </w:r>
      <w:r w:rsidRPr="00531DA3">
        <w:rPr>
          <w:b/>
          <w:color w:val="000000"/>
          <w:sz w:val="24"/>
          <w:szCs w:val="24"/>
        </w:rPr>
        <w:lastRenderedPageBreak/>
        <w:t>ANEXA 1: LISTA PROIECTELOR ÎN CARE AM FOST IMPLICAT CA CERCETĂTOR / EXPERT / MEMBRU ÎN ECHIPA DE COORDONARE / DIRECTOR DE PROIECT:</w:t>
      </w:r>
    </w:p>
    <w:p w:rsidR="008A6B30" w:rsidRPr="00531DA3" w:rsidRDefault="008A6B30" w:rsidP="004743F3">
      <w:pPr>
        <w:suppressAutoHyphens w:val="0"/>
        <w:spacing w:after="120"/>
        <w:ind w:left="567" w:right="1133"/>
        <w:jc w:val="both"/>
        <w:rPr>
          <w:b/>
          <w:color w:val="000000" w:themeColor="text1"/>
          <w:sz w:val="18"/>
          <w:szCs w:val="18"/>
        </w:rPr>
      </w:pPr>
    </w:p>
    <w:p w:rsidR="00466889" w:rsidRPr="00531DA3" w:rsidRDefault="0042202E" w:rsidP="004743F3">
      <w:pPr>
        <w:suppressAutoHyphens w:val="0"/>
        <w:spacing w:after="120"/>
        <w:ind w:left="567" w:right="1133"/>
        <w:jc w:val="both"/>
        <w:rPr>
          <w:color w:val="000000" w:themeColor="text1"/>
        </w:rPr>
      </w:pPr>
      <w:r w:rsidRPr="00531DA3">
        <w:rPr>
          <w:b/>
          <w:color w:val="000000" w:themeColor="text1"/>
        </w:rPr>
        <w:t>Proiect ROSE</w:t>
      </w:r>
      <w:r w:rsidR="008A6B30" w:rsidRPr="00531DA3">
        <w:rPr>
          <w:b/>
          <w:color w:val="000000" w:themeColor="text1"/>
        </w:rPr>
        <w:t xml:space="preserve">-PERFORMREI AG 2019/NC 46 </w:t>
      </w:r>
      <w:r w:rsidR="008A6B30" w:rsidRPr="00531DA3">
        <w:rPr>
          <w:color w:val="000000" w:themeColor="text1"/>
        </w:rPr>
        <w:t xml:space="preserve">– ”Prevenirea abandonului școlar – succes și performanță în învățământul universitar în economie și afaceri internaționale”, </w:t>
      </w:r>
      <w:r w:rsidR="008A6B30" w:rsidRPr="00531DA3">
        <w:rPr>
          <w:b/>
          <w:color w:val="FF0000"/>
          <w:u w:val="single"/>
        </w:rPr>
        <w:t>director proiect</w:t>
      </w:r>
      <w:r w:rsidR="008A6B30" w:rsidRPr="00531DA3">
        <w:rPr>
          <w:color w:val="000000" w:themeColor="text1"/>
        </w:rPr>
        <w:t>, 2019 – 2021, Valoare: 351.191,52 lei.</w:t>
      </w:r>
    </w:p>
    <w:p w:rsidR="008A6B30" w:rsidRPr="00531DA3" w:rsidRDefault="008A6B30" w:rsidP="004743F3">
      <w:pPr>
        <w:suppressAutoHyphens w:val="0"/>
        <w:spacing w:after="120"/>
        <w:ind w:left="567" w:right="1133"/>
        <w:jc w:val="both"/>
        <w:rPr>
          <w:color w:val="000000" w:themeColor="text1"/>
        </w:rPr>
      </w:pPr>
      <w:r w:rsidRPr="00531DA3">
        <w:rPr>
          <w:b/>
          <w:color w:val="000000" w:themeColor="text1"/>
        </w:rPr>
        <w:t xml:space="preserve">Proiect prioritar ASE, </w:t>
      </w:r>
      <w:r w:rsidRPr="00531DA3">
        <w:rPr>
          <w:color w:val="000000" w:themeColor="text1"/>
        </w:rPr>
        <w:t>Titlu: ”</w:t>
      </w:r>
      <w:r w:rsidR="004743F3" w:rsidRPr="00531DA3">
        <w:rPr>
          <w:color w:val="000000" w:themeColor="text1"/>
        </w:rPr>
        <w:t xml:space="preserve">Metode si practici eficiente de dezvoltare a educației financiare în țări cu alfabetizare financiara redusă”, Director de proiect: prof. univ. dr. Gheorghe Hurduzeu, 2019 – 2020, </w:t>
      </w:r>
      <w:r w:rsidR="004743F3" w:rsidRPr="00531DA3">
        <w:rPr>
          <w:b/>
          <w:color w:val="0070C0"/>
        </w:rPr>
        <w:t>membru al echipei de proiect</w:t>
      </w:r>
      <w:r w:rsidR="004743F3" w:rsidRPr="00531DA3">
        <w:rPr>
          <w:color w:val="000000" w:themeColor="text1"/>
        </w:rPr>
        <w:t>,</w:t>
      </w:r>
      <w:r w:rsidR="004743F3" w:rsidRPr="00531DA3">
        <w:rPr>
          <w:color w:val="000000" w:themeColor="text1"/>
        </w:rPr>
        <w:t xml:space="preserve"> Valoare proiect: 100.000 lei.</w:t>
      </w:r>
    </w:p>
    <w:p w:rsidR="00466889" w:rsidRPr="00531DA3" w:rsidRDefault="00466889" w:rsidP="004743F3">
      <w:pPr>
        <w:suppressAutoHyphens w:val="0"/>
        <w:spacing w:after="120"/>
        <w:ind w:left="567" w:right="1133"/>
        <w:jc w:val="both"/>
        <w:rPr>
          <w:color w:val="000000" w:themeColor="text1"/>
        </w:rPr>
      </w:pPr>
      <w:r w:rsidRPr="00531DA3">
        <w:rPr>
          <w:b/>
          <w:color w:val="000000" w:themeColor="text1"/>
        </w:rPr>
        <w:t>Proiect POCU/82/3/7 SOCIALBIZ</w:t>
      </w:r>
      <w:r w:rsidRPr="00531DA3">
        <w:rPr>
          <w:color w:val="000000" w:themeColor="text1"/>
        </w:rPr>
        <w:t xml:space="preserve"> – ”Dezvoltarea spiritului antreprenorial în rândul întreprinzătorilor, susținerea angajării durabile și a antreprenoriatului social în cazul Regiunii Sud-Est”, Axa prioritară 3: ”Locuri de muncă pentru toți”. Coordonator: Academia de Studii Economice din București, Cod Contract: POCU/82/3/7/105333 – </w:t>
      </w:r>
      <w:r w:rsidRPr="00531DA3">
        <w:rPr>
          <w:b/>
          <w:color w:val="0070C0"/>
        </w:rPr>
        <w:t>membru al echipei de proiect</w:t>
      </w:r>
      <w:r w:rsidRPr="00531DA3">
        <w:rPr>
          <w:color w:val="000000" w:themeColor="text1"/>
        </w:rPr>
        <w:t>, responsabil portofoliu antreprenori (Noiembrie 2018 – Noiembrie 2019).</w:t>
      </w:r>
    </w:p>
    <w:p w:rsidR="007D23FA" w:rsidRPr="00531DA3" w:rsidRDefault="007D23FA" w:rsidP="004743F3">
      <w:pPr>
        <w:suppressAutoHyphens w:val="0"/>
        <w:spacing w:after="120"/>
        <w:ind w:left="567" w:right="1133"/>
        <w:jc w:val="both"/>
        <w:rPr>
          <w:b/>
          <w:color w:val="000000" w:themeColor="text1"/>
        </w:rPr>
      </w:pPr>
      <w:r w:rsidRPr="00531DA3">
        <w:rPr>
          <w:b/>
          <w:color w:val="000000" w:themeColor="text1"/>
        </w:rPr>
        <w:t xml:space="preserve">Proiect SIPOCA 11, </w:t>
      </w:r>
      <w:r w:rsidRPr="00531DA3">
        <w:rPr>
          <w:color w:val="000000" w:themeColor="text1"/>
        </w:rPr>
        <w:t>„Starea Națiunii – construirea unui instrument inovator pentru fundamentarea politicilor publice”, Secretariatul General al Guvernului, Centrul de Analiză și Strategie</w:t>
      </w:r>
      <w:r w:rsidRPr="00531DA3">
        <w:rPr>
          <w:b/>
          <w:color w:val="000000" w:themeColor="text1"/>
        </w:rPr>
        <w:t xml:space="preserve">, </w:t>
      </w:r>
      <w:r w:rsidRPr="00531DA3">
        <w:rPr>
          <w:color w:val="000000" w:themeColor="text1"/>
        </w:rPr>
        <w:t xml:space="preserve">Perioada: 7.04.2016 – 7.04.2019, , </w:t>
      </w:r>
      <w:r w:rsidRPr="00531DA3">
        <w:rPr>
          <w:b/>
          <w:color w:val="0070C0"/>
        </w:rPr>
        <w:t>membru al echipei de cercetare</w:t>
      </w:r>
      <w:r w:rsidRPr="00531DA3">
        <w:rPr>
          <w:color w:val="000000" w:themeColor="text1"/>
        </w:rPr>
        <w:t xml:space="preserve">, expert macroeconomie și responsabil de domeniile Dezvoltare economică și Finanțe. Capital financiar. Website proiect: </w:t>
      </w:r>
      <w:hyperlink r:id="rId13" w:history="1">
        <w:r w:rsidRPr="00531DA3">
          <w:rPr>
            <w:rStyle w:val="Hyperlink"/>
            <w:color w:val="000000" w:themeColor="text1"/>
          </w:rPr>
          <w:t>http://starea-natiunii.ro/ro/</w:t>
        </w:r>
      </w:hyperlink>
      <w:r w:rsidRPr="00531DA3">
        <w:rPr>
          <w:color w:val="000000" w:themeColor="text1"/>
        </w:rPr>
        <w:t xml:space="preserve">  (valoare totală proiect: </w:t>
      </w:r>
      <w:r w:rsidRPr="00531DA3">
        <w:rPr>
          <w:b/>
          <w:color w:val="000000" w:themeColor="text1"/>
        </w:rPr>
        <w:t>16.475.774,00 lei)</w:t>
      </w:r>
      <w:r w:rsidRPr="00531DA3">
        <w:rPr>
          <w:color w:val="000000" w:themeColor="text1"/>
        </w:rPr>
        <w:t>.</w:t>
      </w:r>
    </w:p>
    <w:p w:rsidR="007D23FA" w:rsidRPr="00531DA3" w:rsidRDefault="007D23FA" w:rsidP="004743F3">
      <w:pPr>
        <w:suppressAutoHyphens w:val="0"/>
        <w:spacing w:after="120"/>
        <w:ind w:left="567" w:right="1133"/>
        <w:jc w:val="both"/>
        <w:rPr>
          <w:b/>
          <w:color w:val="000000" w:themeColor="text1"/>
        </w:rPr>
      </w:pPr>
      <w:r w:rsidRPr="00531DA3">
        <w:rPr>
          <w:b/>
          <w:color w:val="000000" w:themeColor="text1"/>
        </w:rPr>
        <w:t xml:space="preserve">Proiect RO-RISK, SIPOCA 30, </w:t>
      </w:r>
      <w:r w:rsidRPr="00531DA3">
        <w:rPr>
          <w:color w:val="000000" w:themeColor="text1"/>
        </w:rPr>
        <w:t xml:space="preserve">”Evaluarea riscurilor de dezastre la nivel naţional”, Beneficiar Inspectoratul General pentru Situații de Urgență, Perioada: 17.03.2016 – 17.09.2017, expert managementul riscurilor și evaluarea impactului economic, responabil cu elaborarea raportului de țară pentru România, </w:t>
      </w:r>
      <w:r w:rsidRPr="00531DA3">
        <w:rPr>
          <w:b/>
          <w:color w:val="0070C0"/>
        </w:rPr>
        <w:t>membru al echipei de cercetare</w:t>
      </w:r>
      <w:r w:rsidRPr="00531DA3">
        <w:rPr>
          <w:b/>
          <w:color w:val="000000" w:themeColor="text1"/>
        </w:rPr>
        <w:t>,</w:t>
      </w:r>
      <w:r w:rsidRPr="00531DA3">
        <w:rPr>
          <w:color w:val="000000" w:themeColor="text1"/>
        </w:rPr>
        <w:t xml:space="preserve"> Website proiect: </w:t>
      </w:r>
      <w:hyperlink r:id="rId14" w:history="1">
        <w:r w:rsidRPr="00531DA3">
          <w:rPr>
            <w:rStyle w:val="Hyperlink"/>
            <w:color w:val="000000" w:themeColor="text1"/>
          </w:rPr>
          <w:t>https://www.igsu.ro/index.php?pagina=analiza_riscuri</w:t>
        </w:r>
      </w:hyperlink>
      <w:r w:rsidRPr="00531DA3">
        <w:rPr>
          <w:color w:val="000000" w:themeColor="text1"/>
        </w:rPr>
        <w:t xml:space="preserve"> (valoare totală proiect: </w:t>
      </w:r>
      <w:r w:rsidRPr="00531DA3">
        <w:rPr>
          <w:b/>
          <w:color w:val="000000" w:themeColor="text1"/>
        </w:rPr>
        <w:t>31.847.643,32 lei</w:t>
      </w:r>
      <w:r w:rsidRPr="00531DA3">
        <w:rPr>
          <w:color w:val="000000" w:themeColor="text1"/>
        </w:rPr>
        <w:t>)</w:t>
      </w:r>
    </w:p>
    <w:p w:rsidR="007D23FA" w:rsidRPr="00531DA3" w:rsidRDefault="007D23FA" w:rsidP="004743F3">
      <w:pPr>
        <w:suppressAutoHyphens w:val="0"/>
        <w:spacing w:after="120"/>
        <w:ind w:left="567" w:right="1133"/>
        <w:jc w:val="both"/>
        <w:rPr>
          <w:b/>
          <w:color w:val="000000" w:themeColor="text1"/>
        </w:rPr>
      </w:pPr>
      <w:r w:rsidRPr="00531DA3">
        <w:rPr>
          <w:b/>
          <w:color w:val="000000" w:themeColor="text1"/>
        </w:rPr>
        <w:t xml:space="preserve">Proiect PODCA, </w:t>
      </w:r>
      <w:r w:rsidRPr="00531DA3">
        <w:rPr>
          <w:color w:val="000000" w:themeColor="text1"/>
        </w:rPr>
        <w:t xml:space="preserve">”Dezvoltarea de instrumente şi modele de planificare strategică teritorială pentru sprijinirea viitoarei perioade de programare post 2013”, Beneficiar: Ministerul Dezvoltării Regionale şi Administraţiei Publice prin Direcţia Generală Dezvoltare Regională şi Infrastructură, Site proiect: </w:t>
      </w:r>
      <w:hyperlink r:id="rId15" w:history="1">
        <w:r w:rsidRPr="00531DA3">
          <w:rPr>
            <w:rStyle w:val="Hyperlink"/>
            <w:color w:val="000000" w:themeColor="text1"/>
          </w:rPr>
          <w:t>http://www.sdtr.ro/</w:t>
        </w:r>
      </w:hyperlink>
      <w:r w:rsidRPr="00531DA3">
        <w:rPr>
          <w:color w:val="000000" w:themeColor="text1"/>
        </w:rPr>
        <w:t xml:space="preserve">, </w:t>
      </w:r>
      <w:r w:rsidRPr="00531DA3">
        <w:rPr>
          <w:b/>
          <w:color w:val="0070C0"/>
        </w:rPr>
        <w:t>Expert</w:t>
      </w:r>
      <w:r w:rsidRPr="00531DA3">
        <w:rPr>
          <w:color w:val="000000" w:themeColor="text1"/>
        </w:rPr>
        <w:t xml:space="preserve"> din partea Agora Est Consulting pentru realizarea a 5 studii privind dezvoltarea economică în plan teritorial  (valoare totală proiect </w:t>
      </w:r>
      <w:r w:rsidRPr="00531DA3">
        <w:rPr>
          <w:b/>
          <w:color w:val="000000" w:themeColor="text1"/>
        </w:rPr>
        <w:t>3.140.847,08 lei</w:t>
      </w:r>
      <w:r w:rsidRPr="00531DA3">
        <w:rPr>
          <w:color w:val="000000" w:themeColor="text1"/>
        </w:rPr>
        <w:t>)</w:t>
      </w:r>
    </w:p>
    <w:p w:rsidR="0042202E" w:rsidRPr="00531DA3" w:rsidRDefault="0042202E" w:rsidP="004743F3">
      <w:pPr>
        <w:suppressAutoHyphens w:val="0"/>
        <w:spacing w:after="120"/>
        <w:ind w:left="567" w:right="1133"/>
        <w:jc w:val="both"/>
        <w:rPr>
          <w:b/>
          <w:color w:val="000000" w:themeColor="text1"/>
        </w:rPr>
      </w:pPr>
      <w:r w:rsidRPr="00531DA3">
        <w:rPr>
          <w:b/>
          <w:color w:val="000000" w:themeColor="text1"/>
        </w:rPr>
        <w:t>Proiect</w:t>
      </w:r>
      <w:r w:rsidR="00BE09B7" w:rsidRPr="00531DA3">
        <w:rPr>
          <w:b/>
          <w:color w:val="000000" w:themeColor="text1"/>
        </w:rPr>
        <w:t xml:space="preserve"> POSDRU/92/3.1/S/61758 e</w:t>
      </w:r>
      <w:r w:rsidRPr="00531DA3">
        <w:rPr>
          <w:b/>
          <w:color w:val="000000" w:themeColor="text1"/>
        </w:rPr>
        <w:t xml:space="preserve">Life, </w:t>
      </w:r>
      <w:r w:rsidR="00BE09B7" w:rsidRPr="00531DA3">
        <w:rPr>
          <w:color w:val="000000" w:themeColor="text1"/>
        </w:rPr>
        <w:t xml:space="preserve">Titlu proiect: ”Dezvoltarea inovației, creativității, responsabilității și sustenabilității antreprenoriatului românesc”, </w:t>
      </w:r>
      <w:r w:rsidR="008A6B30" w:rsidRPr="00531DA3">
        <w:rPr>
          <w:b/>
          <w:color w:val="0070C0"/>
        </w:rPr>
        <w:t>Responsabil grup țintă și activități formare</w:t>
      </w:r>
      <w:r w:rsidR="008A6B30" w:rsidRPr="00531DA3">
        <w:rPr>
          <w:color w:val="0070C0"/>
        </w:rPr>
        <w:t xml:space="preserve"> </w:t>
      </w:r>
      <w:r w:rsidR="008A6B30" w:rsidRPr="00531DA3">
        <w:rPr>
          <w:color w:val="000000" w:themeColor="text1"/>
        </w:rPr>
        <w:t xml:space="preserve">în cadrul proiectului, Grupul țintă: 1700 antreprenori la nivel național, inclusiv înființarea a 100 de IMM-uri.  </w:t>
      </w:r>
    </w:p>
    <w:p w:rsidR="007D23FA" w:rsidRPr="00531DA3" w:rsidRDefault="007D23FA" w:rsidP="004743F3">
      <w:pPr>
        <w:suppressAutoHyphens w:val="0"/>
        <w:spacing w:after="120"/>
        <w:ind w:left="567" w:right="1133"/>
        <w:jc w:val="both"/>
        <w:rPr>
          <w:b/>
          <w:color w:val="000000" w:themeColor="text1"/>
        </w:rPr>
      </w:pPr>
      <w:r w:rsidRPr="00531DA3">
        <w:rPr>
          <w:b/>
          <w:color w:val="000000" w:themeColor="text1"/>
        </w:rPr>
        <w:t xml:space="preserve">Proiect CNCSIS TE_340, </w:t>
      </w:r>
      <w:r w:rsidRPr="00531DA3">
        <w:rPr>
          <w:color w:val="000000" w:themeColor="text1"/>
        </w:rPr>
        <w:t>tip „Tinere Echipe de Cercetare”, „</w:t>
      </w:r>
      <w:r w:rsidRPr="00531DA3">
        <w:rPr>
          <w:i/>
          <w:color w:val="000000" w:themeColor="text1"/>
        </w:rPr>
        <w:t>Măsurarea efectului de contagiune a crizelor financiare în cazul ţărilor din Europa Centrală şi de Est</w:t>
      </w:r>
      <w:r w:rsidRPr="00531DA3">
        <w:rPr>
          <w:color w:val="000000" w:themeColor="text1"/>
        </w:rPr>
        <w:t xml:space="preserve">”, Contract nr. nr. 38 /03.08.2010, 2010 – 2014, </w:t>
      </w:r>
      <w:r w:rsidR="00936CCB" w:rsidRPr="00531DA3">
        <w:rPr>
          <w:b/>
          <w:color w:val="FF0000"/>
          <w:u w:val="single"/>
        </w:rPr>
        <w:t>d</w:t>
      </w:r>
      <w:r w:rsidRPr="00531DA3">
        <w:rPr>
          <w:b/>
          <w:color w:val="FF0000"/>
          <w:u w:val="single"/>
        </w:rPr>
        <w:t xml:space="preserve">irector </w:t>
      </w:r>
      <w:r w:rsidR="00936CCB" w:rsidRPr="00531DA3">
        <w:rPr>
          <w:b/>
          <w:color w:val="FF0000"/>
          <w:u w:val="single"/>
        </w:rPr>
        <w:t>p</w:t>
      </w:r>
      <w:r w:rsidRPr="00531DA3">
        <w:rPr>
          <w:b/>
          <w:color w:val="FF0000"/>
          <w:u w:val="single"/>
        </w:rPr>
        <w:t>roiect</w:t>
      </w:r>
      <w:r w:rsidRPr="00531DA3">
        <w:rPr>
          <w:color w:val="FF0000"/>
        </w:rPr>
        <w:t xml:space="preserve"> </w:t>
      </w:r>
      <w:r w:rsidRPr="00531DA3">
        <w:rPr>
          <w:color w:val="000000" w:themeColor="text1"/>
        </w:rPr>
        <w:t xml:space="preserve">(valoare totală proiect: </w:t>
      </w:r>
      <w:r w:rsidRPr="00531DA3">
        <w:rPr>
          <w:b/>
          <w:color w:val="000000" w:themeColor="text1"/>
        </w:rPr>
        <w:t>349.471 lei)</w:t>
      </w:r>
    </w:p>
    <w:p w:rsidR="007D23FA" w:rsidRPr="00531DA3" w:rsidRDefault="007D23FA" w:rsidP="004743F3">
      <w:pPr>
        <w:suppressAutoHyphens w:val="0"/>
        <w:spacing w:after="120"/>
        <w:ind w:left="567" w:right="1133"/>
        <w:jc w:val="both"/>
        <w:rPr>
          <w:b/>
          <w:color w:val="000000" w:themeColor="text1"/>
        </w:rPr>
      </w:pPr>
      <w:r w:rsidRPr="00531DA3">
        <w:rPr>
          <w:b/>
          <w:color w:val="000000" w:themeColor="text1"/>
        </w:rPr>
        <w:t>Proiect PN-II-ID-PCE-2007-1</w:t>
      </w:r>
      <w:r w:rsidRPr="00531DA3">
        <w:rPr>
          <w:color w:val="000000" w:themeColor="text1"/>
        </w:rPr>
        <w:t xml:space="preserve">, tip IDEI, </w:t>
      </w:r>
      <w:r w:rsidRPr="00531DA3">
        <w:rPr>
          <w:i/>
          <w:color w:val="000000" w:themeColor="text1"/>
        </w:rPr>
        <w:t>Studiu privind importanţa culturii în domeniul concurenţei în vederea creşterii competitivităţii mediului de afaceri din România</w:t>
      </w:r>
      <w:r w:rsidRPr="00531DA3">
        <w:rPr>
          <w:color w:val="000000" w:themeColor="text1"/>
        </w:rPr>
        <w:t xml:space="preserve"> pe piaţa unică internă, proiect câştigat prin competiţie, nr. Contract </w:t>
      </w:r>
      <w:r w:rsidRPr="00531DA3">
        <w:rPr>
          <w:b/>
          <w:color w:val="000000" w:themeColor="text1"/>
        </w:rPr>
        <w:t>366-1.10.2007</w:t>
      </w:r>
      <w:r w:rsidRPr="00531DA3">
        <w:rPr>
          <w:color w:val="000000" w:themeColor="text1"/>
        </w:rPr>
        <w:t xml:space="preserve">, </w:t>
      </w:r>
      <w:r w:rsidRPr="00531DA3">
        <w:rPr>
          <w:b/>
          <w:color w:val="000000" w:themeColor="text1"/>
        </w:rPr>
        <w:t>Cod Proiect 831</w:t>
      </w:r>
      <w:r w:rsidRPr="00531DA3">
        <w:rPr>
          <w:color w:val="000000" w:themeColor="text1"/>
        </w:rPr>
        <w:t>, director proiect conf. dr. Alina Mihaela Dima, proiect finanţat de CNCSIS, în perioada 2007-2010, institutia coordonatoare ASE</w:t>
      </w:r>
      <w:r w:rsidR="00936CCB" w:rsidRPr="00531DA3">
        <w:rPr>
          <w:color w:val="000000" w:themeColor="text1"/>
        </w:rPr>
        <w:t xml:space="preserve">, </w:t>
      </w:r>
      <w:r w:rsidR="00936CCB" w:rsidRPr="00531DA3">
        <w:rPr>
          <w:b/>
          <w:color w:val="0070C0"/>
        </w:rPr>
        <w:t>membru al echipei de cercetare</w:t>
      </w:r>
      <w:r w:rsidRPr="00531DA3">
        <w:rPr>
          <w:color w:val="000000" w:themeColor="text1"/>
        </w:rPr>
        <w:t xml:space="preserve">, Valoare proiect: </w:t>
      </w:r>
      <w:r w:rsidRPr="00531DA3">
        <w:rPr>
          <w:b/>
          <w:color w:val="000000" w:themeColor="text1"/>
        </w:rPr>
        <w:t>230.480 lei</w:t>
      </w:r>
      <w:r w:rsidRPr="00531DA3">
        <w:rPr>
          <w:color w:val="000000" w:themeColor="text1"/>
        </w:rPr>
        <w:t>.</w:t>
      </w:r>
    </w:p>
    <w:p w:rsidR="007D23FA" w:rsidRPr="00531DA3" w:rsidRDefault="007D23FA" w:rsidP="004743F3">
      <w:pPr>
        <w:suppressAutoHyphens w:val="0"/>
        <w:spacing w:after="120"/>
        <w:ind w:left="567" w:right="1133"/>
        <w:jc w:val="both"/>
        <w:rPr>
          <w:b/>
          <w:color w:val="000000" w:themeColor="text1"/>
        </w:rPr>
      </w:pPr>
      <w:r w:rsidRPr="00531DA3">
        <w:rPr>
          <w:color w:val="000000" w:themeColor="text1"/>
        </w:rPr>
        <w:t xml:space="preserve">Proiect </w:t>
      </w:r>
      <w:r w:rsidRPr="00531DA3">
        <w:rPr>
          <w:b/>
          <w:color w:val="000000" w:themeColor="text1"/>
        </w:rPr>
        <w:t>PN 2 Parteneriate nr. 1001 / 2007</w:t>
      </w:r>
      <w:r w:rsidRPr="00531DA3">
        <w:rPr>
          <w:color w:val="000000" w:themeColor="text1"/>
        </w:rPr>
        <w:t>: „</w:t>
      </w:r>
      <w:r w:rsidRPr="00531DA3">
        <w:rPr>
          <w:i/>
          <w:color w:val="000000" w:themeColor="text1"/>
        </w:rPr>
        <w:t>Studiu privind strategia de internaţionalizare a învăţământului superior românesc. Valoarea adăugată a învăţământului superior românesc la brandul de ţară</w:t>
      </w:r>
      <w:r w:rsidRPr="00531DA3">
        <w:rPr>
          <w:color w:val="000000" w:themeColor="text1"/>
        </w:rPr>
        <w:t xml:space="preserve">„, Coordonator proiect SNSPA Bucureşti, ASE Bucureşti – Partener 1, Director partener ASE – prof. dr. Luminiţa Nicolescu, membru al echipei de cercetare şi responsabil economic al proiectului, 2007 - 2010 (valoare proiect ASE Bucureşti: </w:t>
      </w:r>
      <w:r w:rsidRPr="00531DA3">
        <w:rPr>
          <w:b/>
          <w:color w:val="000000" w:themeColor="text1"/>
        </w:rPr>
        <w:t>320.577 lei).</w:t>
      </w:r>
    </w:p>
    <w:p w:rsidR="007D23FA" w:rsidRPr="00531DA3" w:rsidRDefault="007D23FA" w:rsidP="004743F3">
      <w:pPr>
        <w:suppressAutoHyphens w:val="0"/>
        <w:spacing w:after="120"/>
        <w:ind w:left="567" w:right="1133"/>
        <w:jc w:val="both"/>
        <w:rPr>
          <w:b/>
          <w:color w:val="000000" w:themeColor="text1"/>
        </w:rPr>
      </w:pPr>
      <w:r w:rsidRPr="00531DA3">
        <w:rPr>
          <w:color w:val="000000" w:themeColor="text1"/>
        </w:rPr>
        <w:t xml:space="preserve">Proiect </w:t>
      </w:r>
      <w:r w:rsidRPr="00531DA3">
        <w:rPr>
          <w:b/>
          <w:color w:val="000000" w:themeColor="text1"/>
        </w:rPr>
        <w:t>PN 2 Parteneriate nr. 920 / 2007</w:t>
      </w:r>
      <w:r w:rsidRPr="00531DA3">
        <w:rPr>
          <w:color w:val="000000" w:themeColor="text1"/>
        </w:rPr>
        <w:t xml:space="preserve">: </w:t>
      </w:r>
      <w:bookmarkStart w:id="1" w:name="OLE_LINK3"/>
      <w:bookmarkStart w:id="2" w:name="OLE_LINK4"/>
      <w:r w:rsidRPr="00531DA3">
        <w:rPr>
          <w:color w:val="000000" w:themeColor="text1"/>
        </w:rPr>
        <w:t>„</w:t>
      </w:r>
      <w:r w:rsidRPr="00531DA3">
        <w:rPr>
          <w:i/>
          <w:color w:val="000000" w:themeColor="text1"/>
        </w:rPr>
        <w:t>Modelarea si evaluarea impactului investitiilor directe nationale si internationale asupra pietii muncii si evolutiilor macroeconomice din Romania</w:t>
      </w:r>
      <w:r w:rsidRPr="00531DA3">
        <w:rPr>
          <w:color w:val="000000" w:themeColor="text1"/>
        </w:rPr>
        <w:t>„, Director proiect prof. dr. Gheorghe Ruxanda</w:t>
      </w:r>
      <w:bookmarkEnd w:id="1"/>
      <w:bookmarkEnd w:id="2"/>
      <w:r w:rsidRPr="00531DA3">
        <w:rPr>
          <w:color w:val="000000" w:themeColor="text1"/>
        </w:rPr>
        <w:t xml:space="preserve">, ASE Bucureşti – coordonator, 2007 – 2010, </w:t>
      </w:r>
      <w:r w:rsidRPr="00531DA3">
        <w:rPr>
          <w:b/>
          <w:color w:val="0070C0"/>
        </w:rPr>
        <w:t>responsabil economic şi membru al echipei de cercetare</w:t>
      </w:r>
      <w:r w:rsidRPr="00531DA3">
        <w:rPr>
          <w:b/>
          <w:color w:val="000000" w:themeColor="text1"/>
        </w:rPr>
        <w:t xml:space="preserve"> </w:t>
      </w:r>
    </w:p>
    <w:p w:rsidR="007D23FA" w:rsidRPr="00531DA3" w:rsidRDefault="007D23FA" w:rsidP="004743F3">
      <w:pPr>
        <w:suppressAutoHyphens w:val="0"/>
        <w:spacing w:after="120"/>
        <w:ind w:left="567" w:right="1133"/>
        <w:jc w:val="both"/>
        <w:rPr>
          <w:b/>
          <w:color w:val="000000" w:themeColor="text1"/>
        </w:rPr>
      </w:pPr>
      <w:r w:rsidRPr="00531DA3">
        <w:rPr>
          <w:color w:val="000000" w:themeColor="text1"/>
        </w:rPr>
        <w:t xml:space="preserve">Proiect </w:t>
      </w:r>
      <w:r w:rsidRPr="00531DA3">
        <w:rPr>
          <w:b/>
          <w:color w:val="000000" w:themeColor="text1"/>
        </w:rPr>
        <w:t>PN 2 Idei nr. ID_830/ 2007</w:t>
      </w:r>
      <w:r w:rsidRPr="00531DA3">
        <w:rPr>
          <w:color w:val="000000" w:themeColor="text1"/>
        </w:rPr>
        <w:t>: „</w:t>
      </w:r>
      <w:r w:rsidRPr="00531DA3">
        <w:rPr>
          <w:i/>
          <w:color w:val="000000" w:themeColor="text1"/>
        </w:rPr>
        <w:t>Elaborarea</w:t>
      </w:r>
      <w:r w:rsidRPr="00531DA3">
        <w:rPr>
          <w:color w:val="000000" w:themeColor="text1"/>
        </w:rPr>
        <w:t xml:space="preserve"> </w:t>
      </w:r>
      <w:r w:rsidRPr="00531DA3">
        <w:rPr>
          <w:i/>
          <w:color w:val="000000" w:themeColor="text1"/>
        </w:rPr>
        <w:t>unui sistem de rating pentru evaluarea ofertelor publice de obligaţiuni pe pieţele de capital emergente din Europa de Sud-Est</w:t>
      </w:r>
      <w:r w:rsidRPr="00531DA3">
        <w:rPr>
          <w:color w:val="000000" w:themeColor="text1"/>
        </w:rPr>
        <w:t xml:space="preserve">”, Director proiect prof. dr. Paul MICLĂUŞ, 2007 – 2010, </w:t>
      </w:r>
      <w:r w:rsidRPr="00531DA3">
        <w:rPr>
          <w:b/>
          <w:color w:val="0070C0"/>
        </w:rPr>
        <w:t>membru al echipei de cercetare</w:t>
      </w:r>
      <w:r w:rsidRPr="00531DA3">
        <w:rPr>
          <w:color w:val="0070C0"/>
        </w:rPr>
        <w:t xml:space="preserve"> </w:t>
      </w:r>
      <w:r w:rsidRPr="00531DA3">
        <w:rPr>
          <w:color w:val="000000" w:themeColor="text1"/>
        </w:rPr>
        <w:t xml:space="preserve">(valoare proiect: </w:t>
      </w:r>
      <w:r w:rsidRPr="00531DA3">
        <w:rPr>
          <w:b/>
          <w:color w:val="000000" w:themeColor="text1"/>
        </w:rPr>
        <w:t>669.625 lei</w:t>
      </w:r>
      <w:r w:rsidRPr="00531DA3">
        <w:rPr>
          <w:color w:val="000000" w:themeColor="text1"/>
        </w:rPr>
        <w:t>).</w:t>
      </w:r>
    </w:p>
    <w:p w:rsidR="007D23FA" w:rsidRPr="00531DA3" w:rsidRDefault="007D23FA" w:rsidP="004743F3">
      <w:pPr>
        <w:suppressAutoHyphens w:val="0"/>
        <w:spacing w:after="120"/>
        <w:ind w:left="567" w:right="1133"/>
        <w:jc w:val="both"/>
        <w:rPr>
          <w:b/>
          <w:color w:val="000000" w:themeColor="text1"/>
        </w:rPr>
      </w:pPr>
      <w:r w:rsidRPr="00531DA3">
        <w:rPr>
          <w:color w:val="000000" w:themeColor="text1"/>
        </w:rPr>
        <w:t xml:space="preserve">Proiect </w:t>
      </w:r>
      <w:r w:rsidRPr="00531DA3">
        <w:rPr>
          <w:b/>
          <w:color w:val="000000" w:themeColor="text1"/>
        </w:rPr>
        <w:t>CNCSIS - AT, tema 2, cod proiect 89 / 2007</w:t>
      </w:r>
      <w:r w:rsidRPr="00531DA3">
        <w:rPr>
          <w:color w:val="000000" w:themeColor="text1"/>
        </w:rPr>
        <w:t>, lect. dr. C. Păun – director de proiect, Academia de Studii Economice din Bucureşti, „</w:t>
      </w:r>
      <w:bookmarkStart w:id="3" w:name="OLE_LINK5"/>
      <w:bookmarkStart w:id="4" w:name="OLE_LINK6"/>
      <w:r w:rsidRPr="00531DA3">
        <w:rPr>
          <w:i/>
          <w:color w:val="000000" w:themeColor="text1"/>
        </w:rPr>
        <w:t>Măsurarea aversiunii la risc a investitorilor de pe piaţa românească de capital</w:t>
      </w:r>
      <w:bookmarkEnd w:id="3"/>
      <w:bookmarkEnd w:id="4"/>
      <w:r w:rsidRPr="00531DA3">
        <w:rPr>
          <w:color w:val="000000" w:themeColor="text1"/>
        </w:rPr>
        <w:t xml:space="preserve">”, 2007 – 2008, </w:t>
      </w:r>
      <w:r w:rsidR="00936CCB" w:rsidRPr="00531DA3">
        <w:rPr>
          <w:b/>
          <w:color w:val="FF0000"/>
          <w:u w:val="single"/>
        </w:rPr>
        <w:t>d</w:t>
      </w:r>
      <w:r w:rsidRPr="00531DA3">
        <w:rPr>
          <w:b/>
          <w:color w:val="FF0000"/>
          <w:u w:val="single"/>
        </w:rPr>
        <w:t>irector de proiect</w:t>
      </w:r>
      <w:r w:rsidRPr="00531DA3">
        <w:rPr>
          <w:color w:val="FF0000"/>
        </w:rPr>
        <w:t xml:space="preserve"> </w:t>
      </w:r>
      <w:r w:rsidRPr="00531DA3">
        <w:rPr>
          <w:color w:val="000000" w:themeColor="text1"/>
        </w:rPr>
        <w:t xml:space="preserve">(valoare proiect </w:t>
      </w:r>
      <w:r w:rsidRPr="00531DA3">
        <w:rPr>
          <w:b/>
          <w:color w:val="000000" w:themeColor="text1"/>
        </w:rPr>
        <w:t xml:space="preserve">34.500 lei </w:t>
      </w:r>
      <w:r w:rsidRPr="00531DA3">
        <w:rPr>
          <w:color w:val="000000" w:themeColor="text1"/>
        </w:rPr>
        <w:t xml:space="preserve">pentru 2007 şi </w:t>
      </w:r>
      <w:r w:rsidRPr="00531DA3">
        <w:rPr>
          <w:b/>
          <w:color w:val="000000" w:themeColor="text1"/>
        </w:rPr>
        <w:t>35.000 lei</w:t>
      </w:r>
      <w:r w:rsidRPr="00531DA3">
        <w:rPr>
          <w:color w:val="000000" w:themeColor="text1"/>
        </w:rPr>
        <w:t xml:space="preserve"> pentru 2008).</w:t>
      </w:r>
    </w:p>
    <w:p w:rsidR="007D23FA" w:rsidRPr="00531DA3" w:rsidRDefault="007D23FA" w:rsidP="004743F3">
      <w:pPr>
        <w:suppressAutoHyphens w:val="0"/>
        <w:spacing w:after="120"/>
        <w:ind w:left="567" w:right="1133"/>
        <w:jc w:val="both"/>
        <w:rPr>
          <w:b/>
          <w:color w:val="000000" w:themeColor="text1"/>
        </w:rPr>
      </w:pPr>
      <w:r w:rsidRPr="00531DA3">
        <w:rPr>
          <w:color w:val="000000" w:themeColor="text1"/>
        </w:rPr>
        <w:t xml:space="preserve">Proiect </w:t>
      </w:r>
      <w:r w:rsidRPr="00531DA3">
        <w:rPr>
          <w:b/>
          <w:color w:val="000000" w:themeColor="text1"/>
        </w:rPr>
        <w:t>2 CEX 06-8-101/25.10.2006</w:t>
      </w:r>
      <w:r w:rsidRPr="00531DA3">
        <w:rPr>
          <w:color w:val="000000" w:themeColor="text1"/>
        </w:rPr>
        <w:t>, prof. dr. Costea Munteanu – director de proiect, Academia de Studii Economice din Bucureşti, „</w:t>
      </w:r>
      <w:r w:rsidRPr="00531DA3">
        <w:rPr>
          <w:i/>
          <w:color w:val="000000" w:themeColor="text1"/>
        </w:rPr>
        <w:t>Evaluarea strategiilor de management al riscurilor in companiile romaneşti. Recomandări de politici de crestere a competitivitatii in perspectiva post-aderare</w:t>
      </w:r>
      <w:r w:rsidRPr="00531DA3">
        <w:rPr>
          <w:color w:val="000000" w:themeColor="text1"/>
        </w:rPr>
        <w:t xml:space="preserve">”, 2006 – 2008, </w:t>
      </w:r>
      <w:r w:rsidRPr="00531DA3">
        <w:rPr>
          <w:b/>
          <w:color w:val="FF0000"/>
          <w:u w:val="single"/>
        </w:rPr>
        <w:t>director economic</w:t>
      </w:r>
      <w:r w:rsidRPr="00531DA3">
        <w:rPr>
          <w:color w:val="FF0000"/>
          <w:u w:val="single"/>
        </w:rPr>
        <w:t xml:space="preserve"> </w:t>
      </w:r>
      <w:r w:rsidRPr="00531DA3">
        <w:rPr>
          <w:b/>
          <w:color w:val="FF0000"/>
          <w:u w:val="single"/>
        </w:rPr>
        <w:t>al proiectului</w:t>
      </w:r>
      <w:r w:rsidRPr="00531DA3">
        <w:rPr>
          <w:b/>
          <w:color w:val="FF0000"/>
        </w:rPr>
        <w:t xml:space="preserve"> </w:t>
      </w:r>
      <w:r w:rsidRPr="00531DA3">
        <w:rPr>
          <w:b/>
          <w:color w:val="0070C0"/>
        </w:rPr>
        <w:t>şi membru al echipei de cercetare</w:t>
      </w:r>
      <w:r w:rsidRPr="00531DA3">
        <w:rPr>
          <w:color w:val="0070C0"/>
        </w:rPr>
        <w:t xml:space="preserve"> </w:t>
      </w:r>
      <w:r w:rsidRPr="00531DA3">
        <w:rPr>
          <w:color w:val="000000" w:themeColor="text1"/>
        </w:rPr>
        <w:t>(valoare proiect 930.000 RON).</w:t>
      </w:r>
    </w:p>
    <w:p w:rsidR="007D23FA" w:rsidRPr="00531DA3" w:rsidRDefault="007D23FA" w:rsidP="004743F3">
      <w:pPr>
        <w:suppressAutoHyphens w:val="0"/>
        <w:spacing w:after="120"/>
        <w:ind w:left="567" w:right="1133"/>
        <w:jc w:val="both"/>
        <w:rPr>
          <w:color w:val="000000" w:themeColor="text1"/>
        </w:rPr>
      </w:pPr>
      <w:r w:rsidRPr="00531DA3">
        <w:rPr>
          <w:color w:val="000000" w:themeColor="text1"/>
        </w:rPr>
        <w:t xml:space="preserve">Proiect </w:t>
      </w:r>
      <w:r w:rsidRPr="00531DA3">
        <w:rPr>
          <w:b/>
          <w:color w:val="000000" w:themeColor="text1"/>
        </w:rPr>
        <w:t>CNCSIS tip A nr 1213/2006</w:t>
      </w:r>
      <w:r w:rsidRPr="00531DA3">
        <w:rPr>
          <w:color w:val="000000" w:themeColor="text1"/>
        </w:rPr>
        <w:t>, prof. dr. Luminiţa Nicolescu – director de proiect, Academia de Studii Economice din Bucureşti, „</w:t>
      </w:r>
      <w:r w:rsidRPr="00531DA3">
        <w:rPr>
          <w:i/>
          <w:color w:val="000000" w:themeColor="text1"/>
        </w:rPr>
        <w:t>Repoziţionarea imaginii de ţară a României din perspectiva integrării europene</w:t>
      </w:r>
      <w:r w:rsidRPr="00531DA3">
        <w:rPr>
          <w:color w:val="000000" w:themeColor="text1"/>
        </w:rPr>
        <w:t>”, 2006 – 2007, membru al echipei de cercetare (valoare proiect 2006: 30.000 RON);</w:t>
      </w:r>
    </w:p>
    <w:p w:rsidR="007D23FA" w:rsidRPr="00531DA3" w:rsidRDefault="007D23FA" w:rsidP="004743F3">
      <w:pPr>
        <w:suppressAutoHyphens w:val="0"/>
        <w:spacing w:after="120"/>
        <w:ind w:left="567" w:right="1133"/>
        <w:jc w:val="both"/>
        <w:rPr>
          <w:color w:val="000000" w:themeColor="text1"/>
        </w:rPr>
      </w:pPr>
      <w:r w:rsidRPr="00531DA3">
        <w:rPr>
          <w:color w:val="000000" w:themeColor="text1"/>
        </w:rPr>
        <w:lastRenderedPageBreak/>
        <w:t xml:space="preserve">Proiect </w:t>
      </w:r>
      <w:r w:rsidRPr="00531DA3">
        <w:rPr>
          <w:b/>
          <w:color w:val="000000" w:themeColor="text1"/>
        </w:rPr>
        <w:t>CEEX nr. 148/2006</w:t>
      </w:r>
      <w:r w:rsidRPr="00531DA3">
        <w:rPr>
          <w:color w:val="000000" w:themeColor="text1"/>
        </w:rPr>
        <w:t>, prof. dr. Valentin Cojanu – director proiect,  European  Institute for Risk, Security and Communication Management din Bucureşti, “</w:t>
      </w:r>
      <w:r w:rsidRPr="00531DA3">
        <w:rPr>
          <w:i/>
          <w:color w:val="000000" w:themeColor="text1"/>
        </w:rPr>
        <w:t>Cultura securităţii şi cooperarea regională în Balcani</w:t>
      </w:r>
      <w:r w:rsidRPr="00531DA3">
        <w:rPr>
          <w:color w:val="000000" w:themeColor="text1"/>
        </w:rPr>
        <w:t xml:space="preserve">”, 2006 – 2007, </w:t>
      </w:r>
      <w:r w:rsidRPr="00531DA3">
        <w:rPr>
          <w:b/>
          <w:color w:val="0070C0"/>
        </w:rPr>
        <w:t>membru al echipei de cercetare</w:t>
      </w:r>
      <w:r w:rsidRPr="00531DA3">
        <w:rPr>
          <w:color w:val="0070C0"/>
        </w:rPr>
        <w:t xml:space="preserve"> </w:t>
      </w:r>
      <w:r w:rsidRPr="00531DA3">
        <w:rPr>
          <w:color w:val="000000" w:themeColor="text1"/>
        </w:rPr>
        <w:t xml:space="preserve">(valoare proiect 6.200 RON pentru 2006 şi 40.000 RON pentru 2007). </w:t>
      </w:r>
    </w:p>
    <w:p w:rsidR="007D23FA" w:rsidRPr="00531DA3" w:rsidRDefault="007D23FA" w:rsidP="004743F3">
      <w:pPr>
        <w:suppressAutoHyphens w:val="0"/>
        <w:spacing w:after="120"/>
        <w:ind w:left="567" w:right="1133"/>
        <w:jc w:val="both"/>
        <w:rPr>
          <w:color w:val="000000" w:themeColor="text1"/>
        </w:rPr>
      </w:pPr>
      <w:r w:rsidRPr="00531DA3">
        <w:rPr>
          <w:color w:val="000000" w:themeColor="text1"/>
        </w:rPr>
        <w:t xml:space="preserve">Proiect </w:t>
      </w:r>
      <w:r w:rsidRPr="00531DA3">
        <w:rPr>
          <w:b/>
          <w:color w:val="000000" w:themeColor="text1"/>
        </w:rPr>
        <w:t>CEEX nr. 220/2006</w:t>
      </w:r>
      <w:r w:rsidRPr="00531DA3">
        <w:rPr>
          <w:color w:val="000000" w:themeColor="text1"/>
        </w:rPr>
        <w:t>, acad. Aurel Iancu – director proiect, Institutul Naţional de Cercetări Economice din Bucureşti, „</w:t>
      </w:r>
      <w:r w:rsidRPr="00531DA3">
        <w:rPr>
          <w:i/>
          <w:color w:val="000000" w:themeColor="text1"/>
        </w:rPr>
        <w:t>Convergenţa economică şi rolul cunoasterii în condiţiile integrarii în UE</w:t>
      </w:r>
      <w:r w:rsidRPr="00531DA3">
        <w:rPr>
          <w:color w:val="000000" w:themeColor="text1"/>
        </w:rPr>
        <w:t xml:space="preserve">”, 2006 – 2007, </w:t>
      </w:r>
      <w:r w:rsidRPr="00531DA3">
        <w:rPr>
          <w:b/>
          <w:color w:val="0070C0"/>
        </w:rPr>
        <w:t>membru al echipei de cercetare</w:t>
      </w:r>
      <w:r w:rsidRPr="00531DA3">
        <w:rPr>
          <w:color w:val="000000" w:themeColor="text1"/>
        </w:rPr>
        <w:t xml:space="preserve">, Valoare proiect: </w:t>
      </w:r>
      <w:r w:rsidR="00936CCB" w:rsidRPr="00531DA3">
        <w:rPr>
          <w:color w:val="000000" w:themeColor="text1"/>
        </w:rPr>
        <w:t>950.000 lei</w:t>
      </w:r>
      <w:r w:rsidRPr="00531DA3">
        <w:rPr>
          <w:color w:val="000000" w:themeColor="text1"/>
        </w:rPr>
        <w:t>;</w:t>
      </w:r>
    </w:p>
    <w:p w:rsidR="007D23FA" w:rsidRPr="00531DA3" w:rsidRDefault="008A6B30" w:rsidP="004743F3">
      <w:pPr>
        <w:suppressAutoHyphens w:val="0"/>
        <w:spacing w:after="120"/>
        <w:ind w:left="567" w:right="1133"/>
        <w:jc w:val="both"/>
        <w:rPr>
          <w:color w:val="000000" w:themeColor="text1"/>
        </w:rPr>
      </w:pPr>
      <w:r w:rsidRPr="00531DA3">
        <w:rPr>
          <w:b/>
          <w:color w:val="000000" w:themeColor="text1"/>
        </w:rPr>
        <w:t xml:space="preserve">Proiect prioritar </w:t>
      </w:r>
      <w:r w:rsidR="007D23FA" w:rsidRPr="00531DA3">
        <w:rPr>
          <w:b/>
          <w:color w:val="000000" w:themeColor="text1"/>
        </w:rPr>
        <w:t>ASE</w:t>
      </w:r>
      <w:r w:rsidRPr="00531DA3">
        <w:rPr>
          <w:color w:val="000000" w:themeColor="text1"/>
        </w:rPr>
        <w:t>, Titlu -</w:t>
      </w:r>
      <w:r w:rsidR="007D23FA" w:rsidRPr="00531DA3">
        <w:rPr>
          <w:color w:val="000000" w:themeColor="text1"/>
        </w:rPr>
        <w:t xml:space="preserve"> “</w:t>
      </w:r>
      <w:r w:rsidR="007D23FA" w:rsidRPr="00531DA3">
        <w:rPr>
          <w:i/>
          <w:color w:val="000000" w:themeColor="text1"/>
        </w:rPr>
        <w:t>Evaluarea eficienţei învãţãmântului din Academia de Studii Economice din Bucureşti</w:t>
      </w:r>
      <w:r w:rsidR="007D23FA" w:rsidRPr="00531DA3">
        <w:rPr>
          <w:color w:val="000000" w:themeColor="text1"/>
        </w:rPr>
        <w:t xml:space="preserve">” – director proiect: prof. dr. Luminiţa Nicolescu, 2006 – 2007, </w:t>
      </w:r>
      <w:r w:rsidR="007D23FA" w:rsidRPr="00531DA3">
        <w:rPr>
          <w:b/>
          <w:color w:val="0070C0"/>
        </w:rPr>
        <w:t>membru al echipei de cercetare</w:t>
      </w:r>
      <w:r w:rsidR="007D23FA" w:rsidRPr="00531DA3">
        <w:rPr>
          <w:color w:val="000000" w:themeColor="text1"/>
        </w:rPr>
        <w:t>.</w:t>
      </w:r>
    </w:p>
    <w:p w:rsidR="007D23FA" w:rsidRPr="00531DA3" w:rsidRDefault="007D23FA" w:rsidP="004743F3">
      <w:pPr>
        <w:suppressAutoHyphens w:val="0"/>
        <w:spacing w:after="120"/>
        <w:ind w:left="567" w:right="1133"/>
        <w:jc w:val="both"/>
        <w:rPr>
          <w:color w:val="000000" w:themeColor="text1"/>
        </w:rPr>
      </w:pPr>
      <w:r w:rsidRPr="00531DA3">
        <w:rPr>
          <w:color w:val="000000" w:themeColor="text1"/>
        </w:rPr>
        <w:t>Proiect</w:t>
      </w:r>
      <w:r w:rsidRPr="00531DA3">
        <w:rPr>
          <w:b/>
          <w:color w:val="000000" w:themeColor="text1"/>
        </w:rPr>
        <w:t xml:space="preserve"> prioritar II Contract nr. 1980/15/09/2004</w:t>
      </w:r>
      <w:r w:rsidRPr="00531DA3">
        <w:rPr>
          <w:color w:val="000000" w:themeColor="text1"/>
        </w:rPr>
        <w:t>, “</w:t>
      </w:r>
      <w:r w:rsidRPr="00531DA3">
        <w:rPr>
          <w:i/>
          <w:color w:val="000000" w:themeColor="text1"/>
        </w:rPr>
        <w:t>Strategie pentru determinarea şi întărirea componentelor de integrare dintre dezvoltarea IMM şi aplicarea progresului tehnologic, ca factori esenţiali de stimulare social-economică a competitivităţii</w:t>
      </w:r>
      <w:r w:rsidRPr="00531DA3">
        <w:rPr>
          <w:color w:val="000000" w:themeColor="text1"/>
        </w:rPr>
        <w:t xml:space="preserve">”, Academia Română, Institutul Naţional de Cercetări Economice, Institutul Naţional de Economie, </w:t>
      </w:r>
      <w:r w:rsidRPr="00531DA3">
        <w:rPr>
          <w:b/>
          <w:color w:val="0070C0"/>
        </w:rPr>
        <w:t>membru al echipei de cercetare</w:t>
      </w:r>
      <w:r w:rsidR="00BE09B7" w:rsidRPr="00531DA3">
        <w:rPr>
          <w:b/>
          <w:color w:val="0070C0"/>
        </w:rPr>
        <w:t xml:space="preserve">, </w:t>
      </w:r>
      <w:r w:rsidR="00BE09B7" w:rsidRPr="00531DA3">
        <w:rPr>
          <w:color w:val="000000" w:themeColor="text1"/>
        </w:rPr>
        <w:t xml:space="preserve">Valoare proiect: </w:t>
      </w:r>
      <w:r w:rsidR="00BE09B7" w:rsidRPr="00531DA3">
        <w:rPr>
          <w:color w:val="000000" w:themeColor="text1"/>
        </w:rPr>
        <w:t>8</w:t>
      </w:r>
      <w:r w:rsidR="00BE09B7" w:rsidRPr="00531DA3">
        <w:rPr>
          <w:color w:val="000000" w:themeColor="text1"/>
        </w:rPr>
        <w:t>50.000 lei;</w:t>
      </w:r>
      <w:r w:rsidRPr="00531DA3">
        <w:rPr>
          <w:color w:val="000000" w:themeColor="text1"/>
        </w:rPr>
        <w:t>;</w:t>
      </w:r>
    </w:p>
    <w:p w:rsidR="007D23FA" w:rsidRPr="00531DA3" w:rsidRDefault="008A6B30" w:rsidP="004743F3">
      <w:pPr>
        <w:suppressAutoHyphens w:val="0"/>
        <w:spacing w:after="120"/>
        <w:ind w:left="567" w:right="1133"/>
        <w:jc w:val="both"/>
        <w:rPr>
          <w:color w:val="000000" w:themeColor="text1"/>
        </w:rPr>
      </w:pPr>
      <w:r w:rsidRPr="00531DA3">
        <w:rPr>
          <w:b/>
          <w:color w:val="000000" w:themeColor="text1"/>
        </w:rPr>
        <w:t>Proiect ANSTI</w:t>
      </w:r>
      <w:r w:rsidRPr="00531DA3">
        <w:rPr>
          <w:color w:val="000000" w:themeColor="text1"/>
        </w:rPr>
        <w:t xml:space="preserve"> – Titlu:</w:t>
      </w:r>
      <w:r w:rsidR="007D23FA" w:rsidRPr="00531DA3">
        <w:rPr>
          <w:color w:val="000000" w:themeColor="text1"/>
        </w:rPr>
        <w:t xml:space="preserve"> "</w:t>
      </w:r>
      <w:r w:rsidR="007D23FA" w:rsidRPr="00531DA3">
        <w:rPr>
          <w:i/>
          <w:color w:val="000000" w:themeColor="text1"/>
        </w:rPr>
        <w:t>Cercetari privind adoptarea aquisului comunitar in materie de dezvoltare regionala : Raport la contractul de cercetare : Faza 3 : Model de evaluare a efectelor adoptarii aquisului comunitar in materie de dezvoltare regionala. Aplicatie pe exemplul regiunii S-V Oltenia</w:t>
      </w:r>
      <w:r w:rsidRPr="00531DA3">
        <w:rPr>
          <w:color w:val="000000" w:themeColor="text1"/>
        </w:rPr>
        <w:t>”</w:t>
      </w:r>
      <w:r w:rsidR="007D23FA" w:rsidRPr="00531DA3">
        <w:rPr>
          <w:color w:val="000000" w:themeColor="text1"/>
        </w:rPr>
        <w:t xml:space="preserve">, </w:t>
      </w:r>
      <w:r w:rsidRPr="00531DA3">
        <w:rPr>
          <w:color w:val="000000" w:themeColor="text1"/>
        </w:rPr>
        <w:t xml:space="preserve">Director proiect </w:t>
      </w:r>
      <w:r w:rsidRPr="00531DA3">
        <w:rPr>
          <w:color w:val="000000" w:themeColor="text1"/>
        </w:rPr>
        <w:t>C. Cristureanu</w:t>
      </w:r>
      <w:r w:rsidRPr="00531DA3">
        <w:rPr>
          <w:color w:val="000000" w:themeColor="text1"/>
        </w:rPr>
        <w:t xml:space="preserve">, </w:t>
      </w:r>
      <w:r w:rsidR="007D23FA" w:rsidRPr="00531DA3">
        <w:rPr>
          <w:color w:val="000000" w:themeColor="text1"/>
        </w:rPr>
        <w:t xml:space="preserve">2002, </w:t>
      </w:r>
      <w:r w:rsidR="007D23FA" w:rsidRPr="00531DA3">
        <w:rPr>
          <w:b/>
          <w:color w:val="0070C0"/>
        </w:rPr>
        <w:t>membru al echipei de cercetare</w:t>
      </w:r>
      <w:r w:rsidR="007D23FA" w:rsidRPr="00531DA3">
        <w:rPr>
          <w:color w:val="000000" w:themeColor="text1"/>
        </w:rPr>
        <w:t>;</w:t>
      </w:r>
    </w:p>
    <w:p w:rsidR="00366409" w:rsidRPr="00531DA3" w:rsidRDefault="00B12CBA" w:rsidP="004743F3">
      <w:pPr>
        <w:suppressAutoHyphens w:val="0"/>
        <w:spacing w:after="120"/>
        <w:ind w:left="567" w:right="1133"/>
        <w:jc w:val="both"/>
        <w:rPr>
          <w:color w:val="000000" w:themeColor="text1"/>
        </w:rPr>
      </w:pPr>
      <w:r w:rsidRPr="00531DA3">
        <w:rPr>
          <w:b/>
          <w:noProof/>
          <w:color w:val="000000"/>
          <w:lang w:eastAsia="en-US"/>
        </w:rPr>
        <w:drawing>
          <wp:anchor distT="0" distB="0" distL="114300" distR="114300" simplePos="0" relativeHeight="251662336" behindDoc="1" locked="0" layoutInCell="1" allowOverlap="1" wp14:anchorId="49C6B909" wp14:editId="67B57AEA">
            <wp:simplePos x="0" y="0"/>
            <wp:positionH relativeFrom="column">
              <wp:posOffset>451262</wp:posOffset>
            </wp:positionH>
            <wp:positionV relativeFrom="paragraph">
              <wp:posOffset>484258</wp:posOffset>
            </wp:positionV>
            <wp:extent cx="1741170" cy="13633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170" cy="1363345"/>
                    </a:xfrm>
                    <a:prstGeom prst="rect">
                      <a:avLst/>
                    </a:prstGeom>
                    <a:noFill/>
                  </pic:spPr>
                </pic:pic>
              </a:graphicData>
            </a:graphic>
            <wp14:sizeRelH relativeFrom="page">
              <wp14:pctWidth>0</wp14:pctWidth>
            </wp14:sizeRelH>
            <wp14:sizeRelV relativeFrom="page">
              <wp14:pctHeight>0</wp14:pctHeight>
            </wp14:sizeRelV>
          </wp:anchor>
        </w:drawing>
      </w:r>
      <w:r w:rsidR="007D23FA" w:rsidRPr="00531DA3">
        <w:rPr>
          <w:color w:val="000000" w:themeColor="text1"/>
        </w:rPr>
        <w:t xml:space="preserve">Proiect </w:t>
      </w:r>
      <w:r w:rsidR="007D23FA" w:rsidRPr="00531DA3">
        <w:rPr>
          <w:b/>
          <w:color w:val="000000" w:themeColor="text1"/>
        </w:rPr>
        <w:t>CNCSIS - AT contract nr. 129/2001</w:t>
      </w:r>
      <w:r w:rsidR="007D23FA" w:rsidRPr="00531DA3">
        <w:rPr>
          <w:color w:val="000000" w:themeColor="text1"/>
        </w:rPr>
        <w:t xml:space="preserve">, Gh. Hurduzeu (director de proiect), M. Hurduzeu, A. Horobeţ, </w:t>
      </w:r>
      <w:r w:rsidR="007D23FA" w:rsidRPr="00531DA3">
        <w:rPr>
          <w:b/>
          <w:color w:val="000000" w:themeColor="text1"/>
        </w:rPr>
        <w:t>C. Păun</w:t>
      </w:r>
      <w:r w:rsidR="007D23FA" w:rsidRPr="00531DA3">
        <w:rPr>
          <w:color w:val="000000" w:themeColor="text1"/>
        </w:rPr>
        <w:t>, R. Lupu – “</w:t>
      </w:r>
      <w:r w:rsidR="007D23FA" w:rsidRPr="00531DA3">
        <w:rPr>
          <w:i/>
          <w:color w:val="000000" w:themeColor="text1"/>
        </w:rPr>
        <w:t>Regimurile valutare în Europa Centrală şi de Est din perspectiva adoptării monedei unic. Studiu de caz România</w:t>
      </w:r>
      <w:r w:rsidR="007D23FA" w:rsidRPr="00531DA3">
        <w:rPr>
          <w:color w:val="000000" w:themeColor="text1"/>
        </w:rPr>
        <w:t>”</w:t>
      </w:r>
      <w:r w:rsidR="00936CCB" w:rsidRPr="00531DA3">
        <w:rPr>
          <w:color w:val="000000" w:themeColor="text1"/>
        </w:rPr>
        <w:t xml:space="preserve">, </w:t>
      </w:r>
      <w:r w:rsidR="00936CCB" w:rsidRPr="00531DA3">
        <w:rPr>
          <w:b/>
          <w:color w:val="0070C0"/>
        </w:rPr>
        <w:t>membru al echipei de cercetare</w:t>
      </w:r>
      <w:r w:rsidR="0042202E" w:rsidRPr="00531DA3">
        <w:rPr>
          <w:color w:val="000000" w:themeColor="text1"/>
        </w:rPr>
        <w:t>.</w:t>
      </w:r>
    </w:p>
    <w:p w:rsidR="0042202E" w:rsidRPr="00531DA3" w:rsidRDefault="0042202E" w:rsidP="00466889">
      <w:pPr>
        <w:suppressAutoHyphens w:val="0"/>
        <w:spacing w:after="120"/>
        <w:jc w:val="both"/>
        <w:rPr>
          <w:rFonts w:ascii="Times New Roman" w:hAnsi="Times New Roman"/>
          <w:color w:val="000000" w:themeColor="text1"/>
          <w:sz w:val="18"/>
          <w:szCs w:val="18"/>
        </w:rPr>
      </w:pPr>
    </w:p>
    <w:p w:rsidR="00B12CBA" w:rsidRPr="00531DA3" w:rsidRDefault="00B12CBA" w:rsidP="00B12CBA">
      <w:pPr>
        <w:pStyle w:val="CVNormal"/>
        <w:ind w:left="709"/>
        <w:rPr>
          <w:b/>
          <w:color w:val="000000"/>
        </w:rPr>
      </w:pPr>
    </w:p>
    <w:p w:rsidR="00B12CBA" w:rsidRPr="00531DA3" w:rsidRDefault="00B12CBA" w:rsidP="00B12CBA">
      <w:pPr>
        <w:pStyle w:val="CVNormal"/>
        <w:ind w:left="709"/>
        <w:rPr>
          <w:b/>
          <w:color w:val="000000"/>
        </w:rPr>
      </w:pPr>
      <w:r w:rsidRPr="00531DA3">
        <w:rPr>
          <w:b/>
          <w:color w:val="000000"/>
        </w:rPr>
        <w:t>Prof. Univ. dr. Cristian Valeriu PĂUN</w:t>
      </w:r>
    </w:p>
    <w:p w:rsidR="00B12CBA" w:rsidRPr="00531DA3" w:rsidRDefault="00B12CBA" w:rsidP="00B12CBA">
      <w:pPr>
        <w:pStyle w:val="CVNormal"/>
        <w:ind w:left="709"/>
        <w:rPr>
          <w:b/>
          <w:color w:val="000000"/>
        </w:rPr>
      </w:pPr>
    </w:p>
    <w:p w:rsidR="00B12CBA" w:rsidRPr="00531DA3" w:rsidRDefault="00B12CBA" w:rsidP="00B12CBA">
      <w:pPr>
        <w:pStyle w:val="CVNormal"/>
        <w:ind w:left="709"/>
        <w:rPr>
          <w:b/>
          <w:color w:val="000000"/>
        </w:rPr>
      </w:pPr>
      <w:r w:rsidRPr="00531DA3">
        <w:rPr>
          <w:b/>
          <w:color w:val="000000"/>
        </w:rPr>
        <w:t>...............................................</w:t>
      </w:r>
    </w:p>
    <w:p w:rsidR="00B12CBA" w:rsidRPr="00531DA3" w:rsidRDefault="00B12CBA" w:rsidP="00B12CBA">
      <w:pPr>
        <w:pStyle w:val="CVNormal"/>
        <w:ind w:left="709"/>
        <w:rPr>
          <w:b/>
          <w:color w:val="000000"/>
        </w:rPr>
      </w:pPr>
    </w:p>
    <w:p w:rsidR="00B12CBA" w:rsidRPr="00531DA3" w:rsidRDefault="00B12CBA" w:rsidP="00B12CBA">
      <w:pPr>
        <w:pStyle w:val="CVNormal"/>
        <w:ind w:left="709"/>
        <w:rPr>
          <w:b/>
          <w:color w:val="000000"/>
        </w:rPr>
      </w:pPr>
    </w:p>
    <w:p w:rsidR="00B12CBA" w:rsidRPr="00531DA3" w:rsidRDefault="00B12CBA" w:rsidP="00B12CBA">
      <w:pPr>
        <w:pStyle w:val="CVNormal"/>
        <w:ind w:left="709"/>
        <w:rPr>
          <w:b/>
          <w:color w:val="000000"/>
        </w:rPr>
      </w:pPr>
    </w:p>
    <w:p w:rsidR="00B12CBA" w:rsidRPr="00531DA3" w:rsidRDefault="00B12CBA" w:rsidP="00B12CBA">
      <w:pPr>
        <w:pStyle w:val="CVNormal"/>
        <w:ind w:left="709" w:right="1133"/>
        <w:jc w:val="right"/>
        <w:rPr>
          <w:b/>
          <w:color w:val="000000"/>
        </w:rPr>
      </w:pPr>
      <w:r w:rsidRPr="00531DA3">
        <w:rPr>
          <w:b/>
          <w:color w:val="000000"/>
        </w:rPr>
        <w:t>Data: 17.11.2020</w:t>
      </w:r>
    </w:p>
    <w:p w:rsidR="004743F3" w:rsidRPr="00531DA3" w:rsidRDefault="00B12CBA" w:rsidP="00B12CBA">
      <w:pPr>
        <w:suppressAutoHyphens w:val="0"/>
        <w:spacing w:after="120"/>
        <w:jc w:val="both"/>
        <w:rPr>
          <w:rFonts w:ascii="Times New Roman" w:hAnsi="Times New Roman"/>
          <w:color w:val="000000" w:themeColor="text1"/>
          <w:sz w:val="18"/>
          <w:szCs w:val="18"/>
        </w:rPr>
      </w:pPr>
      <w:r w:rsidRPr="00531DA3">
        <w:rPr>
          <w:rFonts w:ascii="Times New Roman" w:hAnsi="Times New Roman"/>
          <w:b/>
          <w:color w:val="000000"/>
        </w:rPr>
        <w:br w:type="page"/>
      </w:r>
    </w:p>
    <w:p w:rsidR="004743F3" w:rsidRPr="00531DA3" w:rsidRDefault="004743F3" w:rsidP="004743F3">
      <w:pPr>
        <w:suppressAutoHyphens w:val="0"/>
        <w:spacing w:after="120"/>
        <w:ind w:left="567" w:right="1133"/>
        <w:jc w:val="both"/>
        <w:rPr>
          <w:b/>
          <w:color w:val="000000"/>
          <w:sz w:val="24"/>
        </w:rPr>
      </w:pPr>
      <w:r w:rsidRPr="00531DA3">
        <w:rPr>
          <w:b/>
          <w:color w:val="000000"/>
          <w:sz w:val="24"/>
        </w:rPr>
        <w:lastRenderedPageBreak/>
        <w:t xml:space="preserve">ANEXA </w:t>
      </w:r>
      <w:r w:rsidRPr="00531DA3">
        <w:rPr>
          <w:b/>
          <w:color w:val="000000"/>
          <w:sz w:val="24"/>
        </w:rPr>
        <w:t>2</w:t>
      </w:r>
      <w:r w:rsidRPr="00531DA3">
        <w:rPr>
          <w:b/>
          <w:color w:val="000000"/>
          <w:sz w:val="24"/>
        </w:rPr>
        <w:t xml:space="preserve">: </w:t>
      </w:r>
      <w:r w:rsidRPr="00531DA3">
        <w:rPr>
          <w:b/>
          <w:color w:val="000000"/>
          <w:sz w:val="24"/>
        </w:rPr>
        <w:t xml:space="preserve">LISTA PUBLICAȚIILOR DE SPECIALITATE </w:t>
      </w:r>
      <w:r w:rsidR="00C31D2D" w:rsidRPr="00531DA3">
        <w:rPr>
          <w:b/>
          <w:color w:val="000000"/>
          <w:sz w:val="24"/>
        </w:rPr>
        <w:t>REPREZENTATIVE</w:t>
      </w:r>
      <w:r w:rsidRPr="00531DA3">
        <w:rPr>
          <w:b/>
          <w:color w:val="000000"/>
          <w:sz w:val="24"/>
        </w:rPr>
        <w:t>:</w:t>
      </w:r>
    </w:p>
    <w:p w:rsidR="004743F3" w:rsidRPr="00531DA3" w:rsidRDefault="004743F3" w:rsidP="004743F3">
      <w:pPr>
        <w:suppressAutoHyphens w:val="0"/>
        <w:spacing w:after="120"/>
        <w:ind w:left="567" w:right="1133"/>
        <w:jc w:val="both"/>
        <w:rPr>
          <w:b/>
          <w:color w:val="000000" w:themeColor="text1"/>
          <w:sz w:val="18"/>
          <w:szCs w:val="18"/>
        </w:rPr>
      </w:pPr>
    </w:p>
    <w:p w:rsidR="007D051F" w:rsidRPr="00531DA3" w:rsidRDefault="00B12CBA" w:rsidP="007D051F">
      <w:pPr>
        <w:numPr>
          <w:ilvl w:val="0"/>
          <w:numId w:val="2"/>
        </w:numPr>
        <w:suppressAutoHyphens w:val="0"/>
        <w:spacing w:after="120"/>
        <w:ind w:left="1560" w:right="1133" w:hanging="426"/>
        <w:jc w:val="both"/>
        <w:rPr>
          <w:color w:val="000000"/>
          <w:szCs w:val="18"/>
          <w:lang w:eastAsia="en-US"/>
        </w:rPr>
      </w:pPr>
      <w:r w:rsidRPr="00531DA3">
        <w:rPr>
          <w:b/>
          <w:color w:val="000000"/>
          <w:szCs w:val="18"/>
          <w:lang w:eastAsia="en-US"/>
        </w:rPr>
        <w:t>Păun, C.</w:t>
      </w:r>
      <w:r w:rsidRPr="00531DA3">
        <w:rPr>
          <w:color w:val="000000"/>
          <w:szCs w:val="18"/>
          <w:lang w:eastAsia="en-US"/>
        </w:rPr>
        <w:t xml:space="preserve">, 2019, ”Introduction to Biotech Entrepreneurship: From Idea to Business: A European perspective”, Editors: Matei, Florentina, Zirra, Daniela, Chapter 10: Financing and investing in Biotechnology, pp. 215-228, Editura: Springer International Publishing, DOI: </w:t>
      </w:r>
      <w:r w:rsidR="008944CE" w:rsidRPr="00531DA3">
        <w:rPr>
          <w:color w:val="000000"/>
          <w:szCs w:val="18"/>
          <w:u w:val="single"/>
          <w:lang w:eastAsia="en-US"/>
        </w:rPr>
        <w:t>10.1007/978-3-030-22141-6_10</w:t>
      </w:r>
    </w:p>
    <w:p w:rsidR="007D051F" w:rsidRPr="00531DA3" w:rsidRDefault="007D051F" w:rsidP="007D051F">
      <w:pPr>
        <w:numPr>
          <w:ilvl w:val="0"/>
          <w:numId w:val="2"/>
        </w:numPr>
        <w:suppressAutoHyphens w:val="0"/>
        <w:spacing w:after="120"/>
        <w:ind w:left="1560" w:right="1133" w:hanging="426"/>
        <w:jc w:val="both"/>
        <w:rPr>
          <w:color w:val="000000"/>
          <w:lang w:eastAsia="en-US"/>
        </w:rPr>
      </w:pPr>
      <w:r w:rsidRPr="00531DA3">
        <w:rPr>
          <w:b/>
          <w:color w:val="000000"/>
          <w:lang w:eastAsia="en-US"/>
        </w:rPr>
        <w:t>Păun, C.</w:t>
      </w:r>
      <w:r w:rsidRPr="00531DA3">
        <w:rPr>
          <w:color w:val="000000"/>
          <w:lang w:eastAsia="en-US"/>
        </w:rPr>
        <w:t xml:space="preserve">, Pînzaru, F., Development in Turbulent Times: The Many Faces of Inequality Within Europe, Editor: Paul Dobrescu, Chapter: Get It Right This Time? Leaving the Periphery of the European Economic Development, pp. 47 – 58, Editura: </w:t>
      </w:r>
      <w:r w:rsidRPr="00531DA3">
        <w:rPr>
          <w:color w:val="000000"/>
          <w:lang w:eastAsia="en-US"/>
        </w:rPr>
        <w:t>Springer International Publishing</w:t>
      </w:r>
      <w:r w:rsidRPr="00531DA3">
        <w:rPr>
          <w:color w:val="000000"/>
          <w:lang w:eastAsia="en-US"/>
        </w:rPr>
        <w:t xml:space="preserve">, Link: </w:t>
      </w:r>
      <w:r w:rsidRPr="00531DA3">
        <w:rPr>
          <w:color w:val="000000"/>
          <w:u w:val="single"/>
          <w:lang w:eastAsia="en-US"/>
        </w:rPr>
        <w:t>https://www.springer.com/gp/book/9783030113605</w:t>
      </w:r>
    </w:p>
    <w:p w:rsidR="008944CE" w:rsidRPr="00531DA3" w:rsidRDefault="007D051F" w:rsidP="007D051F">
      <w:pPr>
        <w:numPr>
          <w:ilvl w:val="0"/>
          <w:numId w:val="2"/>
        </w:numPr>
        <w:suppressAutoHyphens w:val="0"/>
        <w:spacing w:after="120"/>
        <w:ind w:left="1560" w:right="1133" w:hanging="426"/>
        <w:jc w:val="both"/>
        <w:rPr>
          <w:color w:val="000000"/>
          <w:sz w:val="22"/>
          <w:szCs w:val="18"/>
          <w:lang w:eastAsia="en-US"/>
        </w:rPr>
      </w:pPr>
      <w:r w:rsidRPr="00531DA3">
        <w:rPr>
          <w:rFonts w:cs="Arial"/>
          <w:b/>
          <w:color w:val="000000"/>
          <w:szCs w:val="18"/>
        </w:rPr>
        <w:t xml:space="preserve">Păun, C., </w:t>
      </w:r>
      <w:r w:rsidRPr="00531DA3">
        <w:rPr>
          <w:rFonts w:cs="Arial"/>
          <w:color w:val="000000"/>
          <w:szCs w:val="18"/>
        </w:rPr>
        <w:t>Topan, V. M., Munteanu, C., Nechita, R., 2019, ”Interest Rate Gap Determinants: A Global Perspective”, Economic computation and economic cybernetics studies and research / Academy of Economic Studies 53(1/2019):199-216</w:t>
      </w:r>
      <w:r w:rsidRPr="00531DA3">
        <w:rPr>
          <w:rFonts w:cs="Arial"/>
          <w:b/>
          <w:color w:val="000000"/>
          <w:szCs w:val="18"/>
        </w:rPr>
        <w:t xml:space="preserve">, </w:t>
      </w:r>
      <w:r w:rsidRPr="00531DA3">
        <w:rPr>
          <w:rFonts w:cs="Arial"/>
          <w:color w:val="000000"/>
          <w:szCs w:val="18"/>
        </w:rPr>
        <w:t xml:space="preserve">DOI: </w:t>
      </w:r>
      <w:r w:rsidRPr="00531DA3">
        <w:rPr>
          <w:rFonts w:cs="Arial"/>
          <w:color w:val="000000"/>
          <w:szCs w:val="18"/>
          <w:u w:val="single"/>
        </w:rPr>
        <w:t>10.24818/18423264/53.1.19.13</w:t>
      </w:r>
    </w:p>
    <w:p w:rsidR="004743F3" w:rsidRPr="00531DA3" w:rsidRDefault="004743F3" w:rsidP="00C31D2D">
      <w:pPr>
        <w:numPr>
          <w:ilvl w:val="0"/>
          <w:numId w:val="2"/>
        </w:numPr>
        <w:suppressAutoHyphens w:val="0"/>
        <w:spacing w:after="120"/>
        <w:ind w:left="1560" w:right="1133" w:hanging="426"/>
        <w:jc w:val="both"/>
        <w:rPr>
          <w:color w:val="000000"/>
          <w:szCs w:val="18"/>
          <w:lang w:eastAsia="en-US"/>
        </w:rPr>
      </w:pPr>
      <w:r w:rsidRPr="004743F3">
        <w:rPr>
          <w:b/>
          <w:color w:val="000000"/>
          <w:szCs w:val="18"/>
          <w:lang w:eastAsia="en-US"/>
        </w:rPr>
        <w:t>Păun, C.</w:t>
      </w:r>
      <w:r w:rsidRPr="004743F3">
        <w:rPr>
          <w:color w:val="000000"/>
          <w:szCs w:val="18"/>
          <w:lang w:eastAsia="en-US"/>
        </w:rPr>
        <w:t xml:space="preserve"> &amp; Topan, V., 2016, ”</w:t>
      </w:r>
      <w:r w:rsidRPr="004743F3">
        <w:rPr>
          <w:i/>
          <w:color w:val="000000"/>
          <w:szCs w:val="18"/>
          <w:lang w:eastAsia="en-US"/>
        </w:rPr>
        <w:t>Capital structure in the global shipping industry</w:t>
      </w:r>
      <w:r w:rsidRPr="004743F3">
        <w:rPr>
          <w:color w:val="000000"/>
          <w:szCs w:val="18"/>
          <w:lang w:eastAsia="en-US"/>
        </w:rPr>
        <w:t xml:space="preserve">”, Panoeconomicus Journal (articol acceptat spre publicare Ianuarie 2016, Jurnal indexat ISI: </w:t>
      </w:r>
      <w:hyperlink r:id="rId16" w:history="1">
        <w:r w:rsidRPr="00531DA3">
          <w:rPr>
            <w:color w:val="000000"/>
            <w:szCs w:val="18"/>
            <w:u w:val="single"/>
            <w:lang w:eastAsia="en-US"/>
          </w:rPr>
          <w:t>http://www.panoeconomicus.rs</w:t>
        </w:r>
      </w:hyperlink>
      <w:r w:rsidRPr="00531DA3">
        <w:rPr>
          <w:color w:val="000000"/>
          <w:szCs w:val="18"/>
          <w:u w:val="single"/>
          <w:lang w:eastAsia="en-US"/>
        </w:rPr>
        <w:t>)</w:t>
      </w:r>
      <w:r w:rsidRPr="004743F3">
        <w:rPr>
          <w:color w:val="000000"/>
          <w:szCs w:val="18"/>
          <w:lang w:eastAsia="en-US"/>
        </w:rPr>
        <w:t>;</w:t>
      </w:r>
    </w:p>
    <w:p w:rsidR="004743F3" w:rsidRPr="00531DA3" w:rsidRDefault="004743F3" w:rsidP="00C31D2D">
      <w:pPr>
        <w:numPr>
          <w:ilvl w:val="0"/>
          <w:numId w:val="2"/>
        </w:numPr>
        <w:suppressAutoHyphens w:val="0"/>
        <w:spacing w:after="120"/>
        <w:ind w:left="1560" w:right="1133" w:hanging="426"/>
        <w:jc w:val="both"/>
        <w:rPr>
          <w:rStyle w:val="Hyperlink"/>
          <w:color w:val="000000"/>
          <w:szCs w:val="18"/>
          <w:u w:val="none"/>
          <w:lang w:eastAsia="en-US"/>
        </w:rPr>
      </w:pPr>
      <w:r w:rsidRPr="00531DA3">
        <w:rPr>
          <w:b/>
          <w:color w:val="000000"/>
          <w:szCs w:val="18"/>
        </w:rPr>
        <w:t>Păun, C.</w:t>
      </w:r>
      <w:r w:rsidRPr="00531DA3">
        <w:rPr>
          <w:color w:val="000000"/>
          <w:szCs w:val="18"/>
        </w:rPr>
        <w:t>, Miclăuş P., Ungureanu S., „</w:t>
      </w:r>
      <w:r w:rsidRPr="00531DA3">
        <w:rPr>
          <w:i/>
          <w:color w:val="000000"/>
          <w:szCs w:val="18"/>
        </w:rPr>
        <w:t>Initial Public Offering Underpricing Effect in Case of Eastern European Capital Markets</w:t>
      </w:r>
      <w:r w:rsidRPr="00531DA3">
        <w:rPr>
          <w:color w:val="000000"/>
          <w:szCs w:val="18"/>
        </w:rPr>
        <w:t xml:space="preserve">”, Transformations in Business &amp; Economics, Vol. 9, No. 1 (19), 2010, pp. 289 – 305 (ISSN 1648 – 4460, Jurnal indexat ISI, </w:t>
      </w:r>
      <w:hyperlink r:id="rId17" w:history="1">
        <w:r w:rsidRPr="00531DA3">
          <w:rPr>
            <w:rStyle w:val="Hyperlink"/>
            <w:color w:val="000000"/>
            <w:szCs w:val="18"/>
          </w:rPr>
          <w:t>http://www.transformations.khf.vu.lt/</w:t>
        </w:r>
      </w:hyperlink>
    </w:p>
    <w:p w:rsidR="004743F3" w:rsidRPr="00531DA3" w:rsidRDefault="004743F3" w:rsidP="00C31D2D">
      <w:pPr>
        <w:numPr>
          <w:ilvl w:val="0"/>
          <w:numId w:val="2"/>
        </w:numPr>
        <w:suppressAutoHyphens w:val="0"/>
        <w:spacing w:after="120"/>
        <w:ind w:left="1560" w:right="1133" w:hanging="426"/>
        <w:jc w:val="both"/>
        <w:rPr>
          <w:color w:val="000000"/>
          <w:szCs w:val="18"/>
        </w:rPr>
      </w:pPr>
      <w:r w:rsidRPr="00531DA3">
        <w:rPr>
          <w:b/>
          <w:color w:val="000000"/>
          <w:szCs w:val="18"/>
        </w:rPr>
        <w:t>Păun, C.</w:t>
      </w:r>
      <w:r w:rsidRPr="00531DA3">
        <w:rPr>
          <w:color w:val="000000"/>
          <w:szCs w:val="18"/>
        </w:rPr>
        <w:t>, A. Chiciudean, A. Drăghici, C. Munteanu, R. Muşetescu, „</w:t>
      </w:r>
      <w:r w:rsidRPr="00531DA3">
        <w:rPr>
          <w:i/>
          <w:color w:val="000000"/>
          <w:szCs w:val="18"/>
        </w:rPr>
        <w:t>The Impact of Accession to the European Union on Perceptions Related to Business Risks in Central and Eastern Europe. A Distance-Type Analysis”</w:t>
      </w:r>
      <w:r w:rsidRPr="00531DA3">
        <w:rPr>
          <w:color w:val="000000"/>
          <w:szCs w:val="18"/>
        </w:rPr>
        <w:t xml:space="preserve">, Romanian Journal of Economic Forecasting, Romanian Institute for Economic Forecasting, Bucharest, Vol. 9, Issue 4 /2008 (ISSN 1222-5436, Jurnal indexat ISI, </w:t>
      </w:r>
      <w:hyperlink r:id="rId18" w:history="1">
        <w:r w:rsidRPr="00531DA3">
          <w:rPr>
            <w:rStyle w:val="Hyperlink"/>
            <w:color w:val="000000"/>
            <w:szCs w:val="18"/>
          </w:rPr>
          <w:t>http://ideas.repec.org/s/rjr/romjef.html</w:t>
        </w:r>
      </w:hyperlink>
      <w:r w:rsidRPr="00531DA3">
        <w:rPr>
          <w:color w:val="000000"/>
          <w:szCs w:val="18"/>
        </w:rPr>
        <w:t xml:space="preserve">). </w:t>
      </w:r>
    </w:p>
    <w:p w:rsidR="00C31D2D" w:rsidRPr="00531DA3" w:rsidRDefault="004743F3" w:rsidP="00C31D2D">
      <w:pPr>
        <w:numPr>
          <w:ilvl w:val="0"/>
          <w:numId w:val="2"/>
        </w:numPr>
        <w:suppressAutoHyphens w:val="0"/>
        <w:spacing w:after="120"/>
        <w:ind w:left="1560" w:right="1133" w:hanging="426"/>
        <w:jc w:val="both"/>
        <w:rPr>
          <w:color w:val="000000"/>
          <w:szCs w:val="18"/>
        </w:rPr>
      </w:pPr>
      <w:r w:rsidRPr="00531DA3">
        <w:rPr>
          <w:b/>
          <w:color w:val="000000"/>
          <w:szCs w:val="18"/>
        </w:rPr>
        <w:t>Păun, C.</w:t>
      </w:r>
      <w:r w:rsidRPr="00531DA3">
        <w:rPr>
          <w:color w:val="000000"/>
          <w:szCs w:val="18"/>
        </w:rPr>
        <w:t>, I. Braşoveanu, R. Muşetescu, "</w:t>
      </w:r>
      <w:r w:rsidRPr="00531DA3">
        <w:rPr>
          <w:i/>
          <w:color w:val="000000"/>
          <w:szCs w:val="18"/>
        </w:rPr>
        <w:t>Absolute Risk Aversion on the Romanian Capital Market</w:t>
      </w:r>
      <w:r w:rsidRPr="00531DA3">
        <w:rPr>
          <w:color w:val="000000"/>
          <w:szCs w:val="18"/>
        </w:rPr>
        <w:t xml:space="preserve">" Journal for Economic Forecasting, Institutul de Prognoză Economică, vol. 4(4), pp. 77-87, Decembrie, 2007 (ISSN 1222-5436, Jurnal indexat ISI, </w:t>
      </w:r>
      <w:hyperlink r:id="rId19" w:history="1">
        <w:r w:rsidRPr="00531DA3">
          <w:rPr>
            <w:rStyle w:val="Hyperlink"/>
            <w:color w:val="000000"/>
            <w:szCs w:val="18"/>
          </w:rPr>
          <w:t>http://ideas.repec.org/s/rjr/romjef.html</w:t>
        </w:r>
      </w:hyperlink>
      <w:r w:rsidRPr="00531DA3">
        <w:rPr>
          <w:color w:val="000000"/>
          <w:szCs w:val="18"/>
        </w:rPr>
        <w:t>).</w:t>
      </w:r>
    </w:p>
    <w:p w:rsidR="00C31D2D" w:rsidRPr="00531DA3" w:rsidRDefault="00C31D2D" w:rsidP="00C31D2D">
      <w:pPr>
        <w:numPr>
          <w:ilvl w:val="0"/>
          <w:numId w:val="2"/>
        </w:numPr>
        <w:suppressAutoHyphens w:val="0"/>
        <w:spacing w:after="120"/>
        <w:ind w:left="1560" w:right="1133" w:hanging="426"/>
        <w:jc w:val="both"/>
        <w:rPr>
          <w:color w:val="000000"/>
          <w:szCs w:val="18"/>
        </w:rPr>
      </w:pPr>
      <w:r w:rsidRPr="00531DA3">
        <w:rPr>
          <w:color w:val="000000"/>
          <w:szCs w:val="18"/>
        </w:rPr>
        <w:t xml:space="preserve">Hurduzeu, Gh., Nicolescu, L. (coordonatori), </w:t>
      </w:r>
      <w:r w:rsidRPr="00531DA3">
        <w:rPr>
          <w:b/>
          <w:color w:val="000000"/>
          <w:szCs w:val="18"/>
        </w:rPr>
        <w:t>C. Păun</w:t>
      </w:r>
      <w:r w:rsidRPr="00531DA3">
        <w:rPr>
          <w:color w:val="000000"/>
          <w:szCs w:val="18"/>
        </w:rPr>
        <w:t xml:space="preserve"> </w:t>
      </w:r>
      <w:r w:rsidRPr="00531DA3">
        <w:rPr>
          <w:color w:val="000000"/>
          <w:szCs w:val="18"/>
        </w:rPr>
        <w:t xml:space="preserve">- </w:t>
      </w:r>
      <w:r w:rsidRPr="00531DA3">
        <w:rPr>
          <w:color w:val="000000"/>
          <w:szCs w:val="18"/>
        </w:rPr>
        <w:t>coautor, 2018, Relații Economice Internaționale, Cap. 17: Aspecte financiare ale derulării unei afaceri internaționale, Editura ASE, pp. 528 – 576, 697 pagini (ISBN 978-606-34-0222-7);</w:t>
      </w:r>
    </w:p>
    <w:p w:rsidR="00C31D2D" w:rsidRPr="00531DA3" w:rsidRDefault="00C31D2D" w:rsidP="00C31D2D">
      <w:pPr>
        <w:numPr>
          <w:ilvl w:val="0"/>
          <w:numId w:val="2"/>
        </w:numPr>
        <w:suppressAutoHyphens w:val="0"/>
        <w:spacing w:after="120"/>
        <w:ind w:left="1560" w:right="1133" w:hanging="426"/>
        <w:jc w:val="both"/>
        <w:rPr>
          <w:color w:val="000000"/>
        </w:rPr>
      </w:pPr>
      <w:r w:rsidRPr="00531DA3">
        <w:rPr>
          <w:b/>
          <w:color w:val="000000"/>
        </w:rPr>
        <w:t>Păun, C.</w:t>
      </w:r>
      <w:r w:rsidRPr="00531DA3">
        <w:rPr>
          <w:color w:val="000000"/>
        </w:rPr>
        <w:t>, Hunya G., Munteanu C., „</w:t>
      </w:r>
      <w:r w:rsidRPr="00531DA3">
        <w:rPr>
          <w:i/>
          <w:color w:val="000000"/>
        </w:rPr>
        <w:t>Factorial Analysis on Risk Management Practices. The Case of the Romanian Companies</w:t>
      </w:r>
      <w:r w:rsidRPr="00531DA3">
        <w:rPr>
          <w:color w:val="000000"/>
        </w:rPr>
        <w:t xml:space="preserve">”, Economic Computation and Economic Cybernetics Studies and Research, Vol. 47 / 1 / 2010, , pp. 221 – 236 (ISSN 0424-267X, Jurnal indexat ISI, </w:t>
      </w:r>
      <w:hyperlink r:id="rId20" w:history="1">
        <w:r w:rsidRPr="00531DA3">
          <w:rPr>
            <w:rStyle w:val="Hyperlink"/>
            <w:color w:val="000000"/>
          </w:rPr>
          <w:t>http://www.ecocyb.ase.ro</w:t>
        </w:r>
      </w:hyperlink>
      <w:r w:rsidRPr="00531DA3">
        <w:rPr>
          <w:color w:val="000000"/>
        </w:rPr>
        <w:t>).</w:t>
      </w:r>
    </w:p>
    <w:p w:rsidR="00C31D2D" w:rsidRPr="00531DA3" w:rsidRDefault="00C31D2D" w:rsidP="00C31D2D">
      <w:pPr>
        <w:numPr>
          <w:ilvl w:val="0"/>
          <w:numId w:val="2"/>
        </w:numPr>
        <w:suppressAutoHyphens w:val="0"/>
        <w:spacing w:after="120"/>
        <w:ind w:left="1560" w:right="1133" w:hanging="426"/>
        <w:jc w:val="both"/>
        <w:rPr>
          <w:color w:val="000000"/>
        </w:rPr>
      </w:pPr>
      <w:r w:rsidRPr="00531DA3">
        <w:rPr>
          <w:b/>
          <w:color w:val="000000"/>
        </w:rPr>
        <w:t>Păun C.</w:t>
      </w:r>
      <w:r w:rsidRPr="00531DA3">
        <w:rPr>
          <w:color w:val="000000"/>
        </w:rPr>
        <w:t>, 2012. "I</w:t>
      </w:r>
      <w:r w:rsidRPr="00531DA3">
        <w:rPr>
          <w:i/>
          <w:color w:val="000000"/>
        </w:rPr>
        <w:t>nternational Financing Decision: A Managerial Perspective</w:t>
      </w:r>
      <w:r w:rsidRPr="00531DA3">
        <w:rPr>
          <w:color w:val="000000"/>
        </w:rPr>
        <w:t xml:space="preserve">," Revista de Management Comparat International / Review Of International Comparative Management, Faculty of Management, Academy of Economic Studies, Bucharest, Romania, vol. 13(3), pages 411-425, July jurnal indexat în RePeC, Cabel, Ulrich, Index Copernicus - ISSN 1582 – 3458);   Website: </w:t>
      </w:r>
      <w:hyperlink r:id="rId21" w:history="1">
        <w:r w:rsidRPr="00531DA3">
          <w:rPr>
            <w:rStyle w:val="Hyperlink"/>
            <w:color w:val="000000"/>
          </w:rPr>
          <w:t>http://www.rmci.ase.ro/</w:t>
        </w:r>
      </w:hyperlink>
    </w:p>
    <w:p w:rsidR="00C31D2D" w:rsidRPr="00531DA3" w:rsidRDefault="00C31D2D" w:rsidP="00C31D2D">
      <w:pPr>
        <w:numPr>
          <w:ilvl w:val="0"/>
          <w:numId w:val="2"/>
        </w:numPr>
        <w:suppressAutoHyphens w:val="0"/>
        <w:spacing w:after="120"/>
        <w:ind w:left="1560" w:right="1133" w:hanging="426"/>
        <w:jc w:val="both"/>
        <w:rPr>
          <w:color w:val="000000"/>
        </w:rPr>
      </w:pPr>
      <w:r w:rsidRPr="00531DA3">
        <w:rPr>
          <w:b/>
          <w:color w:val="000000"/>
        </w:rPr>
        <w:t xml:space="preserve">Păun, C., </w:t>
      </w:r>
      <w:r w:rsidRPr="00531DA3">
        <w:rPr>
          <w:color w:val="000000"/>
        </w:rPr>
        <w:t>2013, ”</w:t>
      </w:r>
      <w:r w:rsidRPr="00531DA3">
        <w:rPr>
          <w:i/>
          <w:color w:val="000000"/>
        </w:rPr>
        <w:t>Entrepreneurial decision under risk and uncertainty</w:t>
      </w:r>
      <w:r w:rsidRPr="00531DA3">
        <w:rPr>
          <w:color w:val="000000"/>
        </w:rPr>
        <w:t xml:space="preserve">”, Management Dynamics in the Knowledge Economy, Vol. 1, nr. 1, pp. 111 – 125, ISSN: 2286-2668, Website: </w:t>
      </w:r>
      <w:hyperlink r:id="rId22" w:history="1">
        <w:r w:rsidRPr="00531DA3">
          <w:rPr>
            <w:rStyle w:val="Hyperlink"/>
            <w:color w:val="000000"/>
          </w:rPr>
          <w:t>http://managementdynamics.ro/ index.php/journal/article/view/7/7</w:t>
        </w:r>
      </w:hyperlink>
      <w:r w:rsidRPr="00531DA3">
        <w:rPr>
          <w:color w:val="000000"/>
        </w:rPr>
        <w:t xml:space="preserve"> (Jurnal indexat în DOAJ, RePeC, Proquest). </w:t>
      </w:r>
    </w:p>
    <w:p w:rsidR="00C31D2D" w:rsidRPr="00531DA3" w:rsidRDefault="00C31D2D" w:rsidP="00C31D2D">
      <w:pPr>
        <w:numPr>
          <w:ilvl w:val="0"/>
          <w:numId w:val="2"/>
        </w:numPr>
        <w:suppressAutoHyphens w:val="0"/>
        <w:spacing w:after="120"/>
        <w:ind w:left="1560" w:right="1133" w:hanging="426"/>
        <w:jc w:val="both"/>
        <w:rPr>
          <w:color w:val="000000"/>
        </w:rPr>
      </w:pPr>
      <w:r w:rsidRPr="00531DA3">
        <w:rPr>
          <w:b/>
          <w:color w:val="000000"/>
        </w:rPr>
        <w:t>Păun, C.</w:t>
      </w:r>
      <w:r w:rsidRPr="00531DA3">
        <w:rPr>
          <w:color w:val="000000"/>
        </w:rPr>
        <w:t>, 2015, ”</w:t>
      </w:r>
      <w:r w:rsidRPr="00531DA3">
        <w:rPr>
          <w:i/>
          <w:color w:val="000000"/>
        </w:rPr>
        <w:t>The Role of European Union Funds in Economic Development</w:t>
      </w:r>
      <w:r w:rsidRPr="00531DA3">
        <w:rPr>
          <w:color w:val="000000"/>
        </w:rPr>
        <w:t xml:space="preserve">”, Managment Dynamics in the Knowledge Economy Journal, Vol 3, No 3: Issue 9, pp. 463-481 (Jurnal indexat în: ASE, Cabell's, DOAJ, Index Copernicus, EBSCO, ERIH Plus, NewJour, ProQuest,  RePEc and Ulrich’s, Web: </w:t>
      </w:r>
      <w:hyperlink w:history="1">
        <w:r w:rsidRPr="00531DA3">
          <w:rPr>
            <w:rStyle w:val="Hyperlink"/>
            <w:color w:val="000000"/>
          </w:rPr>
          <w:t>http:// www.managementdynamics.ro/index.php/journal/article/view/147/92</w:t>
        </w:r>
      </w:hyperlink>
      <w:r w:rsidRPr="00531DA3">
        <w:rPr>
          <w:color w:val="000000"/>
        </w:rPr>
        <w:t>);</w:t>
      </w:r>
    </w:p>
    <w:p w:rsidR="00C31D2D" w:rsidRPr="00531DA3" w:rsidRDefault="00C31D2D" w:rsidP="00C31D2D">
      <w:pPr>
        <w:numPr>
          <w:ilvl w:val="0"/>
          <w:numId w:val="2"/>
        </w:numPr>
        <w:suppressAutoHyphens w:val="0"/>
        <w:spacing w:after="120"/>
        <w:ind w:left="1560" w:right="1133" w:hanging="426"/>
        <w:jc w:val="both"/>
        <w:rPr>
          <w:color w:val="000000"/>
        </w:rPr>
      </w:pPr>
      <w:r w:rsidRPr="00531DA3">
        <w:rPr>
          <w:b/>
          <w:color w:val="000000"/>
        </w:rPr>
        <w:t xml:space="preserve">Păun, C., </w:t>
      </w:r>
      <w:r w:rsidRPr="00531DA3">
        <w:rPr>
          <w:color w:val="000000"/>
        </w:rPr>
        <w:t>2013, ”</w:t>
      </w:r>
      <w:r w:rsidRPr="00531DA3">
        <w:rPr>
          <w:i/>
          <w:color w:val="000000"/>
        </w:rPr>
        <w:t>The socio-economic impact of European Funds on Eastern European countries</w:t>
      </w:r>
      <w:r w:rsidRPr="00531DA3">
        <w:rPr>
          <w:color w:val="000000"/>
        </w:rPr>
        <w:t xml:space="preserve">”, International Review of Social Research, Volume 4, Issue 1, February 2014, 49-56, (Jurnal indexat în: EBSCO, RePEC, Web: </w:t>
      </w:r>
      <w:hyperlink r:id="rId23" w:history="1">
        <w:r w:rsidRPr="00531DA3">
          <w:rPr>
            <w:rStyle w:val="Hyperlink"/>
            <w:color w:val="000000"/>
          </w:rPr>
          <w:t>http://www.irsr.eu/issue10/04_Paun_p49-56.pdf</w:t>
        </w:r>
      </w:hyperlink>
      <w:r w:rsidRPr="00531DA3">
        <w:rPr>
          <w:color w:val="000000"/>
        </w:rPr>
        <w:t>)</w:t>
      </w:r>
    </w:p>
    <w:p w:rsidR="00C31D2D" w:rsidRPr="00531DA3" w:rsidRDefault="00C31D2D" w:rsidP="00C31D2D">
      <w:pPr>
        <w:numPr>
          <w:ilvl w:val="0"/>
          <w:numId w:val="2"/>
        </w:numPr>
        <w:suppressAutoHyphens w:val="0"/>
        <w:spacing w:after="120"/>
        <w:ind w:left="1560" w:right="1133" w:hanging="426"/>
        <w:jc w:val="both"/>
        <w:rPr>
          <w:color w:val="000000"/>
        </w:rPr>
      </w:pPr>
      <w:r w:rsidRPr="00531DA3">
        <w:rPr>
          <w:b/>
          <w:color w:val="000000"/>
        </w:rPr>
        <w:t xml:space="preserve">Păun, C., </w:t>
      </w:r>
      <w:r w:rsidRPr="00531DA3">
        <w:rPr>
          <w:color w:val="000000"/>
        </w:rPr>
        <w:t>Mușetescu, R., Topan V. M., Dănulețiu, D. C., 2019, ”The Impact of Financial Sector Development and Sophistication on Sustainable Economic Growth”, Sustainability, March, 11(6):1-22, DOI: 10.3390/su11061713</w:t>
      </w:r>
    </w:p>
    <w:p w:rsidR="00B12CBA" w:rsidRPr="00531DA3" w:rsidRDefault="00C31D2D" w:rsidP="00B12CBA">
      <w:pPr>
        <w:numPr>
          <w:ilvl w:val="0"/>
          <w:numId w:val="2"/>
        </w:numPr>
        <w:suppressAutoHyphens w:val="0"/>
        <w:spacing w:after="120"/>
        <w:ind w:left="1560" w:right="1133" w:hanging="426"/>
        <w:jc w:val="both"/>
        <w:rPr>
          <w:rStyle w:val="Hyperlink"/>
          <w:color w:val="000000"/>
          <w:u w:val="none"/>
        </w:rPr>
      </w:pPr>
      <w:r w:rsidRPr="00531DA3">
        <w:rPr>
          <w:b/>
          <w:color w:val="000000"/>
        </w:rPr>
        <w:t>Păun, C.</w:t>
      </w:r>
      <w:r w:rsidRPr="00531DA3">
        <w:rPr>
          <w:color w:val="000000"/>
        </w:rPr>
        <w:t>, Ungureanu Ș., 2010, ”</w:t>
      </w:r>
      <w:r w:rsidRPr="00531DA3">
        <w:rPr>
          <w:i/>
          <w:color w:val="000000"/>
        </w:rPr>
        <w:t>Managerial Approach of International Initial Public Offerings Valuation</w:t>
      </w:r>
      <w:r w:rsidRPr="00531DA3">
        <w:rPr>
          <w:color w:val="000000"/>
        </w:rPr>
        <w:t xml:space="preserve">”, Revista de Management Comparat Internațional, Vol. 11, Nr. 5, pp. 905 – 915 (jurnal indexat în RePeC, Cabel, Ulrich, Index Copernicus - ISSN 1582 – 3458);   Website: </w:t>
      </w:r>
      <w:hyperlink r:id="rId24" w:history="1">
        <w:r w:rsidRPr="00531DA3">
          <w:rPr>
            <w:rStyle w:val="Hyperlink"/>
            <w:color w:val="000000"/>
          </w:rPr>
          <w:t>http://www.rmci.ase.ro/</w:t>
        </w:r>
      </w:hyperlink>
    </w:p>
    <w:p w:rsidR="00B12CBA" w:rsidRPr="00531DA3" w:rsidRDefault="00B12CBA" w:rsidP="00B12CBA">
      <w:pPr>
        <w:numPr>
          <w:ilvl w:val="0"/>
          <w:numId w:val="2"/>
        </w:numPr>
        <w:suppressAutoHyphens w:val="0"/>
        <w:spacing w:after="120"/>
        <w:ind w:left="1560" w:right="1133" w:hanging="426"/>
        <w:jc w:val="both"/>
        <w:rPr>
          <w:color w:val="000000"/>
          <w:sz w:val="22"/>
        </w:rPr>
      </w:pPr>
      <w:r w:rsidRPr="00531DA3">
        <w:rPr>
          <w:color w:val="000000"/>
          <w:szCs w:val="18"/>
        </w:rPr>
        <w:t xml:space="preserve">Pîslaru D., </w:t>
      </w:r>
      <w:r w:rsidRPr="00531DA3">
        <w:rPr>
          <w:b/>
          <w:color w:val="000000"/>
          <w:szCs w:val="18"/>
        </w:rPr>
        <w:t>C. Păun</w:t>
      </w:r>
      <w:r w:rsidRPr="00531DA3">
        <w:rPr>
          <w:color w:val="000000"/>
          <w:szCs w:val="18"/>
        </w:rPr>
        <w:t>, D. Pele, 2012, ”</w:t>
      </w:r>
      <w:r w:rsidRPr="00531DA3">
        <w:rPr>
          <w:i/>
          <w:color w:val="000000"/>
          <w:szCs w:val="18"/>
        </w:rPr>
        <w:t>Rolul sectorului privat în dezvoltarea competiției în sistemul cercetării-dezvoltării și inovării</w:t>
      </w:r>
      <w:r w:rsidRPr="00531DA3">
        <w:rPr>
          <w:color w:val="000000"/>
          <w:szCs w:val="18"/>
        </w:rPr>
        <w:t xml:space="preserve">”, </w:t>
      </w:r>
      <w:r w:rsidRPr="00531DA3">
        <w:rPr>
          <w:b/>
          <w:color w:val="000000"/>
          <w:szCs w:val="18"/>
        </w:rPr>
        <w:t>Editura Economică</w:t>
      </w:r>
      <w:r w:rsidRPr="00531DA3">
        <w:rPr>
          <w:color w:val="000000"/>
          <w:szCs w:val="18"/>
        </w:rPr>
        <w:t>, 389 pagini, contribuția pp. 22 – 146 (ISBN 978-973-709-638-8);</w:t>
      </w:r>
    </w:p>
    <w:p w:rsidR="00C31D2D" w:rsidRPr="00531DA3" w:rsidRDefault="00C31D2D" w:rsidP="008944CE">
      <w:pPr>
        <w:suppressAutoHyphens w:val="0"/>
        <w:spacing w:after="120"/>
        <w:ind w:left="1560" w:right="1133"/>
        <w:jc w:val="both"/>
        <w:rPr>
          <w:color w:val="000000"/>
        </w:rPr>
      </w:pPr>
    </w:p>
    <w:p w:rsidR="002243DA" w:rsidRPr="00531DA3" w:rsidRDefault="002243DA" w:rsidP="008944CE">
      <w:pPr>
        <w:suppressAutoHyphens w:val="0"/>
        <w:spacing w:after="120"/>
        <w:ind w:left="1560" w:right="1133"/>
        <w:jc w:val="both"/>
        <w:rPr>
          <w:color w:val="000000"/>
        </w:rPr>
      </w:pPr>
    </w:p>
    <w:p w:rsidR="002243DA" w:rsidRPr="00531DA3" w:rsidRDefault="002243DA" w:rsidP="008944CE">
      <w:pPr>
        <w:suppressAutoHyphens w:val="0"/>
        <w:spacing w:after="120"/>
        <w:ind w:left="1560" w:right="1133"/>
        <w:jc w:val="both"/>
        <w:rPr>
          <w:color w:val="000000"/>
        </w:rPr>
      </w:pPr>
    </w:p>
    <w:p w:rsidR="002243DA" w:rsidRPr="00531DA3" w:rsidRDefault="002243DA" w:rsidP="002243DA">
      <w:pPr>
        <w:suppressAutoHyphens w:val="0"/>
        <w:spacing w:after="120"/>
        <w:ind w:left="567" w:right="1133"/>
        <w:jc w:val="both"/>
        <w:rPr>
          <w:b/>
          <w:color w:val="000000"/>
          <w:sz w:val="24"/>
        </w:rPr>
      </w:pPr>
      <w:r w:rsidRPr="00531DA3">
        <w:rPr>
          <w:b/>
          <w:color w:val="000000"/>
          <w:sz w:val="24"/>
        </w:rPr>
        <w:lastRenderedPageBreak/>
        <w:t xml:space="preserve">ANEXA </w:t>
      </w:r>
      <w:r w:rsidRPr="00531DA3">
        <w:rPr>
          <w:b/>
          <w:color w:val="000000"/>
          <w:sz w:val="24"/>
        </w:rPr>
        <w:t>3</w:t>
      </w:r>
      <w:r w:rsidRPr="00531DA3">
        <w:rPr>
          <w:b/>
          <w:color w:val="000000"/>
          <w:sz w:val="24"/>
        </w:rPr>
        <w:t xml:space="preserve">: LISTA </w:t>
      </w:r>
      <w:r w:rsidRPr="00531DA3">
        <w:rPr>
          <w:b/>
          <w:color w:val="000000"/>
          <w:sz w:val="24"/>
        </w:rPr>
        <w:t>DE LUCRĂRI ȘI PUBLICAȚII</w:t>
      </w:r>
    </w:p>
    <w:p w:rsidR="002243DA" w:rsidRPr="004743F3" w:rsidRDefault="002243DA" w:rsidP="002243DA">
      <w:pPr>
        <w:suppressAutoHyphens w:val="0"/>
        <w:spacing w:after="120"/>
        <w:ind w:left="1134" w:right="1133"/>
        <w:jc w:val="both"/>
        <w:rPr>
          <w:color w:val="000000"/>
        </w:rPr>
      </w:pPr>
    </w:p>
    <w:p w:rsidR="002243DA" w:rsidRPr="00531DA3" w:rsidRDefault="002243DA" w:rsidP="002243DA">
      <w:pPr>
        <w:pStyle w:val="Normal1"/>
        <w:ind w:left="1134" w:right="1133"/>
        <w:jc w:val="both"/>
        <w:rPr>
          <w:rFonts w:ascii="Arial Narrow" w:hAnsi="Arial Narrow" w:cs="Arial"/>
          <w:b/>
          <w:color w:val="000000"/>
          <w:sz w:val="18"/>
          <w:szCs w:val="18"/>
          <w:lang w:val="ro-RO"/>
        </w:rPr>
      </w:pPr>
      <w:r w:rsidRPr="00531DA3">
        <w:rPr>
          <w:rFonts w:ascii="Arial Narrow" w:hAnsi="Arial Narrow" w:cs="Arial"/>
          <w:b/>
          <w:color w:val="000000"/>
          <w:sz w:val="18"/>
          <w:szCs w:val="18"/>
          <w:lang w:val="ro-RO"/>
        </w:rPr>
        <w:t>1. Teza de doctorat &amp; abilitare</w:t>
      </w:r>
    </w:p>
    <w:p w:rsidR="002243DA" w:rsidRPr="00531DA3" w:rsidRDefault="002243DA" w:rsidP="002243DA">
      <w:pPr>
        <w:pStyle w:val="Normal1"/>
        <w:ind w:left="1134" w:right="1133"/>
        <w:jc w:val="both"/>
        <w:rPr>
          <w:rFonts w:ascii="Arial Narrow" w:hAnsi="Arial Narrow" w:cs="Arial"/>
          <w:color w:val="000000"/>
          <w:sz w:val="18"/>
          <w:szCs w:val="18"/>
          <w:lang w:val="ro-RO"/>
        </w:rPr>
      </w:pPr>
      <w:r w:rsidRPr="00531DA3">
        <w:rPr>
          <w:rFonts w:ascii="Arial Narrow" w:hAnsi="Arial Narrow" w:cs="Arial"/>
          <w:color w:val="000000"/>
          <w:sz w:val="18"/>
          <w:szCs w:val="18"/>
          <w:lang w:val="ro-RO"/>
        </w:rPr>
        <w:t xml:space="preserve">T1. Riscul portofoliului internațional / </w:t>
      </w:r>
      <w:r w:rsidRPr="00531DA3">
        <w:rPr>
          <w:rFonts w:ascii="Arial Narrow" w:hAnsi="Arial Narrow" w:cs="Arial"/>
          <w:b/>
          <w:color w:val="000000"/>
          <w:sz w:val="18"/>
          <w:szCs w:val="18"/>
          <w:lang w:val="ro-RO"/>
        </w:rPr>
        <w:t>Doctor din octombrie 2005</w:t>
      </w:r>
      <w:r w:rsidRPr="00531DA3">
        <w:rPr>
          <w:rFonts w:ascii="Arial Narrow" w:hAnsi="Arial Narrow" w:cs="Arial"/>
          <w:color w:val="000000"/>
          <w:sz w:val="18"/>
          <w:szCs w:val="18"/>
          <w:lang w:val="ro-RO"/>
        </w:rPr>
        <w:t>.</w:t>
      </w:r>
    </w:p>
    <w:p w:rsidR="002243DA" w:rsidRPr="00531DA3" w:rsidRDefault="002243DA" w:rsidP="002243DA">
      <w:pPr>
        <w:pStyle w:val="Normal1"/>
        <w:ind w:left="1134" w:right="1133"/>
        <w:jc w:val="both"/>
        <w:rPr>
          <w:rFonts w:ascii="Arial Narrow" w:hAnsi="Arial Narrow" w:cs="Arial"/>
          <w:b/>
          <w:color w:val="000000"/>
          <w:sz w:val="18"/>
          <w:szCs w:val="18"/>
          <w:lang w:val="ro-RO"/>
        </w:rPr>
      </w:pPr>
      <w:r w:rsidRPr="00531DA3">
        <w:rPr>
          <w:rFonts w:ascii="Arial Narrow" w:hAnsi="Arial Narrow" w:cs="Arial"/>
          <w:color w:val="000000"/>
          <w:sz w:val="18"/>
          <w:szCs w:val="18"/>
          <w:lang w:val="ro-RO"/>
        </w:rPr>
        <w:t xml:space="preserve">T2. Economic crisis: causes, contagion and solution / </w:t>
      </w:r>
      <w:r w:rsidRPr="00531DA3">
        <w:rPr>
          <w:rFonts w:ascii="Arial Narrow" w:hAnsi="Arial Narrow" w:cs="Arial"/>
          <w:b/>
          <w:color w:val="000000"/>
          <w:sz w:val="18"/>
          <w:szCs w:val="18"/>
          <w:lang w:val="ro-RO"/>
        </w:rPr>
        <w:t>Profesor abilitat conducere doctorat din 2017</w:t>
      </w:r>
    </w:p>
    <w:p w:rsidR="002243DA" w:rsidRPr="00531DA3" w:rsidRDefault="002243DA" w:rsidP="002243DA">
      <w:pPr>
        <w:pStyle w:val="Normal1"/>
        <w:ind w:left="1134" w:right="1133"/>
        <w:jc w:val="both"/>
        <w:rPr>
          <w:rFonts w:ascii="Arial Narrow" w:hAnsi="Arial Narrow" w:cs="Arial"/>
          <w:color w:val="000000"/>
          <w:sz w:val="18"/>
          <w:szCs w:val="18"/>
          <w:lang w:val="ro-RO"/>
        </w:rPr>
      </w:pPr>
    </w:p>
    <w:p w:rsidR="002243DA" w:rsidRPr="00531DA3" w:rsidRDefault="002243DA" w:rsidP="002243DA">
      <w:pPr>
        <w:pStyle w:val="Normal1"/>
        <w:ind w:left="1134" w:right="1133"/>
        <w:jc w:val="both"/>
        <w:rPr>
          <w:rFonts w:ascii="Arial Narrow" w:hAnsi="Arial Narrow" w:cs="Arial"/>
          <w:color w:val="000000"/>
          <w:sz w:val="18"/>
          <w:szCs w:val="18"/>
          <w:lang w:val="ro-RO"/>
        </w:rPr>
      </w:pPr>
      <w:r w:rsidRPr="00531DA3">
        <w:rPr>
          <w:rFonts w:ascii="Arial Narrow" w:hAnsi="Arial Narrow" w:cs="Arial"/>
          <w:b/>
          <w:color w:val="000000"/>
          <w:sz w:val="18"/>
          <w:szCs w:val="18"/>
          <w:lang w:val="ro-RO"/>
        </w:rPr>
        <w:t>2.</w:t>
      </w:r>
      <w:r w:rsidRPr="00531DA3">
        <w:rPr>
          <w:rFonts w:ascii="Arial Narrow" w:hAnsi="Arial Narrow" w:cs="Arial"/>
          <w:b/>
          <w:color w:val="000000"/>
          <w:position w:val="6"/>
          <w:sz w:val="18"/>
          <w:szCs w:val="18"/>
          <w:vertAlign w:val="superscript"/>
          <w:lang w:val="ro-RO"/>
        </w:rPr>
        <w:t xml:space="preserve"> </w:t>
      </w:r>
      <w:r w:rsidRPr="00531DA3">
        <w:rPr>
          <w:rFonts w:ascii="Arial Narrow" w:hAnsi="Arial Narrow" w:cs="Arial"/>
          <w:b/>
          <w:color w:val="000000"/>
          <w:sz w:val="18"/>
          <w:szCs w:val="18"/>
          <w:lang w:val="ro-RO"/>
        </w:rPr>
        <w:t>Cărţi/cursuri/manuale</w:t>
      </w:r>
      <w:r w:rsidRPr="00531DA3">
        <w:rPr>
          <w:rFonts w:ascii="Arial Narrow" w:hAnsi="Arial Narrow" w:cs="Arial"/>
          <w:color w:val="000000"/>
          <w:sz w:val="18"/>
          <w:szCs w:val="18"/>
          <w:lang w:val="ro-RO"/>
        </w:rPr>
        <w:t xml:space="preserve"> publicate în edituri recunoscute (Ca1, Ca2 etc.), îndrumare publicate (I1, I2 etc.), capitole publicate în volume colective, capitole teoretice redactate, sisteme de laborator funcţionale etc. (D1, D2 etc.), după caz, prin care se aduc contribuţii la dezvoltarea activităţilor didactice/profesionale.  </w:t>
      </w:r>
    </w:p>
    <w:p w:rsidR="002243DA" w:rsidRPr="00531DA3" w:rsidRDefault="002243DA" w:rsidP="002243DA">
      <w:pPr>
        <w:pStyle w:val="Default"/>
        <w:ind w:left="1134" w:right="1133"/>
        <w:rPr>
          <w:rFonts w:ascii="Arial Narrow" w:hAnsi="Arial Narrow" w:cs="Arial"/>
          <w:sz w:val="18"/>
          <w:szCs w:val="18"/>
          <w:lang w:val="ro-RO"/>
        </w:rPr>
      </w:pPr>
    </w:p>
    <w:p w:rsidR="002243DA" w:rsidRPr="00531DA3" w:rsidRDefault="002243DA" w:rsidP="002243DA">
      <w:pPr>
        <w:pStyle w:val="Default"/>
        <w:ind w:left="1134" w:right="1133"/>
        <w:rPr>
          <w:rFonts w:ascii="Arial Narrow" w:hAnsi="Arial Narrow" w:cs="Arial"/>
          <w:sz w:val="18"/>
          <w:szCs w:val="18"/>
          <w:lang w:val="ro-RO"/>
        </w:rPr>
      </w:pPr>
      <w:r w:rsidRPr="00531DA3">
        <w:rPr>
          <w:rFonts w:ascii="Arial Narrow" w:hAnsi="Arial Narrow" w:cs="Arial"/>
          <w:sz w:val="18"/>
          <w:szCs w:val="18"/>
          <w:lang w:val="ro-RO"/>
        </w:rPr>
        <w:t>Cărți de specialitate / cursuri / manuale publicate în edituri recunoscute:</w:t>
      </w:r>
    </w:p>
    <w:p w:rsidR="002243DA" w:rsidRPr="00531DA3" w:rsidRDefault="002243DA" w:rsidP="002243DA">
      <w:pPr>
        <w:pStyle w:val="Normal1"/>
        <w:ind w:left="1134" w:right="1133"/>
        <w:jc w:val="both"/>
        <w:rPr>
          <w:rFonts w:ascii="Arial Narrow" w:hAnsi="Arial Narrow" w:cs="Arial"/>
          <w:color w:val="000000"/>
          <w:sz w:val="18"/>
          <w:szCs w:val="18"/>
          <w:lang w:val="ro-RO"/>
        </w:rPr>
      </w:pPr>
      <w:r w:rsidRPr="00531DA3">
        <w:rPr>
          <w:rFonts w:ascii="Arial Narrow" w:hAnsi="Arial Narrow" w:cs="Arial"/>
          <w:color w:val="000000"/>
          <w:sz w:val="18"/>
          <w:szCs w:val="18"/>
          <w:lang w:val="ro-RO"/>
        </w:rPr>
        <w:t xml:space="preserve"> </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color w:val="000000"/>
          <w:sz w:val="18"/>
          <w:szCs w:val="18"/>
        </w:rPr>
      </w:pPr>
      <w:r w:rsidRPr="00531DA3">
        <w:rPr>
          <w:rFonts w:cs="Arial"/>
          <w:color w:val="000000"/>
          <w:sz w:val="18"/>
          <w:szCs w:val="18"/>
        </w:rPr>
        <w:t>Hurduzeu, Gh., Nicolescu, L. (coordonatori), C. Păun coautor, 2018, Relații Economice Internaționale, Cap. 17: Aspecte financiare ale derulării unei afaceri internaționale, Editura ASE, pp. 528 – 576, 697 pagini (ISBN 978-606-34-0222-7);</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Jora, O., Topan, V. – coordonatori, </w:t>
      </w:r>
      <w:r w:rsidRPr="00531DA3">
        <w:rPr>
          <w:rFonts w:cs="Arial"/>
          <w:b/>
          <w:color w:val="000000"/>
          <w:sz w:val="18"/>
          <w:szCs w:val="18"/>
        </w:rPr>
        <w:t>C. Păun</w:t>
      </w:r>
      <w:r w:rsidRPr="00531DA3">
        <w:rPr>
          <w:rFonts w:cs="Arial"/>
          <w:color w:val="000000"/>
          <w:sz w:val="18"/>
          <w:szCs w:val="18"/>
        </w:rPr>
        <w:t xml:space="preserve"> coautor, 2013, ”</w:t>
      </w:r>
      <w:r w:rsidRPr="00531DA3">
        <w:rPr>
          <w:rFonts w:cs="Arial"/>
          <w:i/>
          <w:color w:val="000000"/>
          <w:sz w:val="18"/>
          <w:szCs w:val="18"/>
        </w:rPr>
        <w:t>The cure for crises: free market (not market-free) economics!</w:t>
      </w:r>
      <w:r w:rsidRPr="00531DA3">
        <w:rPr>
          <w:rFonts w:cs="Arial"/>
          <w:color w:val="000000"/>
          <w:sz w:val="18"/>
          <w:szCs w:val="18"/>
        </w:rPr>
        <w:t xml:space="preserve">”, </w:t>
      </w:r>
      <w:r w:rsidRPr="00531DA3">
        <w:rPr>
          <w:rFonts w:cs="Arial"/>
          <w:b/>
          <w:color w:val="000000"/>
          <w:sz w:val="18"/>
          <w:szCs w:val="18"/>
        </w:rPr>
        <w:t>Editura Rosetti International</w:t>
      </w:r>
      <w:r w:rsidRPr="00531DA3">
        <w:rPr>
          <w:rFonts w:cs="Arial"/>
          <w:color w:val="000000"/>
          <w:sz w:val="18"/>
          <w:szCs w:val="18"/>
        </w:rPr>
        <w:t>, 338 pagini (ISBN 978-973-8270-01-5);</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Pîslaru D., </w:t>
      </w:r>
      <w:r w:rsidRPr="00531DA3">
        <w:rPr>
          <w:rFonts w:cs="Arial"/>
          <w:b/>
          <w:color w:val="000000"/>
          <w:sz w:val="18"/>
          <w:szCs w:val="18"/>
        </w:rPr>
        <w:t>C. Păun</w:t>
      </w:r>
      <w:r w:rsidRPr="00531DA3">
        <w:rPr>
          <w:rFonts w:cs="Arial"/>
          <w:color w:val="000000"/>
          <w:sz w:val="18"/>
          <w:szCs w:val="18"/>
        </w:rPr>
        <w:t>, D. Pele, 2012, ”</w:t>
      </w:r>
      <w:r w:rsidRPr="00531DA3">
        <w:rPr>
          <w:rFonts w:cs="Arial"/>
          <w:i/>
          <w:color w:val="000000"/>
          <w:sz w:val="18"/>
          <w:szCs w:val="18"/>
        </w:rPr>
        <w:t>Rolul sectorului privat în dezvoltarea competiției în sistemul cercetării-dezvoltării și inovării</w:t>
      </w:r>
      <w:r w:rsidRPr="00531DA3">
        <w:rPr>
          <w:rFonts w:cs="Arial"/>
          <w:color w:val="000000"/>
          <w:sz w:val="18"/>
          <w:szCs w:val="18"/>
        </w:rPr>
        <w:t xml:space="preserve">”, </w:t>
      </w:r>
      <w:r w:rsidRPr="00531DA3">
        <w:rPr>
          <w:rFonts w:cs="Arial"/>
          <w:b/>
          <w:color w:val="000000"/>
          <w:sz w:val="18"/>
          <w:szCs w:val="18"/>
        </w:rPr>
        <w:t>Editura Economică</w:t>
      </w:r>
      <w:r w:rsidRPr="00531DA3">
        <w:rPr>
          <w:rFonts w:cs="Arial"/>
          <w:color w:val="000000"/>
          <w:sz w:val="18"/>
          <w:szCs w:val="18"/>
        </w:rPr>
        <w:t>, 389 pagini, contribuția pp. 22 – 146 (ISBN 978-973-709-638-8);</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Butiseacă, A. – coordonator, </w:t>
      </w:r>
      <w:r w:rsidRPr="00531DA3">
        <w:rPr>
          <w:rFonts w:cs="Arial"/>
          <w:b/>
          <w:color w:val="000000"/>
          <w:sz w:val="18"/>
          <w:szCs w:val="18"/>
        </w:rPr>
        <w:t>C. Păun</w:t>
      </w:r>
      <w:r w:rsidRPr="00531DA3">
        <w:rPr>
          <w:rFonts w:cs="Arial"/>
          <w:color w:val="000000"/>
          <w:sz w:val="18"/>
          <w:szCs w:val="18"/>
        </w:rPr>
        <w:t xml:space="preserve"> coautor, 2011, ”</w:t>
      </w:r>
      <w:r w:rsidRPr="00531DA3">
        <w:rPr>
          <w:rFonts w:cs="Arial"/>
          <w:i/>
          <w:color w:val="000000"/>
          <w:sz w:val="18"/>
          <w:szCs w:val="18"/>
        </w:rPr>
        <w:t>Mari economiști europeni</w:t>
      </w:r>
      <w:r w:rsidRPr="00531DA3">
        <w:rPr>
          <w:rFonts w:cs="Arial"/>
          <w:color w:val="000000"/>
          <w:sz w:val="18"/>
          <w:szCs w:val="18"/>
        </w:rPr>
        <w:t xml:space="preserve">”, Cap. 12: Maurice Felix Charles Allais – un paradox printre economiști, pp. 207 – 2029, </w:t>
      </w:r>
      <w:r w:rsidRPr="00531DA3">
        <w:rPr>
          <w:rFonts w:cs="Arial"/>
          <w:b/>
          <w:color w:val="000000"/>
          <w:sz w:val="18"/>
          <w:szCs w:val="18"/>
        </w:rPr>
        <w:t>Editura Universității Româno-Americane din București</w:t>
      </w:r>
      <w:r w:rsidRPr="00531DA3">
        <w:rPr>
          <w:rFonts w:cs="Arial"/>
          <w:color w:val="000000"/>
          <w:sz w:val="18"/>
          <w:szCs w:val="18"/>
        </w:rPr>
        <w:t xml:space="preserve">, ISBN 978-606-92399-6-4 (352 pagini). </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A. Dima – coordonator, </w:t>
      </w:r>
      <w:r w:rsidRPr="00531DA3">
        <w:rPr>
          <w:rFonts w:cs="Arial"/>
          <w:b/>
          <w:color w:val="000000"/>
          <w:sz w:val="18"/>
          <w:szCs w:val="18"/>
        </w:rPr>
        <w:t>C. Păun</w:t>
      </w:r>
      <w:r w:rsidRPr="00531DA3">
        <w:rPr>
          <w:rFonts w:cs="Arial"/>
          <w:color w:val="000000"/>
          <w:sz w:val="18"/>
          <w:szCs w:val="18"/>
        </w:rPr>
        <w:t>, D. M. Şandru, R. Muşetescu, D. Dumitrescu, A. I. Popescu, „</w:t>
      </w:r>
      <w:r w:rsidRPr="00531DA3">
        <w:rPr>
          <w:rFonts w:cs="Arial"/>
          <w:i/>
          <w:color w:val="000000"/>
          <w:sz w:val="18"/>
          <w:szCs w:val="18"/>
        </w:rPr>
        <w:t>Cultura Concurenţei în România</w:t>
      </w:r>
      <w:r w:rsidRPr="00531DA3">
        <w:rPr>
          <w:rFonts w:cs="Arial"/>
          <w:color w:val="000000"/>
          <w:sz w:val="18"/>
          <w:szCs w:val="18"/>
        </w:rPr>
        <w:t>”, Editura ASE Bucureşti, 2010 (ISBN 978 – 606 – 505 – 360 – 1), 270 pagini</w:t>
      </w:r>
      <w:r w:rsidRPr="00531DA3">
        <w:rPr>
          <w:rFonts w:cs="Arial"/>
          <w:b/>
          <w:color w:val="000000"/>
          <w:sz w:val="18"/>
          <w:szCs w:val="18"/>
        </w:rPr>
        <w:t xml:space="preserve">.  </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Iancu – coordonator, E. Pecican, D. Olteanu, S. Sandu, </w:t>
      </w:r>
      <w:r w:rsidRPr="00531DA3">
        <w:rPr>
          <w:rFonts w:cs="Arial"/>
          <w:b/>
          <w:color w:val="000000"/>
          <w:sz w:val="18"/>
          <w:szCs w:val="18"/>
        </w:rPr>
        <w:t>C. Păun</w:t>
      </w:r>
      <w:r w:rsidRPr="00531DA3">
        <w:rPr>
          <w:rFonts w:cs="Arial"/>
          <w:color w:val="000000"/>
          <w:sz w:val="18"/>
          <w:szCs w:val="18"/>
        </w:rPr>
        <w:t>, I. E. Anghel, V. Iancu,  „</w:t>
      </w:r>
      <w:r w:rsidRPr="00531DA3">
        <w:rPr>
          <w:rFonts w:cs="Arial"/>
          <w:i/>
          <w:color w:val="000000"/>
          <w:sz w:val="18"/>
          <w:szCs w:val="18"/>
        </w:rPr>
        <w:t>Convergenţa economică – vol. 2</w:t>
      </w:r>
      <w:r w:rsidRPr="00531DA3">
        <w:rPr>
          <w:rFonts w:cs="Arial"/>
          <w:color w:val="000000"/>
          <w:sz w:val="18"/>
          <w:szCs w:val="18"/>
        </w:rPr>
        <w:t>”, Cap. 4,</w:t>
      </w:r>
      <w:r w:rsidRPr="00531DA3">
        <w:rPr>
          <w:rFonts w:cs="Arial"/>
          <w:b/>
          <w:color w:val="000000"/>
          <w:sz w:val="18"/>
          <w:szCs w:val="18"/>
        </w:rPr>
        <w:t xml:space="preserve"> Editura Academiei Române</w:t>
      </w:r>
      <w:r w:rsidRPr="00531DA3">
        <w:rPr>
          <w:rFonts w:cs="Arial"/>
          <w:color w:val="000000"/>
          <w:sz w:val="18"/>
          <w:szCs w:val="18"/>
        </w:rPr>
        <w:t xml:space="preserve">, 2009, pp. 102 – 125. (ISBN 978 – 973 – 27 – 1622 – 9). </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L. Nicolescu (coord.), </w:t>
      </w:r>
      <w:r w:rsidRPr="00531DA3">
        <w:rPr>
          <w:rFonts w:cs="Arial"/>
          <w:b/>
          <w:color w:val="000000"/>
          <w:sz w:val="18"/>
          <w:szCs w:val="18"/>
        </w:rPr>
        <w:t>C. Păun</w:t>
      </w:r>
      <w:r w:rsidRPr="00531DA3">
        <w:rPr>
          <w:rFonts w:cs="Arial"/>
          <w:color w:val="000000"/>
          <w:sz w:val="18"/>
          <w:szCs w:val="18"/>
        </w:rPr>
        <w:t>, „</w:t>
      </w:r>
      <w:r w:rsidRPr="00531DA3">
        <w:rPr>
          <w:rFonts w:cs="Arial"/>
          <w:i/>
          <w:color w:val="000000"/>
          <w:sz w:val="18"/>
          <w:szCs w:val="18"/>
        </w:rPr>
        <w:t>Imaginea României sub lupă: Branding şi Rebranding de ţară</w:t>
      </w:r>
      <w:r w:rsidRPr="00531DA3">
        <w:rPr>
          <w:rFonts w:cs="Arial"/>
          <w:color w:val="000000"/>
          <w:sz w:val="18"/>
          <w:szCs w:val="18"/>
        </w:rPr>
        <w:t xml:space="preserve">”, </w:t>
      </w:r>
      <w:r w:rsidRPr="00531DA3">
        <w:rPr>
          <w:rFonts w:cs="Arial"/>
          <w:b/>
          <w:color w:val="000000"/>
          <w:sz w:val="18"/>
          <w:szCs w:val="18"/>
        </w:rPr>
        <w:t>Editura ASE</w:t>
      </w:r>
      <w:r w:rsidRPr="00531DA3">
        <w:rPr>
          <w:rFonts w:cs="Arial"/>
          <w:color w:val="000000"/>
          <w:sz w:val="18"/>
          <w:szCs w:val="18"/>
        </w:rPr>
        <w:t>, 2009, Cap. 1, 6, 11 (ISBN 978 – 606 – 505 – 112 – 6).</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b/>
          <w:color w:val="000000"/>
          <w:sz w:val="18"/>
          <w:szCs w:val="18"/>
        </w:rPr>
      </w:pPr>
      <w:r w:rsidRPr="00531DA3">
        <w:rPr>
          <w:rFonts w:cs="Arial"/>
          <w:b/>
          <w:color w:val="000000"/>
          <w:sz w:val="18"/>
          <w:szCs w:val="18"/>
        </w:rPr>
        <w:t>C. Păun</w:t>
      </w:r>
      <w:r w:rsidRPr="00531DA3">
        <w:rPr>
          <w:rFonts w:cs="Arial"/>
          <w:color w:val="000000"/>
          <w:sz w:val="18"/>
          <w:szCs w:val="18"/>
        </w:rPr>
        <w:t xml:space="preserve"> (coord.), Radu E., „</w:t>
      </w:r>
      <w:r w:rsidRPr="00531DA3">
        <w:rPr>
          <w:rFonts w:cs="Arial"/>
          <w:i/>
          <w:color w:val="000000"/>
          <w:sz w:val="18"/>
          <w:szCs w:val="18"/>
        </w:rPr>
        <w:t>Gestiunea riscului în afacerile internaţionale</w:t>
      </w:r>
      <w:r w:rsidRPr="00531DA3">
        <w:rPr>
          <w:rFonts w:cs="Arial"/>
          <w:color w:val="000000"/>
          <w:sz w:val="18"/>
          <w:szCs w:val="18"/>
        </w:rPr>
        <w:t xml:space="preserve">”, </w:t>
      </w:r>
      <w:r w:rsidRPr="00531DA3">
        <w:rPr>
          <w:rFonts w:cs="Arial"/>
          <w:b/>
          <w:color w:val="000000"/>
          <w:sz w:val="18"/>
          <w:szCs w:val="18"/>
        </w:rPr>
        <w:t>Editura Universitară</w:t>
      </w:r>
      <w:r w:rsidRPr="00531DA3">
        <w:rPr>
          <w:rFonts w:cs="Arial"/>
          <w:color w:val="000000"/>
          <w:sz w:val="18"/>
          <w:szCs w:val="18"/>
        </w:rPr>
        <w:t>, Bucureşti, 2009 (ISBN 978-973-749-611-9).</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color w:val="000000"/>
          <w:sz w:val="18"/>
          <w:szCs w:val="18"/>
        </w:rPr>
      </w:pPr>
      <w:r w:rsidRPr="00531DA3">
        <w:rPr>
          <w:rFonts w:cs="Arial"/>
          <w:color w:val="000000"/>
          <w:sz w:val="18"/>
          <w:szCs w:val="18"/>
        </w:rPr>
        <w:t xml:space="preserve">L. Nicolescu – coordonator, </w:t>
      </w:r>
      <w:r w:rsidRPr="00531DA3">
        <w:rPr>
          <w:rFonts w:cs="Arial"/>
          <w:b/>
          <w:color w:val="000000"/>
          <w:sz w:val="18"/>
          <w:szCs w:val="18"/>
        </w:rPr>
        <w:t>C. Păun</w:t>
      </w:r>
      <w:r w:rsidRPr="00531DA3">
        <w:rPr>
          <w:rFonts w:cs="Arial"/>
          <w:color w:val="000000"/>
          <w:sz w:val="18"/>
          <w:szCs w:val="18"/>
        </w:rPr>
        <w:t xml:space="preserve"> &amp; all, “</w:t>
      </w:r>
      <w:r w:rsidRPr="00531DA3">
        <w:rPr>
          <w:rFonts w:cs="Arial"/>
          <w:i/>
          <w:color w:val="000000"/>
          <w:sz w:val="18"/>
          <w:szCs w:val="18"/>
        </w:rPr>
        <w:t>Evaluarea eficienţei învăţământului în Academia de Studii Economice din Bucureşti</w:t>
      </w:r>
      <w:r w:rsidRPr="00531DA3">
        <w:rPr>
          <w:rFonts w:cs="Arial"/>
          <w:color w:val="000000"/>
          <w:sz w:val="18"/>
          <w:szCs w:val="18"/>
        </w:rPr>
        <w:t xml:space="preserve">”, </w:t>
      </w:r>
      <w:r w:rsidRPr="00531DA3">
        <w:rPr>
          <w:rFonts w:cs="Arial"/>
          <w:b/>
          <w:color w:val="000000"/>
          <w:sz w:val="18"/>
          <w:szCs w:val="18"/>
        </w:rPr>
        <w:t>Editura ASE</w:t>
      </w:r>
      <w:r w:rsidRPr="00531DA3">
        <w:rPr>
          <w:rFonts w:cs="Arial"/>
          <w:color w:val="000000"/>
          <w:sz w:val="18"/>
          <w:szCs w:val="18"/>
        </w:rPr>
        <w:t>, Bucureşti, 2007, Raportul nr. 5 (pp. 89 – 121), Raportul nr. 10 (pp. 176 – 182) (ISBN 978 – 973 – 594 – 987 – 7).</w:t>
      </w:r>
    </w:p>
    <w:p w:rsidR="002243DA" w:rsidRPr="00531DA3" w:rsidRDefault="002243DA" w:rsidP="002243DA">
      <w:pPr>
        <w:pStyle w:val="Default"/>
        <w:numPr>
          <w:ilvl w:val="0"/>
          <w:numId w:val="3"/>
        </w:numPr>
        <w:tabs>
          <w:tab w:val="clear" w:pos="2869"/>
        </w:tabs>
        <w:spacing w:after="120"/>
        <w:ind w:left="2552" w:right="1133" w:hanging="709"/>
        <w:rPr>
          <w:rFonts w:ascii="Arial Narrow" w:hAnsi="Arial Narrow" w:cs="Arial"/>
          <w:sz w:val="18"/>
          <w:szCs w:val="18"/>
          <w:lang w:val="ro-RO"/>
        </w:rPr>
      </w:pPr>
      <w:r w:rsidRPr="00531DA3">
        <w:rPr>
          <w:rFonts w:ascii="Arial Narrow" w:hAnsi="Arial Narrow" w:cs="Arial"/>
          <w:b/>
          <w:sz w:val="18"/>
          <w:szCs w:val="18"/>
          <w:lang w:val="ro-RO"/>
        </w:rPr>
        <w:t>C. Păun</w:t>
      </w:r>
      <w:r w:rsidRPr="00531DA3">
        <w:rPr>
          <w:rFonts w:ascii="Arial Narrow" w:hAnsi="Arial Narrow" w:cs="Arial"/>
          <w:sz w:val="18"/>
          <w:szCs w:val="18"/>
          <w:lang w:val="ro-RO"/>
        </w:rPr>
        <w:t>, ”</w:t>
      </w:r>
      <w:r w:rsidRPr="00531DA3">
        <w:rPr>
          <w:rFonts w:ascii="Arial Narrow" w:hAnsi="Arial Narrow" w:cs="Arial"/>
          <w:i/>
          <w:sz w:val="18"/>
          <w:szCs w:val="18"/>
          <w:lang w:val="ro-RO"/>
        </w:rPr>
        <w:t>Aspecte financiare ale relațiilor economice internaționale</w:t>
      </w:r>
      <w:r w:rsidRPr="00531DA3">
        <w:rPr>
          <w:rFonts w:ascii="Arial Narrow" w:hAnsi="Arial Narrow" w:cs="Arial"/>
          <w:sz w:val="18"/>
          <w:szCs w:val="18"/>
          <w:lang w:val="ro-RO"/>
        </w:rPr>
        <w:t xml:space="preserve">”, </w:t>
      </w:r>
      <w:r w:rsidRPr="00531DA3">
        <w:rPr>
          <w:rFonts w:ascii="Arial Narrow" w:hAnsi="Arial Narrow" w:cs="Arial"/>
          <w:b/>
          <w:sz w:val="18"/>
          <w:szCs w:val="18"/>
          <w:lang w:val="ro-RO"/>
        </w:rPr>
        <w:t>Editura Luceafărul</w:t>
      </w:r>
      <w:r w:rsidRPr="00531DA3">
        <w:rPr>
          <w:rFonts w:ascii="Arial Narrow" w:hAnsi="Arial Narrow" w:cs="Arial"/>
          <w:sz w:val="18"/>
          <w:szCs w:val="18"/>
          <w:lang w:val="ro-RO"/>
        </w:rPr>
        <w:t>, București, ISBN 973 – 86311 – 2 – 2, 468 pagini, 2004.</w:t>
      </w:r>
    </w:p>
    <w:p w:rsidR="002243DA" w:rsidRPr="00531DA3" w:rsidRDefault="002243DA" w:rsidP="002243DA">
      <w:pPr>
        <w:pStyle w:val="Default"/>
        <w:numPr>
          <w:ilvl w:val="0"/>
          <w:numId w:val="3"/>
        </w:numPr>
        <w:tabs>
          <w:tab w:val="clear" w:pos="2869"/>
        </w:tabs>
        <w:spacing w:after="120"/>
        <w:ind w:left="2552" w:right="1133" w:hanging="709"/>
        <w:rPr>
          <w:rFonts w:ascii="Arial Narrow" w:hAnsi="Arial Narrow" w:cs="Arial"/>
          <w:sz w:val="18"/>
          <w:szCs w:val="18"/>
          <w:lang w:val="ro-RO"/>
        </w:rPr>
      </w:pPr>
      <w:r w:rsidRPr="00531DA3">
        <w:rPr>
          <w:rFonts w:ascii="Arial Narrow" w:hAnsi="Arial Narrow" w:cs="Arial"/>
          <w:b/>
          <w:sz w:val="18"/>
          <w:szCs w:val="18"/>
          <w:lang w:val="ro-RO"/>
        </w:rPr>
        <w:t>C. Păun</w:t>
      </w:r>
      <w:r w:rsidRPr="00531DA3">
        <w:rPr>
          <w:rFonts w:ascii="Arial Narrow" w:hAnsi="Arial Narrow" w:cs="Arial"/>
          <w:sz w:val="18"/>
          <w:szCs w:val="18"/>
          <w:lang w:val="ro-RO"/>
        </w:rPr>
        <w:t>, “</w:t>
      </w:r>
      <w:r w:rsidRPr="00531DA3">
        <w:rPr>
          <w:rFonts w:ascii="Arial Narrow" w:hAnsi="Arial Narrow" w:cs="Arial"/>
          <w:i/>
          <w:sz w:val="18"/>
          <w:szCs w:val="18"/>
          <w:lang w:val="ro-RO"/>
        </w:rPr>
        <w:t>Finanţare internaţională – aplicaţii practice</w:t>
      </w:r>
      <w:r w:rsidRPr="00531DA3">
        <w:rPr>
          <w:rFonts w:ascii="Arial Narrow" w:hAnsi="Arial Narrow" w:cs="Arial"/>
          <w:sz w:val="18"/>
          <w:szCs w:val="18"/>
          <w:lang w:val="ro-RO"/>
        </w:rPr>
        <w:t xml:space="preserve">”, </w:t>
      </w:r>
      <w:r w:rsidRPr="00531DA3">
        <w:rPr>
          <w:rFonts w:ascii="Arial Narrow" w:hAnsi="Arial Narrow" w:cs="Arial"/>
          <w:b/>
          <w:sz w:val="18"/>
          <w:szCs w:val="18"/>
          <w:lang w:val="ro-RO"/>
        </w:rPr>
        <w:t>Editura ASE</w:t>
      </w:r>
      <w:r w:rsidRPr="00531DA3">
        <w:rPr>
          <w:rFonts w:ascii="Arial Narrow" w:hAnsi="Arial Narrow" w:cs="Arial"/>
          <w:sz w:val="18"/>
          <w:szCs w:val="18"/>
          <w:lang w:val="ro-RO"/>
        </w:rPr>
        <w:t>, Bucureşti, 2002, 180 pagini (ISBN 973-594-070-1).</w:t>
      </w:r>
    </w:p>
    <w:p w:rsidR="002243DA" w:rsidRPr="00531DA3" w:rsidRDefault="002243DA" w:rsidP="002243DA">
      <w:pPr>
        <w:numPr>
          <w:ilvl w:val="0"/>
          <w:numId w:val="3"/>
        </w:numPr>
        <w:tabs>
          <w:tab w:val="clear" w:pos="2869"/>
        </w:tabs>
        <w:suppressAutoHyphens w:val="0"/>
        <w:spacing w:after="120"/>
        <w:ind w:left="2552" w:right="1133" w:hanging="709"/>
        <w:jc w:val="both"/>
        <w:rPr>
          <w:rFonts w:cs="Arial"/>
          <w:color w:val="000000"/>
          <w:sz w:val="18"/>
          <w:szCs w:val="18"/>
        </w:rPr>
      </w:pPr>
      <w:r w:rsidRPr="00531DA3">
        <w:rPr>
          <w:rFonts w:cs="Arial"/>
          <w:b/>
          <w:color w:val="000000"/>
          <w:sz w:val="18"/>
          <w:szCs w:val="18"/>
        </w:rPr>
        <w:t>C. Păun</w:t>
      </w:r>
      <w:r w:rsidRPr="00531DA3">
        <w:rPr>
          <w:rFonts w:cs="Arial"/>
          <w:color w:val="000000"/>
          <w:sz w:val="18"/>
          <w:szCs w:val="18"/>
        </w:rPr>
        <w:t xml:space="preserve">, L. Păun, </w:t>
      </w:r>
      <w:r w:rsidRPr="00531DA3">
        <w:rPr>
          <w:rFonts w:cs="Arial"/>
          <w:i/>
          <w:color w:val="000000"/>
          <w:sz w:val="18"/>
          <w:szCs w:val="18"/>
        </w:rPr>
        <w:t>"Riscul de ţară"</w:t>
      </w:r>
      <w:r w:rsidRPr="00531DA3">
        <w:rPr>
          <w:rFonts w:cs="Arial"/>
          <w:color w:val="000000"/>
          <w:sz w:val="18"/>
          <w:szCs w:val="18"/>
        </w:rPr>
        <w:t xml:space="preserve">, </w:t>
      </w:r>
      <w:r w:rsidRPr="00531DA3">
        <w:rPr>
          <w:rFonts w:cs="Arial"/>
          <w:b/>
          <w:color w:val="000000"/>
          <w:sz w:val="18"/>
          <w:szCs w:val="18"/>
        </w:rPr>
        <w:t>Editura Economică</w:t>
      </w:r>
      <w:r w:rsidRPr="00531DA3">
        <w:rPr>
          <w:rFonts w:cs="Arial"/>
          <w:color w:val="000000"/>
          <w:sz w:val="18"/>
          <w:szCs w:val="18"/>
        </w:rPr>
        <w:t>, 1999, Bucureşti, 257 pagini, coautor (ISBN 973-590-210-9);</w:t>
      </w:r>
    </w:p>
    <w:p w:rsidR="002243DA" w:rsidRPr="00531DA3" w:rsidRDefault="002243DA" w:rsidP="002243DA">
      <w:pPr>
        <w:spacing w:after="120"/>
        <w:ind w:left="1134" w:right="1133"/>
        <w:jc w:val="both"/>
        <w:rPr>
          <w:rFonts w:cs="Arial"/>
          <w:color w:val="000000"/>
          <w:sz w:val="18"/>
          <w:szCs w:val="18"/>
        </w:rPr>
      </w:pPr>
      <w:r w:rsidRPr="00531DA3">
        <w:rPr>
          <w:rFonts w:cs="Arial"/>
          <w:color w:val="000000"/>
          <w:sz w:val="18"/>
          <w:szCs w:val="18"/>
        </w:rPr>
        <w:t>Capitole publicate în volume colective:</w:t>
      </w:r>
    </w:p>
    <w:p w:rsidR="002243DA" w:rsidRPr="00531DA3" w:rsidRDefault="002243DA" w:rsidP="002243DA">
      <w:pPr>
        <w:numPr>
          <w:ilvl w:val="0"/>
          <w:numId w:val="5"/>
        </w:numPr>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Dima, A., coordonator, 2018, ”Doing business in Europe”, Chapter 6: The Euro and the European Monetary Policy, </w:t>
      </w:r>
      <w:r w:rsidRPr="00531DA3">
        <w:rPr>
          <w:rFonts w:cs="Arial"/>
          <w:b/>
          <w:color w:val="000000"/>
          <w:sz w:val="18"/>
          <w:szCs w:val="18"/>
        </w:rPr>
        <w:t>Springer Publishing</w:t>
      </w:r>
      <w:r w:rsidRPr="00531DA3">
        <w:rPr>
          <w:rFonts w:cs="Arial"/>
          <w:color w:val="000000"/>
          <w:sz w:val="18"/>
          <w:szCs w:val="18"/>
        </w:rPr>
        <w:t>, pp. 125-148 (ISBN: 331-97-22395).</w:t>
      </w:r>
    </w:p>
    <w:p w:rsidR="002243DA" w:rsidRPr="00531DA3" w:rsidRDefault="002243DA" w:rsidP="002243DA">
      <w:pPr>
        <w:numPr>
          <w:ilvl w:val="0"/>
          <w:numId w:val="5"/>
        </w:numPr>
        <w:suppressAutoHyphens w:val="0"/>
        <w:spacing w:after="120"/>
        <w:ind w:left="2552" w:right="1133" w:hanging="709"/>
        <w:jc w:val="both"/>
        <w:rPr>
          <w:rFonts w:cs="Arial"/>
          <w:b/>
          <w:color w:val="000000"/>
          <w:sz w:val="18"/>
          <w:szCs w:val="18"/>
        </w:rPr>
      </w:pPr>
      <w:r w:rsidRPr="00531DA3">
        <w:rPr>
          <w:b/>
          <w:color w:val="000000"/>
          <w:sz w:val="18"/>
          <w:szCs w:val="18"/>
        </w:rPr>
        <w:t>Pă</w:t>
      </w:r>
      <w:r w:rsidRPr="00531DA3">
        <w:rPr>
          <w:b/>
          <w:color w:val="000000"/>
          <w:sz w:val="18"/>
          <w:szCs w:val="18"/>
          <w:lang w:eastAsia="en-US"/>
        </w:rPr>
        <w:t>un, C.</w:t>
      </w:r>
      <w:r w:rsidRPr="00531DA3">
        <w:rPr>
          <w:color w:val="000000"/>
          <w:sz w:val="18"/>
          <w:szCs w:val="18"/>
          <w:lang w:eastAsia="en-US"/>
        </w:rPr>
        <w:t xml:space="preserve">, Pînzaru, F., Development in Turbulent Times: The Many Faces of Inequality Within Europe, Editor: Paul Dobrescu, Chapter: Get It Right This Time? Leaving the Periphery of the European Economic Development, pp. 47 – 58, Editura: Springer International Publishing, Link: </w:t>
      </w:r>
      <w:r w:rsidRPr="00531DA3">
        <w:rPr>
          <w:color w:val="000000"/>
          <w:sz w:val="18"/>
          <w:szCs w:val="18"/>
          <w:u w:val="single"/>
          <w:lang w:eastAsia="en-US"/>
        </w:rPr>
        <w:t>https://www.springer.com/gp/book/9783030113605</w:t>
      </w:r>
    </w:p>
    <w:p w:rsidR="002243DA" w:rsidRPr="00531DA3" w:rsidRDefault="002243DA" w:rsidP="002243DA">
      <w:pPr>
        <w:numPr>
          <w:ilvl w:val="0"/>
          <w:numId w:val="5"/>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2019, "Introduction to Biotech Entrepreneurship: From Idea to Business: A European perspective", Editors: Matei, Florentina, Zirra, Daniela, Chapter 10: Financing and investing in Biotechnology, pp. 215-228, Editura: Springer International Publishing, DOI: 10.1007/978-3-030-22141-6_10</w:t>
      </w:r>
    </w:p>
    <w:p w:rsidR="002243DA" w:rsidRPr="00531DA3" w:rsidRDefault="002243DA" w:rsidP="002243DA">
      <w:pPr>
        <w:numPr>
          <w:ilvl w:val="0"/>
          <w:numId w:val="5"/>
        </w:numPr>
        <w:suppressAutoHyphens w:val="0"/>
        <w:spacing w:after="120"/>
        <w:ind w:left="2552" w:right="1133" w:hanging="709"/>
        <w:jc w:val="both"/>
        <w:rPr>
          <w:rFonts w:cs="Arial"/>
          <w:b/>
          <w:color w:val="000000"/>
          <w:sz w:val="18"/>
          <w:szCs w:val="18"/>
        </w:rPr>
      </w:pPr>
      <w:r w:rsidRPr="00531DA3">
        <w:rPr>
          <w:rFonts w:cs="Arial"/>
          <w:color w:val="000000"/>
          <w:sz w:val="18"/>
          <w:szCs w:val="18"/>
        </w:rPr>
        <w:t>Sylvia M. Kierkegaard (ed.), „</w:t>
      </w:r>
      <w:r w:rsidRPr="00531DA3">
        <w:rPr>
          <w:rFonts w:cs="Arial"/>
          <w:i/>
          <w:color w:val="000000"/>
          <w:sz w:val="18"/>
          <w:szCs w:val="18"/>
        </w:rPr>
        <w:t>Contemporary Private Law</w:t>
      </w:r>
      <w:r w:rsidRPr="00531DA3">
        <w:rPr>
          <w:rFonts w:cs="Arial"/>
          <w:color w:val="000000"/>
          <w:sz w:val="18"/>
          <w:szCs w:val="18"/>
        </w:rPr>
        <w:t xml:space="preserve">”, </w:t>
      </w:r>
      <w:r w:rsidRPr="00531DA3">
        <w:rPr>
          <w:rFonts w:cs="Arial"/>
          <w:b/>
          <w:color w:val="000000"/>
          <w:sz w:val="18"/>
          <w:szCs w:val="18"/>
        </w:rPr>
        <w:t>Editată de IAITL Association</w:t>
      </w:r>
      <w:r w:rsidRPr="00531DA3">
        <w:rPr>
          <w:rFonts w:cs="Arial"/>
          <w:color w:val="000000"/>
          <w:sz w:val="18"/>
          <w:szCs w:val="18"/>
        </w:rPr>
        <w:t>, pp. 336 – 348, 2012 (împreună cu Topan Vladimir și Radu Mușetescu) (ISBN: 978–87–994854–1–3</w:t>
      </w:r>
      <w:r w:rsidRPr="00531DA3">
        <w:rPr>
          <w:rFonts w:cs="Arial"/>
          <w:b/>
          <w:color w:val="000000"/>
          <w:sz w:val="18"/>
          <w:szCs w:val="18"/>
        </w:rPr>
        <w:t xml:space="preserve">)  </w:t>
      </w:r>
    </w:p>
    <w:p w:rsidR="002243DA" w:rsidRPr="00531DA3" w:rsidRDefault="002243DA" w:rsidP="002243DA">
      <w:pPr>
        <w:numPr>
          <w:ilvl w:val="0"/>
          <w:numId w:val="5"/>
        </w:numPr>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Wim van Rooy, Remi Hauman - Editors, 2012, ”Europa Wankelt – de ontvoering van Europa door de EU”, </w:t>
      </w:r>
      <w:r w:rsidRPr="00531DA3">
        <w:rPr>
          <w:rFonts w:cs="Arial"/>
          <w:b/>
          <w:color w:val="000000"/>
          <w:sz w:val="18"/>
          <w:szCs w:val="18"/>
        </w:rPr>
        <w:t>Editura Halewyck, Uitgeverij Van</w:t>
      </w:r>
      <w:r w:rsidRPr="00531DA3">
        <w:rPr>
          <w:rFonts w:cs="Arial"/>
          <w:color w:val="000000"/>
          <w:sz w:val="18"/>
          <w:szCs w:val="18"/>
        </w:rPr>
        <w:t xml:space="preserve"> (împreună cu Radu Mușetescu și Vladimir Topan), pp. 217 – 247. (ISBN 9789461310835)  - Carte tradusă în limba olandeză.</w:t>
      </w:r>
    </w:p>
    <w:p w:rsidR="002243DA" w:rsidRPr="00531DA3" w:rsidRDefault="002243DA" w:rsidP="002243DA">
      <w:pPr>
        <w:numPr>
          <w:ilvl w:val="0"/>
          <w:numId w:val="5"/>
        </w:numPr>
        <w:suppressAutoHyphens w:val="0"/>
        <w:spacing w:after="120"/>
        <w:ind w:left="2552" w:right="1133" w:hanging="709"/>
        <w:jc w:val="both"/>
        <w:rPr>
          <w:rFonts w:cs="Arial"/>
          <w:b/>
          <w:color w:val="000000"/>
          <w:sz w:val="18"/>
          <w:szCs w:val="18"/>
        </w:rPr>
      </w:pPr>
      <w:r w:rsidRPr="00531DA3">
        <w:rPr>
          <w:rFonts w:cs="Arial"/>
          <w:color w:val="000000"/>
          <w:sz w:val="18"/>
          <w:szCs w:val="18"/>
        </w:rPr>
        <w:t>Peter Koveos - Editor, 2012 „</w:t>
      </w:r>
      <w:r w:rsidRPr="00531DA3">
        <w:rPr>
          <w:rFonts w:cs="Arial"/>
          <w:i/>
          <w:color w:val="000000"/>
          <w:sz w:val="18"/>
          <w:szCs w:val="18"/>
        </w:rPr>
        <w:t>Financial Crises, Impact and Response: The View from the Emerging World</w:t>
      </w:r>
      <w:r w:rsidRPr="00531DA3">
        <w:rPr>
          <w:rFonts w:cs="Arial"/>
          <w:color w:val="000000"/>
          <w:sz w:val="18"/>
          <w:szCs w:val="18"/>
        </w:rPr>
        <w:t xml:space="preserve">”, </w:t>
      </w:r>
      <w:r w:rsidRPr="00531DA3">
        <w:rPr>
          <w:rFonts w:cs="Arial"/>
          <w:b/>
          <w:color w:val="000000"/>
          <w:sz w:val="18"/>
          <w:szCs w:val="18"/>
        </w:rPr>
        <w:t>Editată de Athens Institute for Education and Research</w:t>
      </w:r>
      <w:r w:rsidRPr="00531DA3">
        <w:rPr>
          <w:rFonts w:cs="Arial"/>
          <w:color w:val="000000"/>
          <w:sz w:val="18"/>
          <w:szCs w:val="18"/>
        </w:rPr>
        <w:t>, Part A: Crisis and Reforms – Section 6 (împreună cu I. Braşoveanu şi R. Muşetescu, pp. 69 – 89) (ISBN: 978-960-9549-71-4</w:t>
      </w:r>
      <w:r w:rsidRPr="00531DA3">
        <w:rPr>
          <w:rFonts w:cs="Arial"/>
          <w:b/>
          <w:color w:val="000000"/>
          <w:sz w:val="18"/>
          <w:szCs w:val="18"/>
        </w:rPr>
        <w:t xml:space="preserve">) </w:t>
      </w:r>
    </w:p>
    <w:p w:rsidR="002243DA" w:rsidRPr="00531DA3" w:rsidRDefault="002243DA" w:rsidP="002243DA">
      <w:pPr>
        <w:numPr>
          <w:ilvl w:val="0"/>
          <w:numId w:val="5"/>
        </w:numPr>
        <w:suppressAutoHyphens w:val="0"/>
        <w:spacing w:after="120"/>
        <w:ind w:left="2552" w:right="1133" w:hanging="709"/>
        <w:jc w:val="both"/>
        <w:rPr>
          <w:rFonts w:cs="Arial"/>
          <w:b/>
          <w:color w:val="000000"/>
          <w:sz w:val="18"/>
          <w:szCs w:val="18"/>
        </w:rPr>
      </w:pPr>
      <w:r w:rsidRPr="00531DA3">
        <w:rPr>
          <w:rFonts w:cs="Arial"/>
          <w:color w:val="000000"/>
          <w:sz w:val="18"/>
          <w:szCs w:val="18"/>
        </w:rPr>
        <w:lastRenderedPageBreak/>
        <w:t>Sylvia M. Kierkegaard (ed.), „</w:t>
      </w:r>
      <w:r w:rsidRPr="00531DA3">
        <w:rPr>
          <w:rFonts w:cs="Arial"/>
          <w:i/>
          <w:color w:val="000000"/>
          <w:sz w:val="18"/>
          <w:szCs w:val="18"/>
        </w:rPr>
        <w:t>Private Law: Rights, Duties and Conflicts</w:t>
      </w:r>
      <w:r w:rsidRPr="00531DA3">
        <w:rPr>
          <w:rFonts w:cs="Arial"/>
          <w:color w:val="000000"/>
          <w:sz w:val="18"/>
          <w:szCs w:val="18"/>
        </w:rPr>
        <w:t xml:space="preserve">”, </w:t>
      </w:r>
      <w:r w:rsidRPr="00531DA3">
        <w:rPr>
          <w:rFonts w:cs="Arial"/>
          <w:b/>
          <w:color w:val="000000"/>
          <w:sz w:val="18"/>
          <w:szCs w:val="18"/>
        </w:rPr>
        <w:t>Law and Economics Collection</w:t>
      </w:r>
      <w:r w:rsidRPr="00531DA3">
        <w:rPr>
          <w:rFonts w:cs="Arial"/>
          <w:color w:val="000000"/>
          <w:sz w:val="18"/>
          <w:szCs w:val="18"/>
        </w:rPr>
        <w:t>, pp. 905 – 919, 2011 (ISBN 978-87-991385-8-6).</w:t>
      </w:r>
    </w:p>
    <w:p w:rsidR="002243DA" w:rsidRPr="00531DA3" w:rsidRDefault="002243DA" w:rsidP="002243DA">
      <w:pPr>
        <w:numPr>
          <w:ilvl w:val="0"/>
          <w:numId w:val="5"/>
        </w:numPr>
        <w:suppressAutoHyphens w:val="0"/>
        <w:spacing w:after="120"/>
        <w:ind w:left="2552" w:right="1133" w:hanging="709"/>
        <w:jc w:val="both"/>
        <w:rPr>
          <w:rFonts w:cs="Arial"/>
          <w:b/>
          <w:color w:val="000000"/>
          <w:sz w:val="18"/>
          <w:szCs w:val="18"/>
        </w:rPr>
      </w:pPr>
      <w:r w:rsidRPr="00531DA3">
        <w:rPr>
          <w:rFonts w:cs="Arial"/>
          <w:color w:val="000000"/>
          <w:sz w:val="18"/>
          <w:szCs w:val="18"/>
        </w:rPr>
        <w:t>Sylvia M. Kierkegaard (ed.), “</w:t>
      </w:r>
      <w:r w:rsidRPr="00531DA3">
        <w:rPr>
          <w:rFonts w:cs="Arial"/>
          <w:i/>
          <w:color w:val="000000"/>
          <w:sz w:val="18"/>
          <w:szCs w:val="18"/>
        </w:rPr>
        <w:t>The Dynamics of Trade</w:t>
      </w:r>
      <w:r w:rsidRPr="00531DA3">
        <w:rPr>
          <w:rFonts w:cs="Arial"/>
          <w:color w:val="000000"/>
          <w:sz w:val="18"/>
          <w:szCs w:val="18"/>
        </w:rPr>
        <w:t xml:space="preserve">”, </w:t>
      </w:r>
      <w:r w:rsidRPr="00531DA3">
        <w:rPr>
          <w:rFonts w:cs="Arial"/>
          <w:b/>
          <w:color w:val="000000"/>
          <w:sz w:val="18"/>
          <w:szCs w:val="18"/>
        </w:rPr>
        <w:t>Law and Economics Collection</w:t>
      </w:r>
      <w:r w:rsidRPr="00531DA3">
        <w:rPr>
          <w:rFonts w:cs="Arial"/>
          <w:color w:val="000000"/>
          <w:sz w:val="18"/>
          <w:szCs w:val="18"/>
        </w:rPr>
        <w:t>, pp. 410 – 423 şi pp. 251 – 265, 2008, ILTC (ISBN 10: 87 – 991385 – 6 -5 and ISBN 13: 978 – 87 – 991385 – 6 – 2).</w:t>
      </w:r>
    </w:p>
    <w:p w:rsidR="002243DA" w:rsidRPr="00531DA3" w:rsidRDefault="002243DA" w:rsidP="002243DA">
      <w:pPr>
        <w:pStyle w:val="Default"/>
        <w:numPr>
          <w:ilvl w:val="0"/>
          <w:numId w:val="5"/>
        </w:numPr>
        <w:spacing w:after="120"/>
        <w:ind w:left="2552" w:right="1133" w:hanging="709"/>
        <w:jc w:val="both"/>
        <w:rPr>
          <w:rFonts w:ascii="Arial Narrow" w:hAnsi="Arial Narrow" w:cs="Arial"/>
          <w:b/>
          <w:sz w:val="18"/>
          <w:szCs w:val="18"/>
          <w:lang w:val="ro-RO"/>
        </w:rPr>
      </w:pPr>
      <w:r w:rsidRPr="00531DA3">
        <w:rPr>
          <w:rFonts w:ascii="Arial Narrow" w:hAnsi="Arial Narrow" w:cs="Arial"/>
          <w:sz w:val="18"/>
          <w:szCs w:val="18"/>
          <w:lang w:val="ro-RO"/>
        </w:rPr>
        <w:t xml:space="preserve">A. Iancu – coordonator; M. Altăr, L. L. Albu, I. Dumitru, C. Necula, S. Sandu, </w:t>
      </w:r>
      <w:r w:rsidRPr="00531DA3">
        <w:rPr>
          <w:rFonts w:ascii="Arial Narrow" w:hAnsi="Arial Narrow" w:cs="Arial"/>
          <w:b/>
          <w:sz w:val="18"/>
          <w:szCs w:val="18"/>
          <w:lang w:val="ro-RO"/>
        </w:rPr>
        <w:t>C. Păun</w:t>
      </w:r>
      <w:r w:rsidRPr="00531DA3">
        <w:rPr>
          <w:rFonts w:ascii="Arial Narrow" w:hAnsi="Arial Narrow" w:cs="Arial"/>
          <w:sz w:val="18"/>
          <w:szCs w:val="18"/>
          <w:lang w:val="ro-RO"/>
        </w:rPr>
        <w:t>, D. Olteanu, M. C. Suciu, „</w:t>
      </w:r>
      <w:r w:rsidRPr="00531DA3">
        <w:rPr>
          <w:rFonts w:ascii="Arial Narrow" w:hAnsi="Arial Narrow" w:cs="Arial"/>
          <w:i/>
          <w:sz w:val="18"/>
          <w:szCs w:val="18"/>
          <w:lang w:val="ro-RO"/>
        </w:rPr>
        <w:t>Convergenţa economică – vol. 1</w:t>
      </w:r>
      <w:r w:rsidRPr="00531DA3">
        <w:rPr>
          <w:rFonts w:ascii="Arial Narrow" w:hAnsi="Arial Narrow" w:cs="Arial"/>
          <w:sz w:val="18"/>
          <w:szCs w:val="18"/>
          <w:lang w:val="ro-RO"/>
        </w:rPr>
        <w:t xml:space="preserve">”, Cap. 7, pp. 190 – 213, </w:t>
      </w:r>
      <w:r w:rsidRPr="00531DA3">
        <w:rPr>
          <w:rFonts w:ascii="Arial Narrow" w:hAnsi="Arial Narrow" w:cs="Arial"/>
          <w:b/>
          <w:sz w:val="18"/>
          <w:szCs w:val="18"/>
          <w:lang w:val="ro-RO"/>
        </w:rPr>
        <w:t>Editura Academiei Române</w:t>
      </w:r>
      <w:r w:rsidRPr="00531DA3">
        <w:rPr>
          <w:rFonts w:ascii="Arial Narrow" w:hAnsi="Arial Narrow" w:cs="Arial"/>
          <w:sz w:val="18"/>
          <w:szCs w:val="18"/>
          <w:lang w:val="ro-RO"/>
        </w:rPr>
        <w:t>, Vol. 1, 2008 (ISBN 978 – 973 – 27 – 1622 – 9</w:t>
      </w:r>
      <w:r w:rsidRPr="00531DA3">
        <w:rPr>
          <w:rFonts w:ascii="Arial Narrow" w:hAnsi="Arial Narrow" w:cs="Arial"/>
          <w:b/>
          <w:sz w:val="18"/>
          <w:szCs w:val="18"/>
          <w:lang w:val="ro-RO"/>
        </w:rPr>
        <w:t xml:space="preserve">). </w:t>
      </w:r>
    </w:p>
    <w:p w:rsidR="002243DA" w:rsidRPr="00531DA3" w:rsidRDefault="002243DA" w:rsidP="002243DA">
      <w:pPr>
        <w:pStyle w:val="Default"/>
        <w:numPr>
          <w:ilvl w:val="0"/>
          <w:numId w:val="5"/>
        </w:numPr>
        <w:spacing w:after="120"/>
        <w:ind w:left="2552" w:right="1133" w:hanging="709"/>
        <w:jc w:val="both"/>
        <w:rPr>
          <w:rFonts w:ascii="Arial Narrow" w:hAnsi="Arial Narrow" w:cs="Arial"/>
          <w:sz w:val="18"/>
          <w:szCs w:val="18"/>
          <w:lang w:val="ro-RO"/>
        </w:rPr>
      </w:pPr>
      <w:r w:rsidRPr="00531DA3">
        <w:rPr>
          <w:rFonts w:ascii="Arial Narrow" w:hAnsi="Arial Narrow" w:cs="Arial"/>
          <w:sz w:val="18"/>
          <w:szCs w:val="18"/>
          <w:lang w:val="ro-RO"/>
        </w:rPr>
        <w:t xml:space="preserve">S. Sandu - coordonator, G. Zaman, Z. Goschin, M. Poenaru, A. Munteanu, A. Vass, G. Năstase, </w:t>
      </w:r>
      <w:r w:rsidRPr="00531DA3">
        <w:rPr>
          <w:rFonts w:ascii="Arial Narrow" w:hAnsi="Arial Narrow" w:cs="Arial"/>
          <w:b/>
          <w:sz w:val="18"/>
          <w:szCs w:val="18"/>
          <w:lang w:val="ro-RO"/>
        </w:rPr>
        <w:t>C. Păun</w:t>
      </w:r>
      <w:r w:rsidRPr="00531DA3">
        <w:rPr>
          <w:rFonts w:ascii="Arial Narrow" w:hAnsi="Arial Narrow" w:cs="Arial"/>
          <w:i/>
          <w:sz w:val="18"/>
          <w:szCs w:val="18"/>
          <w:lang w:val="ro-RO"/>
        </w:rPr>
        <w:t>,</w:t>
      </w:r>
      <w:r w:rsidRPr="00531DA3">
        <w:rPr>
          <w:rFonts w:ascii="Arial Narrow" w:hAnsi="Arial Narrow" w:cs="Arial"/>
          <w:sz w:val="18"/>
          <w:szCs w:val="18"/>
          <w:lang w:val="ro-RO"/>
        </w:rPr>
        <w:t xml:space="preserve"> E. Ispas, A. Sarchizan,</w:t>
      </w:r>
      <w:r w:rsidRPr="00531DA3">
        <w:rPr>
          <w:rFonts w:ascii="Arial Narrow" w:hAnsi="Arial Narrow" w:cs="Arial"/>
          <w:i/>
          <w:sz w:val="18"/>
          <w:szCs w:val="18"/>
          <w:lang w:val="ro-RO"/>
        </w:rPr>
        <w:t xml:space="preserve"> </w:t>
      </w:r>
      <w:r w:rsidRPr="00531DA3">
        <w:rPr>
          <w:rFonts w:ascii="Arial Narrow" w:hAnsi="Arial Narrow" w:cs="Arial"/>
          <w:sz w:val="18"/>
          <w:szCs w:val="18"/>
          <w:lang w:val="ro-RO"/>
        </w:rPr>
        <w:t>“</w:t>
      </w:r>
      <w:r w:rsidRPr="00531DA3">
        <w:rPr>
          <w:rFonts w:ascii="Arial Narrow" w:hAnsi="Arial Narrow" w:cs="Arial"/>
          <w:i/>
          <w:sz w:val="18"/>
          <w:szCs w:val="18"/>
          <w:lang w:val="ro-RO"/>
        </w:rPr>
        <w:t xml:space="preserve">Intreprinderile mici şi mijlocii în România – inovare şi competitivitate în context european”, </w:t>
      </w:r>
      <w:r w:rsidRPr="00531DA3">
        <w:rPr>
          <w:rFonts w:ascii="Arial Narrow" w:hAnsi="Arial Narrow" w:cs="Arial"/>
          <w:sz w:val="18"/>
          <w:szCs w:val="18"/>
          <w:lang w:val="ro-RO"/>
        </w:rPr>
        <w:t xml:space="preserve"> Academia Română, Institutul Naţional de Cercetări Economice, Institutul de Economie Naţională, </w:t>
      </w:r>
      <w:r w:rsidRPr="00531DA3">
        <w:rPr>
          <w:rFonts w:ascii="Arial Narrow" w:hAnsi="Arial Narrow" w:cs="Arial"/>
          <w:b/>
          <w:sz w:val="18"/>
          <w:szCs w:val="18"/>
          <w:lang w:val="ro-RO"/>
        </w:rPr>
        <w:t>Editura Expert</w:t>
      </w:r>
      <w:r w:rsidRPr="00531DA3">
        <w:rPr>
          <w:rFonts w:ascii="Arial Narrow" w:hAnsi="Arial Narrow" w:cs="Arial"/>
          <w:sz w:val="18"/>
          <w:szCs w:val="18"/>
          <w:lang w:val="ro-RO"/>
        </w:rPr>
        <w:t>, 2005, Finanţarea IMM-urilor inovative, pp. 92 – 107 (ISBN 973-7940-94-6).</w:t>
      </w:r>
    </w:p>
    <w:p w:rsidR="002243DA" w:rsidRPr="00531DA3" w:rsidRDefault="002243DA" w:rsidP="002243DA">
      <w:pPr>
        <w:pStyle w:val="Default"/>
        <w:numPr>
          <w:ilvl w:val="0"/>
          <w:numId w:val="5"/>
        </w:numPr>
        <w:spacing w:after="120"/>
        <w:ind w:left="2552" w:right="1133" w:hanging="709"/>
        <w:jc w:val="both"/>
        <w:rPr>
          <w:rFonts w:ascii="Arial Narrow" w:hAnsi="Arial Narrow" w:cs="Arial"/>
          <w:sz w:val="18"/>
          <w:szCs w:val="18"/>
          <w:lang w:val="ro-RO"/>
        </w:rPr>
      </w:pPr>
      <w:r w:rsidRPr="00531DA3">
        <w:rPr>
          <w:rFonts w:ascii="Arial Narrow" w:hAnsi="Arial Narrow" w:cs="Arial"/>
          <w:sz w:val="18"/>
          <w:szCs w:val="18"/>
          <w:lang w:val="ro-RO"/>
        </w:rPr>
        <w:t xml:space="preserve">A. Fuerea, S. Sandu, C. Scarlat, Gh. Hurduzeu, </w:t>
      </w:r>
      <w:r w:rsidRPr="00531DA3">
        <w:rPr>
          <w:rFonts w:ascii="Arial Narrow" w:hAnsi="Arial Narrow" w:cs="Arial"/>
          <w:b/>
          <w:sz w:val="18"/>
          <w:szCs w:val="18"/>
          <w:lang w:val="ro-RO"/>
        </w:rPr>
        <w:t>C. Păun</w:t>
      </w:r>
      <w:r w:rsidRPr="00531DA3">
        <w:rPr>
          <w:rFonts w:ascii="Arial Narrow" w:hAnsi="Arial Narrow" w:cs="Arial"/>
          <w:i/>
          <w:sz w:val="18"/>
          <w:szCs w:val="18"/>
          <w:lang w:val="ro-RO"/>
        </w:rPr>
        <w:t>,</w:t>
      </w:r>
      <w:r w:rsidRPr="00531DA3">
        <w:rPr>
          <w:rFonts w:ascii="Arial Narrow" w:hAnsi="Arial Narrow" w:cs="Arial"/>
          <w:sz w:val="18"/>
          <w:szCs w:val="18"/>
          <w:lang w:val="ro-RO"/>
        </w:rPr>
        <w:t xml:space="preserve"> R. M. Popescu,</w:t>
      </w:r>
      <w:r w:rsidRPr="00531DA3">
        <w:rPr>
          <w:rFonts w:ascii="Arial Narrow" w:hAnsi="Arial Narrow" w:cs="Arial"/>
          <w:iCs/>
          <w:sz w:val="18"/>
          <w:szCs w:val="18"/>
          <w:lang w:val="ro-RO"/>
        </w:rPr>
        <w:t xml:space="preserve"> “</w:t>
      </w:r>
      <w:r w:rsidRPr="00531DA3">
        <w:rPr>
          <w:rFonts w:ascii="Arial Narrow" w:hAnsi="Arial Narrow" w:cs="Arial"/>
          <w:i/>
          <w:iCs/>
          <w:sz w:val="18"/>
          <w:szCs w:val="18"/>
          <w:lang w:val="ro-RO"/>
        </w:rPr>
        <w:t>Evaluarea gradului de concordanţă a legislaţiei române cu acquis-ul comunitare, la nivelul anului 2002, pe capitole de negociere</w:t>
      </w:r>
      <w:r w:rsidRPr="00531DA3">
        <w:rPr>
          <w:rFonts w:ascii="Arial Narrow" w:hAnsi="Arial Narrow" w:cs="Arial"/>
          <w:iCs/>
          <w:sz w:val="18"/>
          <w:szCs w:val="18"/>
          <w:lang w:val="ro-RO"/>
        </w:rPr>
        <w:t xml:space="preserve">”, Cristian Păun – coautor, </w:t>
      </w:r>
      <w:r w:rsidRPr="00531DA3">
        <w:rPr>
          <w:rFonts w:ascii="Arial Narrow" w:hAnsi="Arial Narrow" w:cs="Arial"/>
          <w:b/>
          <w:iCs/>
          <w:sz w:val="18"/>
          <w:szCs w:val="18"/>
          <w:lang w:val="ro-RO"/>
        </w:rPr>
        <w:t>Institutul European din România</w:t>
      </w:r>
      <w:r w:rsidRPr="00531DA3">
        <w:rPr>
          <w:rFonts w:ascii="Arial Narrow" w:hAnsi="Arial Narrow" w:cs="Arial"/>
          <w:iCs/>
          <w:sz w:val="18"/>
          <w:szCs w:val="18"/>
          <w:lang w:val="ro-RO"/>
        </w:rPr>
        <w:t>, 2004, 140 pagini, coautor  (ISBN 973-7736-20-6)</w:t>
      </w:r>
      <w:r w:rsidRPr="00531DA3">
        <w:rPr>
          <w:rFonts w:ascii="Arial Narrow" w:hAnsi="Arial Narrow" w:cs="Arial"/>
          <w:sz w:val="18"/>
          <w:szCs w:val="18"/>
          <w:lang w:val="ro-RO"/>
        </w:rPr>
        <w:t>.</w:t>
      </w:r>
    </w:p>
    <w:p w:rsidR="002243DA" w:rsidRPr="00531DA3" w:rsidRDefault="002243DA" w:rsidP="002243DA">
      <w:pPr>
        <w:pStyle w:val="Default"/>
        <w:numPr>
          <w:ilvl w:val="0"/>
          <w:numId w:val="5"/>
        </w:numPr>
        <w:spacing w:after="120"/>
        <w:ind w:left="2552" w:right="1133" w:hanging="709"/>
        <w:jc w:val="both"/>
        <w:rPr>
          <w:rFonts w:ascii="Arial Narrow" w:hAnsi="Arial Narrow" w:cs="Arial"/>
          <w:sz w:val="18"/>
          <w:szCs w:val="18"/>
          <w:lang w:val="ro-RO"/>
        </w:rPr>
      </w:pPr>
      <w:r w:rsidRPr="00531DA3">
        <w:rPr>
          <w:rFonts w:ascii="Arial Narrow" w:hAnsi="Arial Narrow" w:cs="Arial"/>
          <w:sz w:val="18"/>
          <w:szCs w:val="18"/>
          <w:lang w:val="ro-RO"/>
        </w:rPr>
        <w:t>I. Popa – coordonator</w:t>
      </w:r>
      <w:r w:rsidRPr="00531DA3">
        <w:rPr>
          <w:rFonts w:ascii="Arial Narrow" w:hAnsi="Arial Narrow" w:cs="Arial"/>
          <w:i/>
          <w:sz w:val="18"/>
          <w:szCs w:val="18"/>
          <w:lang w:val="ro-RO"/>
        </w:rPr>
        <w:t xml:space="preserve">,  </w:t>
      </w:r>
      <w:r w:rsidRPr="00531DA3">
        <w:rPr>
          <w:rFonts w:ascii="Arial Narrow" w:hAnsi="Arial Narrow" w:cs="Arial"/>
          <w:sz w:val="18"/>
          <w:szCs w:val="18"/>
          <w:lang w:val="ro-RO"/>
        </w:rPr>
        <w:t xml:space="preserve">Gh. Hurduzeu, R. Filip, M. Belu, D. Paraschiv, </w:t>
      </w:r>
      <w:r w:rsidRPr="00531DA3">
        <w:rPr>
          <w:rFonts w:ascii="Arial Narrow" w:hAnsi="Arial Narrow" w:cs="Arial"/>
          <w:b/>
          <w:sz w:val="18"/>
          <w:szCs w:val="18"/>
          <w:lang w:val="ro-RO"/>
        </w:rPr>
        <w:t>C. Păun</w:t>
      </w:r>
      <w:r w:rsidRPr="00531DA3">
        <w:rPr>
          <w:rFonts w:ascii="Arial Narrow" w:hAnsi="Arial Narrow" w:cs="Arial"/>
          <w:sz w:val="18"/>
          <w:szCs w:val="18"/>
          <w:lang w:val="ro-RO"/>
        </w:rPr>
        <w:t>, O. Gologan, C. Joldeş, R. Lupu</w:t>
      </w:r>
      <w:r w:rsidRPr="00531DA3">
        <w:rPr>
          <w:rFonts w:ascii="Arial Narrow" w:hAnsi="Arial Narrow" w:cs="Arial"/>
          <w:i/>
          <w:sz w:val="18"/>
          <w:szCs w:val="18"/>
          <w:lang w:val="ro-RO"/>
        </w:rPr>
        <w:t xml:space="preserve">,  </w:t>
      </w:r>
      <w:r w:rsidRPr="00531DA3">
        <w:rPr>
          <w:rFonts w:ascii="Arial Narrow" w:hAnsi="Arial Narrow" w:cs="Arial"/>
          <w:sz w:val="18"/>
          <w:szCs w:val="18"/>
          <w:lang w:val="ro-RO"/>
        </w:rPr>
        <w:t>"</w:t>
      </w:r>
      <w:r w:rsidRPr="00531DA3">
        <w:rPr>
          <w:rFonts w:ascii="Arial Narrow" w:hAnsi="Arial Narrow" w:cs="Arial"/>
          <w:i/>
          <w:sz w:val="18"/>
          <w:szCs w:val="18"/>
          <w:lang w:val="ro-RO"/>
        </w:rPr>
        <w:t xml:space="preserve">Cadrul multilateral al comerţului internaţional – vol. 2", </w:t>
      </w:r>
      <w:r w:rsidRPr="00531DA3">
        <w:rPr>
          <w:rFonts w:ascii="Arial Narrow" w:hAnsi="Arial Narrow" w:cs="Arial"/>
          <w:b/>
          <w:sz w:val="18"/>
          <w:szCs w:val="18"/>
          <w:lang w:val="ro-RO"/>
        </w:rPr>
        <w:t>Editura Economică</w:t>
      </w:r>
      <w:r w:rsidRPr="00531DA3">
        <w:rPr>
          <w:rFonts w:ascii="Arial Narrow" w:hAnsi="Arial Narrow" w:cs="Arial"/>
          <w:sz w:val="18"/>
          <w:szCs w:val="18"/>
          <w:lang w:val="ro-RO"/>
        </w:rPr>
        <w:t>, 2001, Bucureşti, 321 pagini, Cap. 6: "</w:t>
      </w:r>
      <w:r w:rsidRPr="00531DA3">
        <w:rPr>
          <w:rFonts w:ascii="Arial Narrow" w:hAnsi="Arial Narrow" w:cs="Arial"/>
          <w:i/>
          <w:sz w:val="18"/>
          <w:szCs w:val="18"/>
          <w:lang w:val="ro-RO"/>
        </w:rPr>
        <w:t>Tehnici de finanţare internaţionale</w:t>
      </w:r>
      <w:r w:rsidRPr="00531DA3">
        <w:rPr>
          <w:rFonts w:ascii="Arial Narrow" w:hAnsi="Arial Narrow" w:cs="Arial"/>
          <w:sz w:val="18"/>
          <w:szCs w:val="18"/>
          <w:lang w:val="ro-RO"/>
        </w:rPr>
        <w:t>", pp. 255 - 287 (ISBN 973-590-440-3).</w:t>
      </w:r>
    </w:p>
    <w:p w:rsidR="002243DA" w:rsidRPr="00531DA3" w:rsidRDefault="002243DA" w:rsidP="002243DA">
      <w:pPr>
        <w:pStyle w:val="Normal1"/>
        <w:ind w:left="1134" w:right="1133"/>
        <w:jc w:val="both"/>
        <w:rPr>
          <w:rFonts w:ascii="Arial Narrow" w:hAnsi="Arial Narrow" w:cs="Arial"/>
          <w:b/>
          <w:color w:val="000000"/>
          <w:sz w:val="18"/>
          <w:szCs w:val="18"/>
          <w:lang w:val="ro-RO"/>
        </w:rPr>
      </w:pPr>
    </w:p>
    <w:p w:rsidR="002243DA" w:rsidRPr="00531DA3" w:rsidRDefault="002243DA" w:rsidP="002243DA">
      <w:pPr>
        <w:pStyle w:val="Normal1"/>
        <w:ind w:left="1134" w:right="1133"/>
        <w:jc w:val="both"/>
        <w:rPr>
          <w:rFonts w:ascii="Arial Narrow" w:hAnsi="Arial Narrow" w:cs="Arial"/>
          <w:color w:val="000000"/>
          <w:sz w:val="18"/>
          <w:szCs w:val="18"/>
          <w:lang w:val="ro-RO"/>
        </w:rPr>
      </w:pPr>
      <w:r w:rsidRPr="00531DA3">
        <w:rPr>
          <w:rFonts w:ascii="Arial Narrow" w:hAnsi="Arial Narrow" w:cs="Arial"/>
          <w:b/>
          <w:color w:val="000000"/>
          <w:sz w:val="18"/>
          <w:szCs w:val="18"/>
          <w:lang w:val="ro-RO"/>
        </w:rPr>
        <w:t>3.</w:t>
      </w:r>
      <w:r w:rsidRPr="00531DA3">
        <w:rPr>
          <w:rFonts w:ascii="Arial Narrow" w:hAnsi="Arial Narrow" w:cs="Arial"/>
          <w:b/>
          <w:color w:val="000000"/>
          <w:position w:val="6"/>
          <w:sz w:val="18"/>
          <w:szCs w:val="18"/>
          <w:vertAlign w:val="superscript"/>
          <w:lang w:val="ro-RO"/>
        </w:rPr>
        <w:t xml:space="preserve"> </w:t>
      </w:r>
      <w:r w:rsidRPr="00531DA3">
        <w:rPr>
          <w:rFonts w:ascii="Arial Narrow" w:hAnsi="Arial Narrow" w:cs="Arial"/>
          <w:b/>
          <w:color w:val="000000"/>
          <w:sz w:val="18"/>
          <w:szCs w:val="18"/>
          <w:lang w:val="ro-RO"/>
        </w:rPr>
        <w:t>Cărţi de specialitate</w:t>
      </w:r>
      <w:r w:rsidRPr="00531DA3">
        <w:rPr>
          <w:rFonts w:ascii="Arial Narrow" w:hAnsi="Arial Narrow" w:cs="Arial"/>
          <w:color w:val="000000"/>
          <w:sz w:val="18"/>
          <w:szCs w:val="18"/>
          <w:lang w:val="ro-RO"/>
        </w:rPr>
        <w:t xml:space="preserve"> publicate în edituri recunoscute (Cb1, Cb2 etc.), </w:t>
      </w:r>
      <w:r w:rsidRPr="00531DA3">
        <w:rPr>
          <w:rFonts w:ascii="Arial Narrow" w:hAnsi="Arial Narrow" w:cs="Arial"/>
          <w:b/>
          <w:color w:val="000000"/>
          <w:sz w:val="18"/>
          <w:szCs w:val="18"/>
          <w:lang w:val="ro-RO"/>
        </w:rPr>
        <w:t>articole/studii</w:t>
      </w:r>
      <w:r w:rsidRPr="00531DA3">
        <w:rPr>
          <w:rFonts w:ascii="Arial Narrow" w:hAnsi="Arial Narrow" w:cs="Arial"/>
          <w:color w:val="000000"/>
          <w:sz w:val="18"/>
          <w:szCs w:val="18"/>
          <w:lang w:val="ro-RO"/>
        </w:rPr>
        <w:t xml:space="preserve"> publicate în reviste de specialitate de circulaţie internaţională recunoscute (reviste cotate ISI sau indexate în baze de date internaţionale specifice domeniului) (Ri1, Ri2 etc.), </w:t>
      </w:r>
      <w:r w:rsidRPr="00531DA3">
        <w:rPr>
          <w:rFonts w:ascii="Arial Narrow" w:hAnsi="Arial Narrow" w:cs="Arial"/>
          <w:b/>
          <w:color w:val="000000"/>
          <w:sz w:val="18"/>
          <w:szCs w:val="18"/>
          <w:lang w:val="ro-RO"/>
        </w:rPr>
        <w:t>articole/studii</w:t>
      </w:r>
      <w:r w:rsidRPr="00531DA3">
        <w:rPr>
          <w:rFonts w:ascii="Arial Narrow" w:hAnsi="Arial Narrow" w:cs="Arial"/>
          <w:color w:val="000000"/>
          <w:sz w:val="18"/>
          <w:szCs w:val="18"/>
          <w:lang w:val="ro-RO"/>
        </w:rPr>
        <w:t xml:space="preserve"> publicate în volumele unor manifestări ştiinţifice internaţionale recunoscute din ţară şi din străinătate (cu ISSN/ISBN) (Vi1,Vi2 etc.), precum şi </w:t>
      </w:r>
      <w:r w:rsidRPr="00531DA3">
        <w:rPr>
          <w:rFonts w:ascii="Arial Narrow" w:hAnsi="Arial Narrow" w:cs="Arial"/>
          <w:b/>
          <w:color w:val="000000"/>
          <w:sz w:val="18"/>
          <w:szCs w:val="18"/>
          <w:lang w:val="ro-RO"/>
        </w:rPr>
        <w:t>alte lucrări similare</w:t>
      </w:r>
      <w:r w:rsidRPr="00531DA3">
        <w:rPr>
          <w:rFonts w:ascii="Arial Narrow" w:hAnsi="Arial Narrow" w:cs="Arial"/>
          <w:color w:val="000000"/>
          <w:sz w:val="18"/>
          <w:szCs w:val="18"/>
          <w:lang w:val="ro-RO"/>
        </w:rPr>
        <w:t xml:space="preserve">: articole/studii publicate în reviste de specialitate de circulaţie naţională recunoscute CNCS (Rn1, Rn2 etc.), articole/studii publicate în volumele unor manifestări ştiinţifice naţionale (cu ISSN/ISBN) (Vn1,Vn2 etc.), lucrări prezentate la diferite conferinţe/seminarii/expoziţii, inovaţii etc.(E1, E2 etc.), după caz, prin care se aduc contribuţii la dezvoltarea </w:t>
      </w:r>
      <w:r w:rsidRPr="00531DA3">
        <w:rPr>
          <w:rFonts w:ascii="Arial Narrow" w:hAnsi="Arial Narrow" w:cs="Arial"/>
          <w:iCs/>
          <w:color w:val="000000"/>
          <w:sz w:val="18"/>
          <w:szCs w:val="18"/>
          <w:lang w:val="ro-RO"/>
        </w:rPr>
        <w:t>domeniului</w:t>
      </w:r>
      <w:r w:rsidRPr="00531DA3">
        <w:rPr>
          <w:rFonts w:ascii="Arial Narrow" w:hAnsi="Arial Narrow" w:cs="Arial"/>
          <w:color w:val="000000"/>
          <w:sz w:val="18"/>
          <w:szCs w:val="18"/>
          <w:lang w:val="ro-RO"/>
        </w:rPr>
        <w:t>.</w:t>
      </w:r>
    </w:p>
    <w:p w:rsidR="002243DA" w:rsidRPr="00531DA3" w:rsidRDefault="002243DA" w:rsidP="002243DA">
      <w:pPr>
        <w:pStyle w:val="Normal1"/>
        <w:ind w:left="1134" w:right="1133"/>
        <w:jc w:val="both"/>
        <w:rPr>
          <w:rFonts w:ascii="Arial Narrow" w:hAnsi="Arial Narrow" w:cs="Arial"/>
          <w:color w:val="000000"/>
          <w:sz w:val="18"/>
          <w:szCs w:val="18"/>
          <w:lang w:val="ro-RO"/>
        </w:rPr>
      </w:pPr>
    </w:p>
    <w:p w:rsidR="002243DA" w:rsidRPr="00531DA3" w:rsidRDefault="002243DA" w:rsidP="002243DA">
      <w:pPr>
        <w:pStyle w:val="Normal1"/>
        <w:ind w:left="1134" w:right="1133"/>
        <w:jc w:val="both"/>
        <w:rPr>
          <w:rFonts w:ascii="Arial Narrow" w:hAnsi="Arial Narrow" w:cs="Arial"/>
          <w:color w:val="000000"/>
          <w:sz w:val="18"/>
          <w:szCs w:val="18"/>
          <w:lang w:val="ro-RO"/>
        </w:rPr>
      </w:pPr>
      <w:r w:rsidRPr="00531DA3">
        <w:rPr>
          <w:rFonts w:ascii="Arial Narrow" w:hAnsi="Arial Narrow" w:cs="Arial"/>
          <w:b/>
          <w:color w:val="000000"/>
          <w:sz w:val="18"/>
          <w:szCs w:val="18"/>
          <w:lang w:val="ro-RO"/>
        </w:rPr>
        <w:t>Articole/studii</w:t>
      </w:r>
      <w:r w:rsidRPr="00531DA3">
        <w:rPr>
          <w:rFonts w:ascii="Arial Narrow" w:hAnsi="Arial Narrow" w:cs="Arial"/>
          <w:color w:val="000000"/>
          <w:sz w:val="18"/>
          <w:szCs w:val="18"/>
          <w:lang w:val="ro-RO"/>
        </w:rPr>
        <w:t xml:space="preserve"> publicate în reviste de specialitate de circulaţie internaţională recunoscute (reviste cotate ISI sau indexate în baze de date internaţionale specifice domeniului):</w:t>
      </w:r>
    </w:p>
    <w:p w:rsidR="002243DA" w:rsidRPr="00531DA3" w:rsidRDefault="002243DA" w:rsidP="002243DA">
      <w:pPr>
        <w:pStyle w:val="Default"/>
        <w:ind w:left="1134" w:right="1133"/>
        <w:rPr>
          <w:rFonts w:ascii="Arial Narrow" w:hAnsi="Arial Narrow" w:cs="Arial"/>
          <w:sz w:val="18"/>
          <w:szCs w:val="18"/>
          <w:lang w:val="ro-RO"/>
        </w:rPr>
      </w:pP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Isaic Radu, Smirna T., </w:t>
      </w:r>
      <w:r w:rsidRPr="00531DA3">
        <w:rPr>
          <w:rFonts w:cs="Arial"/>
          <w:b/>
          <w:color w:val="000000"/>
          <w:sz w:val="18"/>
          <w:szCs w:val="18"/>
        </w:rPr>
        <w:t xml:space="preserve">Păun C., </w:t>
      </w:r>
      <w:r w:rsidRPr="00531DA3">
        <w:rPr>
          <w:rFonts w:cs="Arial"/>
          <w:color w:val="000000"/>
          <w:sz w:val="18"/>
          <w:szCs w:val="18"/>
        </w:rPr>
        <w:t>2019, ”</w:t>
      </w:r>
      <w:r w:rsidRPr="00531DA3">
        <w:rPr>
          <w:rFonts w:cs="Arial"/>
          <w:sz w:val="18"/>
          <w:szCs w:val="18"/>
        </w:rPr>
        <w:t xml:space="preserve"> </w:t>
      </w:r>
      <w:r w:rsidRPr="00531DA3">
        <w:rPr>
          <w:rFonts w:cs="Arial"/>
          <w:color w:val="000000"/>
          <w:sz w:val="18"/>
          <w:szCs w:val="18"/>
        </w:rPr>
        <w:t xml:space="preserve">A critical view on the mainstream theory of economic cycles”, Management &amp; Marketing. Challenges for Knowledge Society, Vol. 14, Nr. 1, pp. 48-58, DOI: 10.2478/mmcks-2019-0004, WOS: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 xml:space="preserve">Mușetescu, R., Topan V. M., Dănulețiu, D. C., 2019, ”The Impact of Financial Sector Development and Sophistication on Sustainable Economic Growth”, Sustainability, March, 11(6):1-22, DOI: 10.3390/su11061713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Topan, V. M., Munteanu, C., Nechita, R., 2019, ”Interest Rate Gap Determinants: A Global Perspective”, Economic computation and economic cybernetics studies and research / Academy of Economic Studies 53(1/2019):199-216</w:t>
      </w:r>
      <w:r w:rsidRPr="00531DA3">
        <w:rPr>
          <w:rFonts w:cs="Arial"/>
          <w:b/>
          <w:color w:val="000000"/>
          <w:sz w:val="18"/>
          <w:szCs w:val="18"/>
        </w:rPr>
        <w:t xml:space="preserve">, </w:t>
      </w:r>
      <w:r w:rsidRPr="00531DA3">
        <w:rPr>
          <w:rFonts w:cs="Arial"/>
          <w:color w:val="000000"/>
          <w:sz w:val="18"/>
          <w:szCs w:val="18"/>
        </w:rPr>
        <w:t>DOI: 10.24818/18423264/53.1.19.13</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sz w:val="18"/>
          <w:szCs w:val="18"/>
        </w:rPr>
        <w:t xml:space="preserve">Topan, V., </w:t>
      </w:r>
      <w:r w:rsidRPr="00531DA3">
        <w:rPr>
          <w:rFonts w:cs="Arial"/>
          <w:b/>
          <w:sz w:val="18"/>
          <w:szCs w:val="18"/>
        </w:rPr>
        <w:t xml:space="preserve">Păun, C., </w:t>
      </w:r>
      <w:r w:rsidRPr="00531DA3">
        <w:rPr>
          <w:rFonts w:cs="Arial"/>
          <w:sz w:val="18"/>
          <w:szCs w:val="18"/>
        </w:rPr>
        <w:t>Stamate, A.,</w:t>
      </w:r>
      <w:r w:rsidRPr="00531DA3">
        <w:rPr>
          <w:rFonts w:cs="Arial"/>
          <w:b/>
          <w:sz w:val="18"/>
          <w:szCs w:val="18"/>
        </w:rPr>
        <w:t xml:space="preserve"> </w:t>
      </w:r>
      <w:r w:rsidRPr="00531DA3">
        <w:rPr>
          <w:rFonts w:cs="Arial"/>
          <w:sz w:val="18"/>
          <w:szCs w:val="18"/>
        </w:rPr>
        <w:t>Apăvăloaei, M.,  2018, ”The Political Economy of Romanian Socialism: A Case Study in Planned Chaos”, Transformation in Business and Econmics Journal, Volume 17, Issue 2B-44B, Pages: 640-667 (</w:t>
      </w:r>
      <w:hyperlink r:id="rId25" w:history="1">
        <w:r w:rsidRPr="00531DA3">
          <w:rPr>
            <w:rStyle w:val="Hyperlink"/>
            <w:rFonts w:cs="Arial"/>
            <w:sz w:val="18"/>
            <w:szCs w:val="18"/>
          </w:rPr>
          <w:t>http://www.panoeconomicus.rs</w:t>
        </w:r>
      </w:hyperlink>
      <w:r w:rsidRPr="00531DA3">
        <w:rPr>
          <w:rFonts w:cs="Arial"/>
          <w:sz w:val="18"/>
          <w:szCs w:val="18"/>
        </w:rPr>
        <w:t>);</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sz w:val="18"/>
          <w:szCs w:val="18"/>
        </w:rPr>
        <w:t xml:space="preserve">Gabriel Claudiu Mursa, Constantin Munteanu-Gurgu, Radu Cristian Musetescu &amp; </w:t>
      </w:r>
      <w:r w:rsidRPr="00531DA3">
        <w:rPr>
          <w:rFonts w:cs="Arial"/>
          <w:b/>
          <w:sz w:val="18"/>
          <w:szCs w:val="18"/>
        </w:rPr>
        <w:t>Cristian Paun</w:t>
      </w:r>
      <w:r w:rsidRPr="00531DA3">
        <w:rPr>
          <w:rFonts w:cs="Arial"/>
          <w:sz w:val="18"/>
          <w:szCs w:val="18"/>
        </w:rPr>
        <w:t xml:space="preserve">, 2015, ”The Transition from School to Labour Market and Youth Unemployment in Romania”, Transformation in Business and Econmics Journal, Vol. 14, No 2A (35A) p. 432-443 (Website: </w:t>
      </w:r>
      <w:hyperlink r:id="rId26" w:history="1">
        <w:r w:rsidRPr="00531DA3">
          <w:rPr>
            <w:rStyle w:val="Hyperlink"/>
            <w:rFonts w:cs="Arial"/>
            <w:sz w:val="18"/>
            <w:szCs w:val="18"/>
          </w:rPr>
          <w:t>http://www.transformations.khf.vu.lt/35a/article/thet</w:t>
        </w:r>
      </w:hyperlink>
      <w:r w:rsidRPr="00531DA3">
        <w:rPr>
          <w:rFonts w:cs="Arial"/>
          <w:sz w:val="18"/>
          <w:szCs w:val="18"/>
        </w:rPr>
        <w:t>)</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 xml:space="preserve">Ungureanu, S., 2017. ”To BREXIT or not to BREXIT? This is the (only) question?”, The Review of Social and Economic Issues, Issue 1, Number 4, Spring, ISSN 2360 - 387X (Print)   ISSN-L 2360-387X (Online) (Jurnal indexat în: EBSCO, ProQuest, RePEC, Web: </w:t>
      </w:r>
      <w:hyperlink r:id="rId27" w:history="1">
        <w:r w:rsidRPr="00531DA3">
          <w:rPr>
            <w:rStyle w:val="Hyperlink"/>
            <w:rFonts w:cs="Arial"/>
            <w:color w:val="000000"/>
            <w:sz w:val="18"/>
            <w:szCs w:val="18"/>
          </w:rPr>
          <w:t>http://rsei.rau.ro/</w:t>
        </w:r>
      </w:hyperlink>
      <w:r w:rsidRPr="00531DA3">
        <w:rPr>
          <w:rFonts w:cs="Arial"/>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2016, ”</w:t>
      </w:r>
      <w:r w:rsidRPr="00531DA3">
        <w:rPr>
          <w:rFonts w:cs="Arial"/>
          <w:i/>
          <w:color w:val="000000"/>
          <w:sz w:val="18"/>
          <w:szCs w:val="18"/>
        </w:rPr>
        <w:t>The Adoption of Euro in Case of Romania: The Main (Counter) Arguments</w:t>
      </w:r>
      <w:r w:rsidRPr="00531DA3">
        <w:rPr>
          <w:rFonts w:cs="Arial"/>
          <w:color w:val="000000"/>
          <w:sz w:val="18"/>
          <w:szCs w:val="18"/>
        </w:rPr>
        <w:t xml:space="preserve">”, The Review of Social and Economic Issues, Issue 1, Number 3, Spring, 76-94, ISSN 2360 - 387X (Print)   ISSN-L 2360-387X (Online) (Jurnal indexat în: EBSCO, ProQuest, RePEC, Web: </w:t>
      </w:r>
      <w:hyperlink r:id="rId28" w:history="1">
        <w:r w:rsidRPr="00531DA3">
          <w:rPr>
            <w:rStyle w:val="Hyperlink"/>
            <w:rFonts w:cs="Arial"/>
            <w:color w:val="000000"/>
            <w:sz w:val="18"/>
            <w:szCs w:val="18"/>
          </w:rPr>
          <w:t>http://rsei.rau.ro/images/V1N3/Articol_3.pdf</w:t>
        </w:r>
      </w:hyperlink>
      <w:r w:rsidRPr="00531DA3">
        <w:rPr>
          <w:rFonts w:cs="Arial"/>
          <w:color w:val="000000"/>
          <w:sz w:val="18"/>
          <w:szCs w:val="18"/>
        </w:rPr>
        <w:t>);</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2016, ”</w:t>
      </w:r>
      <w:r w:rsidRPr="00531DA3">
        <w:rPr>
          <w:rFonts w:cs="Arial"/>
          <w:i/>
          <w:color w:val="000000"/>
          <w:sz w:val="18"/>
          <w:szCs w:val="18"/>
        </w:rPr>
        <w:t>The rationality of a social animal</w:t>
      </w:r>
      <w:r w:rsidRPr="00531DA3">
        <w:rPr>
          <w:rFonts w:cs="Arial"/>
          <w:color w:val="000000"/>
          <w:sz w:val="18"/>
          <w:szCs w:val="18"/>
        </w:rPr>
        <w:t xml:space="preserve">”, Management Dynamics in the Knowledge Economy, Volume 4, Issue 1, pp. 125 – 140, ISSN: 2286-2668 (Jurnal indexat în: Cabell's, DOAJ, Index Copernicus, EBSCO, ERIH Plus, NewJour, ProQuest,  RePEc and Ulrich’s, Web: </w:t>
      </w:r>
      <w:hyperlink r:id="rId29" w:history="1">
        <w:r w:rsidRPr="00531DA3">
          <w:rPr>
            <w:rStyle w:val="Hyperlink"/>
            <w:rFonts w:cs="Arial"/>
            <w:color w:val="000000"/>
            <w:sz w:val="18"/>
            <w:szCs w:val="18"/>
          </w:rPr>
          <w:t>http://www.managementdynamics.ro/index.php /journal/article/view/170</w:t>
        </w:r>
      </w:hyperlink>
      <w:r w:rsidRPr="00531DA3">
        <w:rPr>
          <w:rFonts w:cs="Arial"/>
          <w:color w:val="000000"/>
          <w:sz w:val="18"/>
          <w:szCs w:val="18"/>
        </w:rPr>
        <w:t>).</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 xml:space="preserve">2016, ” </w:t>
      </w:r>
      <w:r w:rsidRPr="00531DA3">
        <w:rPr>
          <w:rFonts w:cs="Arial"/>
          <w:i/>
          <w:color w:val="000000"/>
          <w:sz w:val="18"/>
          <w:szCs w:val="18"/>
        </w:rPr>
        <w:t>Economic Consequences of BREXIT after the British Referendum</w:t>
      </w:r>
      <w:r w:rsidRPr="00531DA3">
        <w:rPr>
          <w:rFonts w:cs="Arial"/>
          <w:color w:val="000000"/>
          <w:sz w:val="18"/>
          <w:szCs w:val="18"/>
        </w:rPr>
        <w:t xml:space="preserve">”, Management Dynamics in the Knowledge Economy, Volume 4, Issue 2, pp. 307 – 316, ISSN: 2286-2668 (Jurnal indexat în: Cabell's, DOAJ, Index Copernicus, EBSCO, ERIH Plus, NewJour, ProQuest,  RePEc and Ulrich’s, Web: </w:t>
      </w:r>
      <w:hyperlink w:history="1">
        <w:r w:rsidRPr="00531DA3">
          <w:rPr>
            <w:rStyle w:val="Hyperlink"/>
            <w:rFonts w:cs="Arial"/>
            <w:color w:val="000000"/>
            <w:sz w:val="18"/>
            <w:szCs w:val="18"/>
          </w:rPr>
          <w:t>http://managementdynamics.ro /index.php/journal /article/viewFile/7/7</w:t>
        </w:r>
      </w:hyperlink>
      <w:r w:rsidRPr="00531DA3">
        <w:rPr>
          <w:rFonts w:cs="Arial"/>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&amp; Topan, V., 2016, ”</w:t>
      </w:r>
      <w:r w:rsidRPr="00531DA3">
        <w:rPr>
          <w:rFonts w:cs="Arial"/>
          <w:i/>
          <w:color w:val="000000"/>
          <w:sz w:val="18"/>
          <w:szCs w:val="18"/>
        </w:rPr>
        <w:t>Capital structure in the global shipping industry</w:t>
      </w:r>
      <w:r w:rsidRPr="00531DA3">
        <w:rPr>
          <w:rFonts w:cs="Arial"/>
          <w:color w:val="000000"/>
          <w:sz w:val="18"/>
          <w:szCs w:val="18"/>
        </w:rPr>
        <w:t xml:space="preserve">”, Panoeconomicus Journal (Jurnal indexat ISI: </w:t>
      </w:r>
      <w:hyperlink r:id="rId30" w:history="1">
        <w:r w:rsidRPr="00531DA3">
          <w:rPr>
            <w:rStyle w:val="Hyperlink"/>
            <w:rFonts w:cs="Arial"/>
            <w:color w:val="000000"/>
            <w:sz w:val="18"/>
            <w:szCs w:val="18"/>
          </w:rPr>
          <w:t>http://www.panoeconomicus.rs</w:t>
        </w:r>
      </w:hyperlink>
      <w:r w:rsidRPr="00531DA3">
        <w:rPr>
          <w:rFonts w:cs="Arial"/>
          <w:color w:val="000000"/>
          <w:sz w:val="18"/>
          <w:szCs w:val="18"/>
        </w:rPr>
        <w:t>;</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lastRenderedPageBreak/>
        <w:t xml:space="preserve">Păun, C. </w:t>
      </w:r>
      <w:r w:rsidRPr="00531DA3">
        <w:rPr>
          <w:rFonts w:cs="Arial"/>
          <w:color w:val="000000"/>
          <w:sz w:val="18"/>
          <w:szCs w:val="18"/>
        </w:rPr>
        <w:t>&amp; Ungureanu Ștefan</w:t>
      </w:r>
      <w:r w:rsidRPr="00531DA3">
        <w:rPr>
          <w:rFonts w:cs="Arial"/>
          <w:b/>
          <w:color w:val="000000"/>
          <w:sz w:val="18"/>
          <w:szCs w:val="18"/>
        </w:rPr>
        <w:t xml:space="preserve">, </w:t>
      </w:r>
      <w:r w:rsidRPr="00531DA3">
        <w:rPr>
          <w:rFonts w:cs="Arial"/>
          <w:color w:val="000000"/>
          <w:sz w:val="18"/>
          <w:szCs w:val="18"/>
        </w:rPr>
        <w:t>2015, ”</w:t>
      </w:r>
      <w:r w:rsidRPr="00531DA3">
        <w:rPr>
          <w:rFonts w:cs="Arial"/>
          <w:i/>
          <w:color w:val="000000"/>
          <w:sz w:val="18"/>
          <w:szCs w:val="18"/>
        </w:rPr>
        <w:t>The Nominal And Real Convergence: A Real Problem for A Single Currency Area</w:t>
      </w:r>
      <w:r w:rsidRPr="00531DA3">
        <w:rPr>
          <w:rFonts w:cs="Arial"/>
          <w:color w:val="000000"/>
          <w:sz w:val="18"/>
          <w:szCs w:val="18"/>
        </w:rPr>
        <w:t xml:space="preserve">”, The Review of Social and Economic Issues, Issue 1, Number 2, Spring, 29-48 (Jurnal indexat în: EBSCO, ProQuest, RePEC, Web: </w:t>
      </w:r>
      <w:hyperlink r:id="rId31" w:history="1">
        <w:r w:rsidRPr="00531DA3">
          <w:rPr>
            <w:rStyle w:val="Hyperlink"/>
            <w:rFonts w:cs="Arial"/>
            <w:color w:val="000000"/>
            <w:sz w:val="18"/>
            <w:szCs w:val="18"/>
          </w:rPr>
          <w:t>http://rsei.rau.ro/images/V1N2/Articol_2.pdf</w:t>
        </w:r>
      </w:hyperlink>
      <w:r w:rsidRPr="00531DA3">
        <w:rPr>
          <w:rFonts w:cs="Arial"/>
          <w:color w:val="000000"/>
          <w:sz w:val="18"/>
          <w:szCs w:val="18"/>
        </w:rPr>
        <w:t>);</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2015, ”</w:t>
      </w:r>
      <w:r w:rsidRPr="00531DA3">
        <w:rPr>
          <w:rFonts w:cs="Arial"/>
          <w:i/>
          <w:color w:val="000000"/>
          <w:sz w:val="18"/>
          <w:szCs w:val="18"/>
        </w:rPr>
        <w:t>The Role of European Union Funds in Economic Development</w:t>
      </w:r>
      <w:r w:rsidRPr="00531DA3">
        <w:rPr>
          <w:rFonts w:cs="Arial"/>
          <w:color w:val="000000"/>
          <w:sz w:val="18"/>
          <w:szCs w:val="18"/>
        </w:rPr>
        <w:t xml:space="preserve">”, Managment Dynamics in the Knowledge Economy Journal, Vol 3, No 3: Issue 9, pp. 463-481 (Jurnal indexat în: ASE, Cabell's, DOAJ, Index Copernicus, EBSCO, ERIH Plus, NewJour, ProQuest,  RePEc and Ulrich’s, Web: </w:t>
      </w:r>
      <w:hyperlink w:history="1">
        <w:r w:rsidRPr="00531DA3">
          <w:rPr>
            <w:rStyle w:val="Hyperlink"/>
            <w:rFonts w:cs="Arial"/>
            <w:color w:val="000000"/>
            <w:sz w:val="18"/>
            <w:szCs w:val="18"/>
          </w:rPr>
          <w:t>http:// www.managementdynamics.ro/index.php/journal/article/view/147/92</w:t>
        </w:r>
      </w:hyperlink>
      <w:r w:rsidRPr="00531DA3">
        <w:rPr>
          <w:rFonts w:cs="Arial"/>
          <w:color w:val="000000"/>
          <w:sz w:val="18"/>
          <w:szCs w:val="18"/>
        </w:rPr>
        <w:t>);</w:t>
      </w:r>
    </w:p>
    <w:p w:rsidR="002243DA" w:rsidRPr="00531DA3" w:rsidRDefault="002243DA" w:rsidP="002243DA">
      <w:pPr>
        <w:numPr>
          <w:ilvl w:val="0"/>
          <w:numId w:val="4"/>
        </w:numPr>
        <w:tabs>
          <w:tab w:val="left" w:pos="851"/>
        </w:tabs>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2013, ”</w:t>
      </w:r>
      <w:r w:rsidRPr="00531DA3">
        <w:rPr>
          <w:rFonts w:cs="Arial"/>
          <w:i/>
          <w:color w:val="000000"/>
          <w:sz w:val="18"/>
          <w:szCs w:val="18"/>
        </w:rPr>
        <w:t>The socio-economic impact of European Funds on Eastern European countries</w:t>
      </w:r>
      <w:r w:rsidRPr="00531DA3">
        <w:rPr>
          <w:rFonts w:cs="Arial"/>
          <w:color w:val="000000"/>
          <w:sz w:val="18"/>
          <w:szCs w:val="18"/>
        </w:rPr>
        <w:t xml:space="preserve">”, International Review of Social Research, Volume 4, Issue 1, February 2014, 49-56, (Jurnal indexat în: EBSCO, RePEC, Web: </w:t>
      </w:r>
      <w:hyperlink r:id="rId32" w:history="1">
        <w:r w:rsidRPr="00531DA3">
          <w:rPr>
            <w:rStyle w:val="Hyperlink"/>
            <w:rFonts w:cs="Arial"/>
            <w:color w:val="000000"/>
            <w:sz w:val="18"/>
            <w:szCs w:val="18"/>
          </w:rPr>
          <w:t>http://www.irsr.eu/issue10/04_Paun_p49-56.pdf</w:t>
        </w:r>
      </w:hyperlink>
      <w:r w:rsidRPr="00531DA3">
        <w:rPr>
          <w:rFonts w:cs="Arial"/>
          <w:color w:val="000000"/>
          <w:sz w:val="18"/>
          <w:szCs w:val="18"/>
        </w:rPr>
        <w:t>)</w:t>
      </w:r>
    </w:p>
    <w:p w:rsidR="002243DA" w:rsidRPr="00531DA3" w:rsidRDefault="002243DA" w:rsidP="002243DA">
      <w:pPr>
        <w:numPr>
          <w:ilvl w:val="0"/>
          <w:numId w:val="4"/>
        </w:numPr>
        <w:tabs>
          <w:tab w:val="left" w:pos="851"/>
        </w:tabs>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Doroftei, M., </w:t>
      </w:r>
      <w:r w:rsidRPr="00531DA3">
        <w:rPr>
          <w:rFonts w:cs="Arial"/>
          <w:b/>
          <w:color w:val="000000"/>
          <w:sz w:val="18"/>
          <w:szCs w:val="18"/>
        </w:rPr>
        <w:t>Păun, C.</w:t>
      </w:r>
      <w:r w:rsidRPr="00531DA3">
        <w:rPr>
          <w:rFonts w:cs="Arial"/>
          <w:color w:val="000000"/>
          <w:sz w:val="18"/>
          <w:szCs w:val="18"/>
        </w:rPr>
        <w:t>, 2013, ”</w:t>
      </w:r>
      <w:r w:rsidRPr="00531DA3">
        <w:rPr>
          <w:rFonts w:cs="Arial"/>
          <w:i/>
          <w:color w:val="000000"/>
          <w:sz w:val="18"/>
          <w:szCs w:val="18"/>
        </w:rPr>
        <w:t>The Choice of Monetary Policy and Its Relevance for Economic Performance: Empirical Evidence from a Global Perspective</w:t>
      </w:r>
      <w:r w:rsidRPr="00531DA3">
        <w:rPr>
          <w:rFonts w:cs="Arial"/>
          <w:color w:val="000000"/>
          <w:sz w:val="18"/>
          <w:szCs w:val="18"/>
        </w:rPr>
        <w:t>”, Romanian Journal of Political Science, Vol. 13, Nr. 1, Summer 2013, ISSN 1582-456X,</w:t>
      </w:r>
      <w:r w:rsidRPr="00531DA3">
        <w:rPr>
          <w:rFonts w:cs="Arial"/>
          <w:color w:val="000000"/>
          <w:sz w:val="18"/>
          <w:szCs w:val="18"/>
          <w:lang w:eastAsia="ro-RO"/>
        </w:rPr>
        <w:t xml:space="preserve"> </w:t>
      </w:r>
      <w:r w:rsidRPr="00531DA3">
        <w:rPr>
          <w:rFonts w:cs="Arial"/>
          <w:color w:val="000000"/>
          <w:sz w:val="18"/>
          <w:szCs w:val="18"/>
        </w:rPr>
        <w:t xml:space="preserve"> pp. 75 – 101 (Jurnal indexat ISI, Website: </w:t>
      </w:r>
      <w:hyperlink r:id="rId33" w:history="1">
        <w:r w:rsidRPr="00531DA3">
          <w:rPr>
            <w:rStyle w:val="Hyperlink"/>
            <w:rFonts w:cs="Arial"/>
            <w:color w:val="000000"/>
            <w:sz w:val="18"/>
            <w:szCs w:val="18"/>
          </w:rPr>
          <w:t>http://www.sar.org.ro/polsci/</w:t>
        </w:r>
      </w:hyperlink>
      <w:r w:rsidRPr="00531DA3">
        <w:rPr>
          <w:rFonts w:cs="Arial"/>
          <w:color w:val="000000"/>
          <w:sz w:val="18"/>
          <w:szCs w:val="18"/>
        </w:rPr>
        <w:t xml:space="preserve">). </w:t>
      </w:r>
    </w:p>
    <w:p w:rsidR="002243DA" w:rsidRPr="00531DA3" w:rsidRDefault="002243DA" w:rsidP="002243DA">
      <w:pPr>
        <w:numPr>
          <w:ilvl w:val="0"/>
          <w:numId w:val="4"/>
        </w:numPr>
        <w:tabs>
          <w:tab w:val="left" w:pos="851"/>
        </w:tabs>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2013, ”</w:t>
      </w:r>
      <w:r w:rsidRPr="00531DA3">
        <w:rPr>
          <w:rFonts w:cs="Arial"/>
          <w:i/>
          <w:color w:val="000000"/>
          <w:sz w:val="18"/>
          <w:szCs w:val="18"/>
        </w:rPr>
        <w:t>Entrepreneurial decision under risk and uncertainty</w:t>
      </w:r>
      <w:r w:rsidRPr="00531DA3">
        <w:rPr>
          <w:rFonts w:cs="Arial"/>
          <w:color w:val="000000"/>
          <w:sz w:val="18"/>
          <w:szCs w:val="18"/>
        </w:rPr>
        <w:t xml:space="preserve">”, Management Dynamics in the Knowledge Economy, Vol. 1, nr. 1, pp. 111 – 125, ISSN: 2286-2668, Website: </w:t>
      </w:r>
      <w:hyperlink r:id="rId34" w:history="1">
        <w:r w:rsidRPr="00531DA3">
          <w:rPr>
            <w:rStyle w:val="Hyperlink"/>
            <w:rFonts w:cs="Arial"/>
            <w:color w:val="000000"/>
            <w:sz w:val="18"/>
            <w:szCs w:val="18"/>
          </w:rPr>
          <w:t>http://managementdynamics.ro/ index.php/journal/article/view/7/7</w:t>
        </w:r>
      </w:hyperlink>
      <w:r w:rsidRPr="00531DA3">
        <w:rPr>
          <w:rFonts w:cs="Arial"/>
          <w:color w:val="000000"/>
          <w:sz w:val="18"/>
          <w:szCs w:val="18"/>
        </w:rPr>
        <w:t xml:space="preserve"> (Jurnal indexat în DOAJ, RePeC, Proquest). </w:t>
      </w:r>
    </w:p>
    <w:p w:rsidR="002243DA" w:rsidRPr="00531DA3" w:rsidRDefault="002243DA" w:rsidP="002243DA">
      <w:pPr>
        <w:numPr>
          <w:ilvl w:val="0"/>
          <w:numId w:val="4"/>
        </w:numPr>
        <w:tabs>
          <w:tab w:val="left" w:pos="851"/>
        </w:tabs>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2013, ”</w:t>
      </w:r>
      <w:r w:rsidRPr="00531DA3">
        <w:rPr>
          <w:rFonts w:cs="Arial"/>
          <w:i/>
          <w:color w:val="000000"/>
          <w:sz w:val="18"/>
          <w:szCs w:val="18"/>
        </w:rPr>
        <w:t>Risk Tolerance Analysis: Romanian Case Before and During Financial Turmoil</w:t>
      </w:r>
      <w:r w:rsidRPr="00531DA3">
        <w:rPr>
          <w:rFonts w:cs="Arial"/>
          <w:color w:val="000000"/>
          <w:sz w:val="18"/>
          <w:szCs w:val="18"/>
        </w:rPr>
        <w:t xml:space="preserve">”, Economics &amp; Sociology, Vol. 5, No 2a, ISSN: 2071-789X (Print) 2306-3459 (Online) (Jurnal indexat în: Proquest, Scopus, Econlit, EBSCO, Cabell’s Directory, Social Index, Website: </w:t>
      </w:r>
      <w:hyperlink r:id="rId35" w:history="1">
        <w:r w:rsidRPr="00531DA3">
          <w:rPr>
            <w:rStyle w:val="Hyperlink"/>
            <w:rFonts w:cs="Arial"/>
            <w:color w:val="000000"/>
            <w:sz w:val="18"/>
            <w:szCs w:val="18"/>
          </w:rPr>
          <w:t>http://www.economics-sociology.eu/index.php</w:t>
        </w:r>
      </w:hyperlink>
      <w:r w:rsidRPr="00531DA3">
        <w:rPr>
          <w:rFonts w:cs="Arial"/>
          <w:color w:val="000000"/>
          <w:sz w:val="18"/>
          <w:szCs w:val="18"/>
        </w:rPr>
        <w:t>)</w:t>
      </w:r>
    </w:p>
    <w:p w:rsidR="002243DA" w:rsidRPr="00531DA3" w:rsidRDefault="002243DA" w:rsidP="002243DA">
      <w:pPr>
        <w:numPr>
          <w:ilvl w:val="0"/>
          <w:numId w:val="4"/>
        </w:numPr>
        <w:tabs>
          <w:tab w:val="left" w:pos="851"/>
        </w:tabs>
        <w:suppressAutoHyphens w:val="0"/>
        <w:spacing w:after="120"/>
        <w:ind w:left="2552" w:right="1133" w:hanging="709"/>
        <w:jc w:val="both"/>
        <w:rPr>
          <w:rFonts w:cs="Arial"/>
          <w:b/>
          <w:color w:val="000000"/>
          <w:sz w:val="18"/>
          <w:szCs w:val="18"/>
        </w:rPr>
      </w:pPr>
      <w:r w:rsidRPr="00531DA3">
        <w:rPr>
          <w:rFonts w:cs="Arial"/>
          <w:b/>
          <w:color w:val="000000"/>
          <w:sz w:val="18"/>
          <w:szCs w:val="18"/>
        </w:rPr>
        <w:t xml:space="preserve">Păun, C., </w:t>
      </w:r>
      <w:r w:rsidRPr="00531DA3">
        <w:rPr>
          <w:rFonts w:cs="Arial"/>
          <w:color w:val="000000"/>
          <w:sz w:val="18"/>
          <w:szCs w:val="18"/>
        </w:rPr>
        <w:t>Topan, V., 2013, ”</w:t>
      </w:r>
      <w:r w:rsidRPr="00531DA3">
        <w:rPr>
          <w:rFonts w:cs="Arial"/>
          <w:i/>
          <w:color w:val="000000"/>
          <w:sz w:val="18"/>
          <w:szCs w:val="18"/>
        </w:rPr>
        <w:t>The monetary causes of inflation in Romania</w:t>
      </w:r>
      <w:r w:rsidRPr="00531DA3">
        <w:rPr>
          <w:rFonts w:cs="Arial"/>
          <w:color w:val="000000"/>
          <w:sz w:val="18"/>
          <w:szCs w:val="18"/>
        </w:rPr>
        <w:t xml:space="preserve">”, Romanian Journal of Economic Forecasting, Issue 1, Vol. 1, pp. 5 – 23, ISSN 1582-6163, (Jurnal indexat ISI, Website: </w:t>
      </w:r>
      <w:hyperlink w:history="1">
        <w:r w:rsidRPr="00531DA3">
          <w:rPr>
            <w:rStyle w:val="Hyperlink"/>
            <w:rFonts w:cs="Arial"/>
            <w:color w:val="000000"/>
            <w:sz w:val="18"/>
            <w:szCs w:val="18"/>
          </w:rPr>
          <w:t>http://ideas.repec.org /s/rjr/romjef.html</w:t>
        </w:r>
      </w:hyperlink>
      <w:r w:rsidRPr="00531DA3">
        <w:rPr>
          <w:rFonts w:cs="Arial"/>
          <w:color w:val="000000"/>
          <w:sz w:val="18"/>
          <w:szCs w:val="18"/>
        </w:rPr>
        <w:t>)</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2012, "</w:t>
      </w:r>
      <w:r w:rsidRPr="00531DA3">
        <w:rPr>
          <w:rFonts w:cs="Arial"/>
          <w:i/>
          <w:color w:val="000000"/>
          <w:sz w:val="18"/>
          <w:szCs w:val="18"/>
        </w:rPr>
        <w:t>Crisis contagion effect in Eastern Europe: a basic VAR analysis</w:t>
      </w:r>
      <w:r w:rsidRPr="00531DA3">
        <w:rPr>
          <w:rFonts w:cs="Arial"/>
          <w:color w:val="000000"/>
          <w:sz w:val="18"/>
          <w:szCs w:val="18"/>
        </w:rPr>
        <w:t xml:space="preserve">", Actual Problems of Economics, Vol. 10, vol. 1, pp. 12 - 25, ISSN 1993-6788 (Jurnal indexat în prezent în EBSCO, SCOPUS Elsevier, </w:t>
      </w:r>
      <w:hyperlink r:id="rId36" w:history="1">
        <w:r w:rsidRPr="00531DA3">
          <w:rPr>
            <w:rStyle w:val="Hyperlink"/>
            <w:rFonts w:cs="Arial"/>
            <w:color w:val="000000"/>
            <w:sz w:val="18"/>
            <w:szCs w:val="18"/>
          </w:rPr>
          <w:t>http://eco-science.net/</w:t>
        </w:r>
      </w:hyperlink>
      <w:r w:rsidRPr="00531DA3">
        <w:rPr>
          <w:rFonts w:cs="Arial"/>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2012. "I</w:t>
      </w:r>
      <w:r w:rsidRPr="00531DA3">
        <w:rPr>
          <w:rFonts w:cs="Arial"/>
          <w:i/>
          <w:color w:val="000000"/>
          <w:sz w:val="18"/>
          <w:szCs w:val="18"/>
        </w:rPr>
        <w:t>nternational Financing Decision: A Managerial Perspective</w:t>
      </w:r>
      <w:r w:rsidRPr="00531DA3">
        <w:rPr>
          <w:rFonts w:cs="Arial"/>
          <w:color w:val="000000"/>
          <w:sz w:val="18"/>
          <w:szCs w:val="18"/>
        </w:rPr>
        <w:t xml:space="preserve">," Revista de Management Comparat International / Review Of International Comparative Management, Faculty of Management, Academy of Economic Studies, Bucharest, Romania, vol. 13(3), pages 411-425, July jurnal indexat în RePeC, Cabel, Ulrich, Index Copernicus - ISSN 1582 – 3458);   Website: </w:t>
      </w:r>
      <w:hyperlink r:id="rId37" w:history="1">
        <w:r w:rsidRPr="00531DA3">
          <w:rPr>
            <w:rStyle w:val="Hyperlink"/>
            <w:rFonts w:cs="Arial"/>
            <w:color w:val="000000"/>
            <w:sz w:val="18"/>
            <w:szCs w:val="18"/>
          </w:rPr>
          <w:t>http://www.rmci.ase.ro/</w:t>
        </w:r>
      </w:hyperlink>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xml:space="preserve">, Topan Vladimir, </w:t>
      </w:r>
      <w:r w:rsidRPr="00531DA3">
        <w:rPr>
          <w:rFonts w:cs="Arial"/>
          <w:i/>
          <w:color w:val="000000"/>
          <w:sz w:val="18"/>
          <w:szCs w:val="18"/>
        </w:rPr>
        <w:t>Gold standard: net costs or net benefits for modern economies?</w:t>
      </w:r>
      <w:r w:rsidRPr="00531DA3">
        <w:rPr>
          <w:rFonts w:cs="Arial"/>
          <w:color w:val="000000"/>
          <w:sz w:val="18"/>
          <w:szCs w:val="18"/>
        </w:rPr>
        <w:t xml:space="preserve">, International Journal of  Public Law and Policy, Vol. 1, No. 3, 2011, pp. 309 – 320, ISSN 2044-7663 [jurnal indexat în Inderscience, Cabells, Scirus (Elsevier), Scopus]. Website: </w:t>
      </w:r>
      <w:hyperlink r:id="rId38" w:history="1">
        <w:r w:rsidRPr="00531DA3">
          <w:rPr>
            <w:rStyle w:val="Hyperlink"/>
            <w:rFonts w:cs="Arial"/>
            <w:color w:val="000000"/>
            <w:sz w:val="18"/>
            <w:szCs w:val="18"/>
          </w:rPr>
          <w:t>http://www.inderscience.com/ jhome.php?jcode=ijplap</w:t>
        </w:r>
      </w:hyperlink>
      <w:r w:rsidRPr="00531DA3">
        <w:rPr>
          <w:rFonts w:cs="Arial"/>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xml:space="preserve">, </w:t>
      </w:r>
      <w:r w:rsidRPr="00531DA3">
        <w:rPr>
          <w:rFonts w:cs="Arial"/>
          <w:i/>
          <w:color w:val="000000"/>
          <w:sz w:val="18"/>
          <w:szCs w:val="18"/>
        </w:rPr>
        <w:t>Contagion effect of economic crisis in Eastern European countries</w:t>
      </w:r>
      <w:r w:rsidRPr="00531DA3">
        <w:rPr>
          <w:rFonts w:cs="Arial"/>
          <w:color w:val="000000"/>
          <w:sz w:val="18"/>
          <w:szCs w:val="18"/>
        </w:rPr>
        <w:t xml:space="preserve">, International Journal of Liability and Scientific Enquiry 2011 - Vol. 4, No.3  pp. 202 – 217, ISSN 1741-6426  [jurnal indexat în Inderscience, Cabel, Academic OneFile, Scirus]. Website: </w:t>
      </w:r>
      <w:hyperlink r:id="rId39" w:history="1">
        <w:r w:rsidRPr="00531DA3">
          <w:rPr>
            <w:rStyle w:val="Hyperlink"/>
            <w:rFonts w:cs="Arial"/>
            <w:color w:val="000000"/>
            <w:sz w:val="18"/>
            <w:szCs w:val="18"/>
          </w:rPr>
          <w:t>http://www.inderscience.com/browse/ index.php?journalID=88</w:t>
        </w:r>
      </w:hyperlink>
      <w:r w:rsidRPr="00531DA3">
        <w:rPr>
          <w:rFonts w:cs="Arial"/>
          <w:b/>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Ungureanu Ș., 2010, ”</w:t>
      </w:r>
      <w:r w:rsidRPr="00531DA3">
        <w:rPr>
          <w:rFonts w:cs="Arial"/>
          <w:i/>
          <w:color w:val="000000"/>
          <w:sz w:val="18"/>
          <w:szCs w:val="18"/>
        </w:rPr>
        <w:t>Managerial Approach of International Initial Public Offerings Valuation</w:t>
      </w:r>
      <w:r w:rsidRPr="00531DA3">
        <w:rPr>
          <w:rFonts w:cs="Arial"/>
          <w:color w:val="000000"/>
          <w:sz w:val="18"/>
          <w:szCs w:val="18"/>
        </w:rPr>
        <w:t xml:space="preserve">”, Revista de Management Comparat Internațional, Vol. 11, Nr. 5, pp. 905 – 915 (jurnal indexat în RePeC, Cabel, Ulrich, Index Copernicus - ISSN 1582 – 3458);   Website: </w:t>
      </w:r>
      <w:hyperlink r:id="rId40" w:history="1">
        <w:r w:rsidRPr="00531DA3">
          <w:rPr>
            <w:rStyle w:val="Hyperlink"/>
            <w:rFonts w:cs="Arial"/>
            <w:color w:val="000000"/>
            <w:sz w:val="18"/>
            <w:szCs w:val="18"/>
          </w:rPr>
          <w:t>http://www.rmci.ase.ro/</w:t>
        </w:r>
      </w:hyperlink>
      <w:r w:rsidRPr="00531DA3">
        <w:rPr>
          <w:rFonts w:cs="Arial"/>
          <w:b/>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2010, „</w:t>
      </w:r>
      <w:r w:rsidRPr="00531DA3">
        <w:rPr>
          <w:rFonts w:cs="Arial"/>
          <w:i/>
          <w:color w:val="000000"/>
          <w:sz w:val="18"/>
          <w:szCs w:val="18"/>
        </w:rPr>
        <w:t>Cauzele, propagarea şi efectele crizelor într-o lume din ce în ce mai globalizată</w:t>
      </w:r>
      <w:r w:rsidRPr="00531DA3">
        <w:rPr>
          <w:rFonts w:cs="Arial"/>
          <w:color w:val="000000"/>
          <w:sz w:val="18"/>
          <w:szCs w:val="18"/>
        </w:rPr>
        <w:t>”, Sfera Politicii, Volumul XVIII, Numărul 6 (148), iunie, pp. 11 - 22 (ISSN 1221 – 6720, Revistă indexată B+ CNCSIS, Indexată internațional în DOAJ, EBSCO, PROQUEST, Index Copernicus, CEEOL)</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Miclăuş P., Ungureanu S., „</w:t>
      </w:r>
      <w:r w:rsidRPr="00531DA3">
        <w:rPr>
          <w:rFonts w:cs="Arial"/>
          <w:i/>
          <w:color w:val="000000"/>
          <w:sz w:val="18"/>
          <w:szCs w:val="18"/>
        </w:rPr>
        <w:t>Initial Public Offering Underpricing Effect in Case of Eastern European Capital Markets</w:t>
      </w:r>
      <w:r w:rsidRPr="00531DA3">
        <w:rPr>
          <w:rFonts w:cs="Arial"/>
          <w:color w:val="000000"/>
          <w:sz w:val="18"/>
          <w:szCs w:val="18"/>
        </w:rPr>
        <w:t xml:space="preserve">”, Transformations in Business &amp; Economics, Vol. 9, No. 1 (19), 2010, pp. 289 – 305 (ISSN 1648 – 4460, Jurnal indexat ISI, </w:t>
      </w:r>
      <w:hyperlink r:id="rId41" w:history="1">
        <w:r w:rsidRPr="00531DA3">
          <w:rPr>
            <w:rStyle w:val="Hyperlink"/>
            <w:rFonts w:cs="Arial"/>
            <w:color w:val="000000"/>
            <w:sz w:val="18"/>
            <w:szCs w:val="18"/>
          </w:rPr>
          <w:t>http://www.transformations.khf.vu.lt/</w:t>
        </w:r>
      </w:hyperlink>
      <w:r w:rsidRPr="00531DA3">
        <w:rPr>
          <w:rFonts w:cs="Arial"/>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Hunya G., Munteanu C., „</w:t>
      </w:r>
      <w:r w:rsidRPr="00531DA3">
        <w:rPr>
          <w:rFonts w:cs="Arial"/>
          <w:i/>
          <w:color w:val="000000"/>
          <w:sz w:val="18"/>
          <w:szCs w:val="18"/>
        </w:rPr>
        <w:t>Factorial Analysis on Risk Management Practices. The Case of the Romanian Companies</w:t>
      </w:r>
      <w:r w:rsidRPr="00531DA3">
        <w:rPr>
          <w:rFonts w:cs="Arial"/>
          <w:color w:val="000000"/>
          <w:sz w:val="18"/>
          <w:szCs w:val="18"/>
        </w:rPr>
        <w:t xml:space="preserve">”, Economic Computation and Economic Cybernetics Studies and Research, Vol. 47 / 1 / 2010, , pp. 221 – 236 (ISSN 0424-267X, Jurnal indexat ISI, </w:t>
      </w:r>
      <w:hyperlink r:id="rId42" w:history="1">
        <w:r w:rsidRPr="00531DA3">
          <w:rPr>
            <w:rStyle w:val="Hyperlink"/>
            <w:rFonts w:cs="Arial"/>
            <w:color w:val="000000"/>
            <w:sz w:val="18"/>
            <w:szCs w:val="18"/>
          </w:rPr>
          <w:t>http://www.ecocyb.ase.ro</w:t>
        </w:r>
      </w:hyperlink>
      <w:r w:rsidRPr="00531DA3">
        <w:rPr>
          <w:rFonts w:cs="Arial"/>
          <w:color w:val="000000"/>
          <w:sz w:val="18"/>
          <w:szCs w:val="18"/>
        </w:rPr>
        <w:t>).</w:t>
      </w:r>
      <w:r w:rsidRPr="00531DA3">
        <w:rPr>
          <w:rFonts w:cs="Arial"/>
          <w:b/>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Miron, D., Dima, A., </w:t>
      </w:r>
      <w:r w:rsidRPr="00531DA3">
        <w:rPr>
          <w:rFonts w:cs="Arial"/>
          <w:b/>
          <w:color w:val="000000"/>
          <w:sz w:val="18"/>
          <w:szCs w:val="18"/>
        </w:rPr>
        <w:t>Păun, C</w:t>
      </w:r>
      <w:r w:rsidRPr="00531DA3">
        <w:rPr>
          <w:rFonts w:cs="Arial"/>
          <w:color w:val="000000"/>
          <w:sz w:val="18"/>
          <w:szCs w:val="18"/>
        </w:rPr>
        <w:t>. ”</w:t>
      </w:r>
      <w:r w:rsidRPr="00531DA3">
        <w:rPr>
          <w:rFonts w:cs="Arial"/>
          <w:i/>
          <w:color w:val="000000"/>
          <w:sz w:val="18"/>
          <w:szCs w:val="18"/>
        </w:rPr>
        <w:t>A model for assessing Romania’s real convergence based upon distances and clusters methods</w:t>
      </w:r>
      <w:r w:rsidRPr="00531DA3">
        <w:rPr>
          <w:rFonts w:cs="Arial"/>
          <w:color w:val="000000"/>
          <w:sz w:val="18"/>
          <w:szCs w:val="18"/>
        </w:rPr>
        <w:t xml:space="preserve">”, Economic Computation and Economic Cybernetics Studies and Research, Vol. 43 / 1 / 2009, pp. 5 – 22 (ISSN 0424-267X, Jurnal indexat ISI, </w:t>
      </w:r>
      <w:hyperlink r:id="rId43" w:history="1">
        <w:r w:rsidRPr="00531DA3">
          <w:rPr>
            <w:rStyle w:val="Hyperlink"/>
            <w:rFonts w:cs="Arial"/>
            <w:color w:val="000000"/>
            <w:sz w:val="18"/>
            <w:szCs w:val="18"/>
          </w:rPr>
          <w:t>http://www.ecocyb.ase.ro</w:t>
        </w:r>
      </w:hyperlink>
      <w:r w:rsidRPr="00531DA3">
        <w:rPr>
          <w:rFonts w:cs="Arial"/>
          <w:color w:val="000000"/>
          <w:sz w:val="18"/>
          <w:szCs w:val="18"/>
        </w:rPr>
        <w:t>).</w:t>
      </w:r>
      <w:r w:rsidRPr="00531DA3">
        <w:rPr>
          <w:rFonts w:cs="Arial"/>
          <w:b/>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D. Miron, A. Dima, „</w:t>
      </w:r>
      <w:r w:rsidRPr="00531DA3">
        <w:rPr>
          <w:rFonts w:cs="Arial"/>
          <w:i/>
          <w:color w:val="000000"/>
          <w:sz w:val="18"/>
          <w:szCs w:val="18"/>
        </w:rPr>
        <w:t>The Romanian strategy on the road to adopt the euro:lessons from Hungary and Slovenia</w:t>
      </w:r>
      <w:r w:rsidRPr="00531DA3">
        <w:rPr>
          <w:rFonts w:cs="Arial"/>
          <w:color w:val="000000"/>
          <w:sz w:val="18"/>
          <w:szCs w:val="18"/>
        </w:rPr>
        <w:t xml:space="preserve">”, International Journal Liability and Scientific Enquiry, Vol. 2, No 2, 2009, pp. 194 – 207, Inderscience Publisher (ISSN Online: 1741-6434  -  ISSN Print: 1741-6426, Revistă indexată în baze de date internaţionale: Business ASAP International, SCIRUS, Google Scholar). Website: </w:t>
      </w:r>
      <w:hyperlink r:id="rId44" w:history="1">
        <w:r w:rsidRPr="00531DA3">
          <w:rPr>
            <w:rStyle w:val="Hyperlink"/>
            <w:rFonts w:cs="Arial"/>
            <w:color w:val="000000"/>
            <w:sz w:val="18"/>
            <w:szCs w:val="18"/>
          </w:rPr>
          <w:t>http://www.inderscience.com/ browse/index.php?journalID=88</w:t>
        </w:r>
      </w:hyperlink>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R. Muşetescu, A. Dima, „</w:t>
      </w:r>
      <w:r w:rsidRPr="00531DA3">
        <w:rPr>
          <w:rFonts w:cs="Arial"/>
          <w:i/>
          <w:color w:val="000000"/>
          <w:sz w:val="18"/>
          <w:szCs w:val="18"/>
        </w:rPr>
        <w:t>Challenging the rationale of merger control in the framework of contemporary competition policies</w:t>
      </w:r>
      <w:r w:rsidRPr="00531DA3">
        <w:rPr>
          <w:rFonts w:cs="Arial"/>
          <w:color w:val="000000"/>
          <w:sz w:val="18"/>
          <w:szCs w:val="18"/>
        </w:rPr>
        <w:t xml:space="preserve">”, International Journal Liability and Scientific Enquiry, Vol. 2, No 2, 2009, pp. 162 – 175, Inderscience Publisher (ISSN Online: 1741-6434  -  ISSN Print: 1741-6426, Revistă indexată în baze de date internaţionale: Business ASAP International, SCIRUS, Google Scholar). Website: </w:t>
      </w:r>
      <w:hyperlink w:history="1">
        <w:r w:rsidRPr="00531DA3">
          <w:rPr>
            <w:rStyle w:val="Hyperlink"/>
            <w:rFonts w:cs="Arial"/>
            <w:color w:val="000000"/>
            <w:sz w:val="18"/>
            <w:szCs w:val="18"/>
          </w:rPr>
          <w:t>http://www.inderscience.com /browse/index.php? journalID=88</w:t>
        </w:r>
      </w:hyperlink>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color w:val="000000"/>
          <w:sz w:val="18"/>
          <w:szCs w:val="18"/>
        </w:rPr>
        <w:lastRenderedPageBreak/>
        <w:t xml:space="preserve">L. Nicolescu, </w:t>
      </w:r>
      <w:r w:rsidRPr="00531DA3">
        <w:rPr>
          <w:rFonts w:cs="Arial"/>
          <w:b/>
          <w:color w:val="000000"/>
          <w:sz w:val="18"/>
          <w:szCs w:val="18"/>
        </w:rPr>
        <w:t>Păun, C.</w:t>
      </w:r>
      <w:r w:rsidRPr="00531DA3">
        <w:rPr>
          <w:rFonts w:cs="Arial"/>
          <w:color w:val="000000"/>
          <w:sz w:val="18"/>
          <w:szCs w:val="18"/>
        </w:rPr>
        <w:t>, „</w:t>
      </w:r>
      <w:r w:rsidRPr="00531DA3">
        <w:rPr>
          <w:rFonts w:cs="Arial"/>
          <w:i/>
          <w:color w:val="000000"/>
          <w:sz w:val="18"/>
          <w:szCs w:val="18"/>
        </w:rPr>
        <w:t>Relating Higher Education with the Labour Market: Graduates' expectations and employers' requirements</w:t>
      </w:r>
      <w:r w:rsidRPr="00531DA3">
        <w:rPr>
          <w:rFonts w:cs="Arial"/>
          <w:color w:val="000000"/>
          <w:sz w:val="18"/>
          <w:szCs w:val="18"/>
        </w:rPr>
        <w:t xml:space="preserve">”, Tertiary Education and Management, Volume 15, Issue 1 March 2009 , pages 17 – 33, Routledge Publisher, ISSN: 1573-1936 (electronic) 1358-3883 (paper) (Revistă indexată în baze de date internaţionale: Academic Search; Australian Education Index (AEI); British Education Index; Contents Pages in Education; EBSCO; Educational Research Abstracts online (ERA); ERIC; Higher Education Abstracts; Research in Higher Education Abstracts; UNESCO Database). Website: </w:t>
      </w:r>
      <w:hyperlink w:history="1">
        <w:r w:rsidRPr="00531DA3">
          <w:rPr>
            <w:rStyle w:val="Hyperlink"/>
            <w:rFonts w:cs="Arial"/>
            <w:color w:val="000000"/>
            <w:sz w:val="18"/>
            <w:szCs w:val="18"/>
          </w:rPr>
          <w:t>http://www.springerlink.com /content/104212/?MUD=MP</w:t>
        </w:r>
      </w:hyperlink>
      <w:r w:rsidRPr="00531DA3">
        <w:rPr>
          <w:rFonts w:cs="Arial"/>
          <w:b/>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b/>
          <w:color w:val="000000"/>
          <w:sz w:val="18"/>
          <w:szCs w:val="18"/>
        </w:rPr>
        <w:t>Păun, C.</w:t>
      </w:r>
      <w:r w:rsidRPr="00531DA3">
        <w:rPr>
          <w:rFonts w:cs="Arial"/>
          <w:color w:val="000000"/>
          <w:sz w:val="18"/>
          <w:szCs w:val="18"/>
        </w:rPr>
        <w:t>, A. Chiciudean, A. Drăghici, C. Munteanu, R. Muşetescu, „</w:t>
      </w:r>
      <w:r w:rsidRPr="00531DA3">
        <w:rPr>
          <w:rFonts w:cs="Arial"/>
          <w:i/>
          <w:color w:val="000000"/>
          <w:sz w:val="18"/>
          <w:szCs w:val="18"/>
        </w:rPr>
        <w:t>The Impact of Accession to the European Union on Perceptions Related to Business Risks in Central and Eastern Europe. A Distance-Type Analysis”</w:t>
      </w:r>
      <w:r w:rsidRPr="00531DA3">
        <w:rPr>
          <w:rFonts w:cs="Arial"/>
          <w:color w:val="000000"/>
          <w:sz w:val="18"/>
          <w:szCs w:val="18"/>
        </w:rPr>
        <w:t>, Romanian Journal of Economic Forecasting, Romanian Institute for Economic Forecasting, Bucharest, Vol. 9, Issue 4 /2008 (ISSN 1222-5436</w:t>
      </w:r>
      <w:r w:rsidRPr="00531DA3">
        <w:rPr>
          <w:rFonts w:cs="Arial"/>
          <w:b/>
          <w:color w:val="000000"/>
          <w:sz w:val="18"/>
          <w:szCs w:val="18"/>
        </w:rPr>
        <w:t xml:space="preserve">, </w:t>
      </w:r>
      <w:r w:rsidRPr="00531DA3">
        <w:rPr>
          <w:rFonts w:cs="Arial"/>
          <w:color w:val="000000"/>
          <w:sz w:val="18"/>
          <w:szCs w:val="18"/>
        </w:rPr>
        <w:t xml:space="preserve">Jurnal indexat ISI, </w:t>
      </w:r>
      <w:hyperlink r:id="rId45" w:history="1">
        <w:r w:rsidRPr="00531DA3">
          <w:rPr>
            <w:rStyle w:val="Hyperlink"/>
            <w:rFonts w:cs="Arial"/>
            <w:color w:val="000000"/>
            <w:sz w:val="18"/>
            <w:szCs w:val="18"/>
          </w:rPr>
          <w:t>http://ideas.repec.org/s/rjr/romjef.html</w:t>
        </w:r>
      </w:hyperlink>
      <w:r w:rsidRPr="00531DA3">
        <w:rPr>
          <w:rFonts w:cs="Arial"/>
          <w:color w:val="000000"/>
          <w:sz w:val="18"/>
          <w:szCs w:val="18"/>
        </w:rPr>
        <w:t>).</w:t>
      </w:r>
      <w:r w:rsidRPr="00531DA3">
        <w:rPr>
          <w:rFonts w:cs="Arial"/>
          <w:b/>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L. Nicolescu, </w:t>
      </w:r>
      <w:r w:rsidRPr="00531DA3">
        <w:rPr>
          <w:rFonts w:cs="Arial"/>
          <w:b/>
          <w:color w:val="000000"/>
          <w:sz w:val="18"/>
          <w:szCs w:val="18"/>
        </w:rPr>
        <w:t>Păun, C.</w:t>
      </w:r>
      <w:r w:rsidRPr="00531DA3">
        <w:rPr>
          <w:rFonts w:cs="Arial"/>
          <w:color w:val="000000"/>
          <w:sz w:val="18"/>
          <w:szCs w:val="18"/>
        </w:rPr>
        <w:t>, Irina Alina Popescu I. A., Drăghici A., "</w:t>
      </w:r>
      <w:r w:rsidRPr="00531DA3">
        <w:rPr>
          <w:rFonts w:cs="Arial"/>
          <w:i/>
          <w:color w:val="000000"/>
          <w:sz w:val="18"/>
          <w:szCs w:val="18"/>
        </w:rPr>
        <w:t>Romania trying to be an European brand</w:t>
      </w:r>
      <w:r w:rsidRPr="00531DA3">
        <w:rPr>
          <w:rFonts w:cs="Arial"/>
          <w:color w:val="000000"/>
          <w:sz w:val="18"/>
          <w:szCs w:val="18"/>
        </w:rPr>
        <w:t>" Management &amp; Marketing, Economic Publishing House, 2008 vol. 3(1), Spring, Revista nationala cotata CNCSIS B+, Indexată în baze de date internaţionale Cabell, Copernicus, Proquest, RePeC, ISSN 1842-0206).</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L. Nicolescu, Alina M. Dima, F. Anghel, </w:t>
      </w:r>
      <w:r w:rsidRPr="00531DA3">
        <w:rPr>
          <w:rFonts w:cs="Arial"/>
          <w:b/>
          <w:color w:val="000000"/>
          <w:sz w:val="18"/>
          <w:szCs w:val="18"/>
        </w:rPr>
        <w:t>C. Păun</w:t>
      </w:r>
      <w:r w:rsidRPr="00531DA3">
        <w:rPr>
          <w:rFonts w:cs="Arial"/>
          <w:color w:val="000000"/>
          <w:sz w:val="18"/>
          <w:szCs w:val="18"/>
        </w:rPr>
        <w:t>, „</w:t>
      </w:r>
      <w:r w:rsidRPr="00531DA3">
        <w:rPr>
          <w:rFonts w:cs="Arial"/>
          <w:i/>
          <w:color w:val="000000"/>
          <w:sz w:val="18"/>
          <w:szCs w:val="18"/>
        </w:rPr>
        <w:t>The Analysis of the job satisfaction at the academic level. A Romanian case study</w:t>
      </w:r>
      <w:r w:rsidRPr="00531DA3">
        <w:rPr>
          <w:rFonts w:cs="Arial"/>
          <w:color w:val="000000"/>
          <w:sz w:val="18"/>
          <w:szCs w:val="18"/>
        </w:rPr>
        <w:t xml:space="preserve">”, Global Journal of Business Research, vol 3, no 1, pp. 83-90, 2008 (ISSN: 1931-0277, revistă indexată în baze de date internaţionale: EbscoHost, Cabell's Publishing Opportunities in Management and Marketing, Accounting and Economics &amp; Finance, The American Economic Association's Econlit, e-JEL and JEL on CD, Ulrich's Periodical Directory). Website: </w:t>
      </w:r>
      <w:hyperlink r:id="rId46" w:history="1">
        <w:r w:rsidRPr="00531DA3">
          <w:rPr>
            <w:rStyle w:val="Hyperlink"/>
            <w:rFonts w:cs="Arial"/>
            <w:color w:val="000000"/>
            <w:sz w:val="18"/>
            <w:szCs w:val="18"/>
          </w:rPr>
          <w:t>http://www.theibfr.com/gjbr.htm</w:t>
        </w:r>
      </w:hyperlink>
      <w:r w:rsidRPr="00531DA3">
        <w:rPr>
          <w:rFonts w:cs="Arial"/>
          <w:b/>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Dima, R. Muşetescu, </w:t>
      </w:r>
      <w:r w:rsidRPr="00531DA3">
        <w:rPr>
          <w:rFonts w:cs="Arial"/>
          <w:b/>
          <w:color w:val="000000"/>
          <w:sz w:val="18"/>
          <w:szCs w:val="18"/>
        </w:rPr>
        <w:t>C. Păun</w:t>
      </w:r>
      <w:r w:rsidRPr="00531DA3">
        <w:rPr>
          <w:rFonts w:cs="Arial"/>
          <w:color w:val="000000"/>
          <w:sz w:val="18"/>
          <w:szCs w:val="18"/>
        </w:rPr>
        <w:t>, „</w:t>
      </w:r>
      <w:r w:rsidRPr="00531DA3">
        <w:rPr>
          <w:rFonts w:cs="Arial"/>
          <w:i/>
          <w:color w:val="000000"/>
          <w:sz w:val="18"/>
          <w:szCs w:val="18"/>
        </w:rPr>
        <w:t>Trade and competition policies at the crossroads: conflicts and synergies on the long run</w:t>
      </w:r>
      <w:r w:rsidRPr="00531DA3">
        <w:rPr>
          <w:rFonts w:cs="Arial"/>
          <w:color w:val="000000"/>
          <w:sz w:val="18"/>
          <w:szCs w:val="18"/>
        </w:rPr>
        <w:t xml:space="preserve">”, Journal of International Trade Law and Policy, 2008, Vol. 7., Issue 1, pp. 79 – 90, Publisher Emerald Group Publishing Limited, Internet: </w:t>
      </w:r>
      <w:hyperlink r:id="rId47" w:history="1">
        <w:r w:rsidRPr="00531DA3">
          <w:rPr>
            <w:rStyle w:val="Hyperlink"/>
            <w:rFonts w:cs="Arial"/>
            <w:color w:val="000000"/>
            <w:sz w:val="18"/>
            <w:szCs w:val="18"/>
          </w:rPr>
          <w:t>http://www.emeraldinsight.com/Insight/viewContentItem.do?content Type</w:t>
        </w:r>
      </w:hyperlink>
      <w:r w:rsidRPr="00531DA3">
        <w:rPr>
          <w:rStyle w:val="Hyperlink"/>
          <w:rFonts w:cs="Arial"/>
          <w:color w:val="000000"/>
          <w:sz w:val="18"/>
          <w:szCs w:val="18"/>
        </w:rPr>
        <w:t>=Article&amp;contentId=1752460</w:t>
      </w:r>
      <w:r w:rsidRPr="00531DA3">
        <w:rPr>
          <w:rFonts w:cs="Arial"/>
          <w:color w:val="000000"/>
          <w:sz w:val="18"/>
          <w:szCs w:val="18"/>
        </w:rPr>
        <w:t xml:space="preserve"> (ISSN 1477-0024, Revistă indexată în baza de date internaţională Emerald), ISSN : 1477-0024.</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Drăghici, R. Muşetescu, I. Braşoveanu, </w:t>
      </w:r>
      <w:r w:rsidRPr="00531DA3">
        <w:rPr>
          <w:rFonts w:cs="Arial"/>
          <w:b/>
          <w:color w:val="000000"/>
          <w:sz w:val="18"/>
          <w:szCs w:val="18"/>
        </w:rPr>
        <w:t>C. Păun</w:t>
      </w:r>
      <w:r w:rsidRPr="00531DA3">
        <w:rPr>
          <w:rFonts w:cs="Arial"/>
          <w:color w:val="000000"/>
          <w:sz w:val="18"/>
          <w:szCs w:val="18"/>
        </w:rPr>
        <w:t>, „</w:t>
      </w:r>
      <w:r w:rsidRPr="00531DA3">
        <w:rPr>
          <w:rFonts w:cs="Arial"/>
          <w:i/>
          <w:color w:val="000000"/>
          <w:sz w:val="18"/>
          <w:szCs w:val="18"/>
        </w:rPr>
        <w:t>Empirical Evidence on Risk Aversion for Individual Romanian Captial Market Investors</w:t>
      </w:r>
      <w:r w:rsidRPr="00531DA3">
        <w:rPr>
          <w:rFonts w:cs="Arial"/>
          <w:color w:val="000000"/>
          <w:sz w:val="18"/>
          <w:szCs w:val="18"/>
        </w:rPr>
        <w:t xml:space="preserve">”, Review of Economic and Business Studies, </w:t>
      </w:r>
      <w:hyperlink r:id="rId48" w:history="1">
        <w:r w:rsidRPr="00531DA3">
          <w:rPr>
            <w:rStyle w:val="Hyperlink"/>
            <w:rFonts w:cs="Arial"/>
            <w:color w:val="000000"/>
            <w:sz w:val="18"/>
            <w:szCs w:val="18"/>
          </w:rPr>
          <w:t>http://www.rebs.ro/table-of-contents-June-2008-5.html</w:t>
        </w:r>
      </w:hyperlink>
      <w:r w:rsidRPr="00531DA3">
        <w:rPr>
          <w:rFonts w:cs="Arial"/>
          <w:color w:val="000000"/>
          <w:sz w:val="18"/>
          <w:szCs w:val="18"/>
        </w:rPr>
        <w:t>, FEAA, pp. 91 – 102, Nr. 1, 2008.</w:t>
      </w:r>
    </w:p>
    <w:p w:rsidR="002243DA" w:rsidRPr="00531DA3" w:rsidRDefault="002243DA" w:rsidP="002243DA">
      <w:pPr>
        <w:numPr>
          <w:ilvl w:val="0"/>
          <w:numId w:val="4"/>
        </w:numPr>
        <w:suppressAutoHyphens w:val="0"/>
        <w:spacing w:after="120"/>
        <w:ind w:left="2552" w:right="1133" w:hanging="709"/>
        <w:jc w:val="both"/>
        <w:rPr>
          <w:rFonts w:cs="Arial"/>
          <w:b/>
          <w:color w:val="000000"/>
          <w:sz w:val="18"/>
          <w:szCs w:val="18"/>
        </w:rPr>
      </w:pPr>
      <w:r w:rsidRPr="00531DA3">
        <w:rPr>
          <w:rFonts w:cs="Arial"/>
          <w:color w:val="000000"/>
          <w:sz w:val="18"/>
          <w:szCs w:val="18"/>
        </w:rPr>
        <w:t xml:space="preserve">S. Sandu, </w:t>
      </w:r>
      <w:r w:rsidRPr="00531DA3">
        <w:rPr>
          <w:rFonts w:cs="Arial"/>
          <w:b/>
          <w:color w:val="000000"/>
          <w:sz w:val="18"/>
          <w:szCs w:val="18"/>
        </w:rPr>
        <w:t>C. Păun</w:t>
      </w:r>
      <w:r w:rsidRPr="00531DA3">
        <w:rPr>
          <w:rFonts w:cs="Arial"/>
          <w:color w:val="000000"/>
          <w:sz w:val="18"/>
          <w:szCs w:val="18"/>
        </w:rPr>
        <w:t>, F. Stayer, „</w:t>
      </w:r>
      <w:r w:rsidRPr="00531DA3">
        <w:rPr>
          <w:rFonts w:cs="Arial"/>
          <w:i/>
          <w:color w:val="000000"/>
          <w:sz w:val="18"/>
          <w:szCs w:val="18"/>
        </w:rPr>
        <w:t>The Gaps In The Field Of Research, Development And Innovation. Evaluation Of The Catching-Up Possibilities</w:t>
      </w:r>
      <w:r w:rsidRPr="00531DA3">
        <w:rPr>
          <w:rFonts w:cs="Arial"/>
          <w:color w:val="000000"/>
          <w:sz w:val="18"/>
          <w:szCs w:val="18"/>
        </w:rPr>
        <w:t>”, Revista Română de Statistică, nr. 3, 2008 (ISSN 1018 – 046X), pp. 26 – 44, Revistă cotată B+ de către CNCSIS, cod 601.</w:t>
      </w:r>
    </w:p>
    <w:p w:rsidR="002243DA" w:rsidRPr="00531DA3" w:rsidRDefault="002243DA" w:rsidP="002243DA">
      <w:pPr>
        <w:numPr>
          <w:ilvl w:val="0"/>
          <w:numId w:val="4"/>
        </w:numPr>
        <w:suppressAutoHyphens w:val="0"/>
        <w:spacing w:after="120"/>
        <w:ind w:left="2552" w:right="1133" w:hanging="709"/>
        <w:jc w:val="both"/>
        <w:rPr>
          <w:rFonts w:cs="Arial"/>
          <w:color w:val="000000"/>
          <w:sz w:val="18"/>
          <w:szCs w:val="18"/>
        </w:rPr>
      </w:pPr>
      <w:r w:rsidRPr="00531DA3">
        <w:rPr>
          <w:rFonts w:cs="Arial"/>
          <w:color w:val="000000"/>
          <w:sz w:val="18"/>
          <w:szCs w:val="18"/>
        </w:rPr>
        <w:t xml:space="preserve">R. Muşetescu, </w:t>
      </w:r>
      <w:r w:rsidRPr="00531DA3">
        <w:rPr>
          <w:rFonts w:cs="Arial"/>
          <w:b/>
          <w:color w:val="000000"/>
          <w:sz w:val="18"/>
          <w:szCs w:val="18"/>
        </w:rPr>
        <w:t>C. Păun</w:t>
      </w:r>
      <w:r w:rsidRPr="00531DA3">
        <w:rPr>
          <w:rFonts w:cs="Arial"/>
          <w:color w:val="000000"/>
          <w:sz w:val="18"/>
          <w:szCs w:val="18"/>
        </w:rPr>
        <w:t>, V. Topan, O. Jora, „</w:t>
      </w:r>
      <w:r w:rsidRPr="00531DA3">
        <w:rPr>
          <w:rFonts w:cs="Arial"/>
          <w:i/>
          <w:color w:val="000000"/>
          <w:sz w:val="18"/>
          <w:szCs w:val="18"/>
        </w:rPr>
        <w:t>Impactul procesului de aderare asupra ajutorului de stat în România: condiţionalitate impusă de integrarea în Piaţa Unică</w:t>
      </w:r>
      <w:r w:rsidRPr="00531DA3">
        <w:rPr>
          <w:rFonts w:cs="Arial"/>
          <w:color w:val="000000"/>
          <w:sz w:val="18"/>
          <w:szCs w:val="18"/>
        </w:rPr>
        <w:t>”, Jurnalul Economic, Nr. 26, Decembrie 2007, pp. 127-146 (ISSN 1454 – 4296), Revistă cotată B+ de către CNCSIS.</w:t>
      </w:r>
    </w:p>
    <w:p w:rsidR="002243DA" w:rsidRPr="00531DA3" w:rsidRDefault="002243DA" w:rsidP="002243DA">
      <w:pPr>
        <w:numPr>
          <w:ilvl w:val="0"/>
          <w:numId w:val="4"/>
        </w:numPr>
        <w:suppressAutoHyphens w:val="0"/>
        <w:spacing w:after="120"/>
        <w:ind w:left="2552" w:right="1133" w:hanging="709"/>
        <w:jc w:val="both"/>
        <w:rPr>
          <w:rFonts w:cs="Arial"/>
          <w:color w:val="000000"/>
          <w:sz w:val="18"/>
          <w:szCs w:val="18"/>
        </w:rPr>
      </w:pPr>
      <w:r w:rsidRPr="00531DA3">
        <w:rPr>
          <w:rFonts w:cs="Arial"/>
          <w:b/>
          <w:color w:val="000000"/>
          <w:sz w:val="18"/>
          <w:szCs w:val="18"/>
        </w:rPr>
        <w:t>Păun</w:t>
      </w:r>
      <w:r w:rsidRPr="00531DA3">
        <w:rPr>
          <w:rFonts w:cs="Arial"/>
          <w:color w:val="000000"/>
          <w:sz w:val="18"/>
          <w:szCs w:val="18"/>
        </w:rPr>
        <w:t>, I. Braşoveanu, R. Muşetescu, "</w:t>
      </w:r>
      <w:r w:rsidRPr="00531DA3">
        <w:rPr>
          <w:rFonts w:cs="Arial"/>
          <w:i/>
          <w:color w:val="000000"/>
          <w:sz w:val="18"/>
          <w:szCs w:val="18"/>
        </w:rPr>
        <w:t>Absolute Risk Aversion on the Romanian Capital Market</w:t>
      </w:r>
      <w:r w:rsidRPr="00531DA3">
        <w:rPr>
          <w:rFonts w:cs="Arial"/>
          <w:color w:val="000000"/>
          <w:sz w:val="18"/>
          <w:szCs w:val="18"/>
        </w:rPr>
        <w:t>" Journal for Economic Forecasting, Institutul de Prognoză Economică, vol. 4(4), pp. 77-87, Decembrie, 2007 (ISSN 1222-5436</w:t>
      </w:r>
      <w:r w:rsidRPr="00531DA3">
        <w:rPr>
          <w:rFonts w:cs="Arial"/>
          <w:b/>
          <w:color w:val="000000"/>
          <w:sz w:val="18"/>
          <w:szCs w:val="18"/>
        </w:rPr>
        <w:t xml:space="preserve">, </w:t>
      </w:r>
      <w:r w:rsidRPr="00531DA3">
        <w:rPr>
          <w:rFonts w:cs="Arial"/>
          <w:color w:val="000000"/>
          <w:sz w:val="18"/>
          <w:szCs w:val="18"/>
        </w:rPr>
        <w:t xml:space="preserve">Jurnal indexat ISI, </w:t>
      </w:r>
      <w:hyperlink r:id="rId49" w:history="1">
        <w:r w:rsidRPr="00531DA3">
          <w:rPr>
            <w:rStyle w:val="Hyperlink"/>
            <w:rFonts w:cs="Arial"/>
            <w:color w:val="000000"/>
            <w:sz w:val="18"/>
            <w:szCs w:val="18"/>
          </w:rPr>
          <w:t>http://ideas.repec.org/s/rjr/romjef.html</w:t>
        </w:r>
      </w:hyperlink>
      <w:r w:rsidRPr="00531DA3">
        <w:rPr>
          <w:rFonts w:cs="Arial"/>
          <w:color w:val="000000"/>
          <w:sz w:val="18"/>
          <w:szCs w:val="18"/>
        </w:rPr>
        <w:t>).</w:t>
      </w:r>
    </w:p>
    <w:p w:rsidR="002243DA" w:rsidRPr="00531DA3" w:rsidRDefault="002243DA" w:rsidP="002243DA">
      <w:pPr>
        <w:numPr>
          <w:ilvl w:val="0"/>
          <w:numId w:val="4"/>
        </w:numPr>
        <w:suppressAutoHyphens w:val="0"/>
        <w:spacing w:after="120"/>
        <w:ind w:left="2552" w:right="1133" w:hanging="709"/>
        <w:jc w:val="both"/>
        <w:rPr>
          <w:rFonts w:cs="Arial"/>
          <w:color w:val="000000"/>
          <w:sz w:val="18"/>
          <w:szCs w:val="18"/>
        </w:rPr>
      </w:pPr>
      <w:r w:rsidRPr="00531DA3">
        <w:rPr>
          <w:rFonts w:cs="Arial"/>
          <w:color w:val="000000"/>
          <w:sz w:val="18"/>
          <w:szCs w:val="18"/>
        </w:rPr>
        <w:t xml:space="preserve">R. Muşetescu, </w:t>
      </w:r>
      <w:r w:rsidRPr="00531DA3">
        <w:rPr>
          <w:rFonts w:cs="Arial"/>
          <w:b/>
          <w:color w:val="000000"/>
          <w:sz w:val="18"/>
          <w:szCs w:val="18"/>
        </w:rPr>
        <w:t>C. Păun</w:t>
      </w:r>
      <w:r w:rsidRPr="00531DA3">
        <w:rPr>
          <w:rFonts w:cs="Arial"/>
          <w:color w:val="000000"/>
          <w:sz w:val="18"/>
          <w:szCs w:val="18"/>
        </w:rPr>
        <w:t>, „</w:t>
      </w:r>
      <w:r w:rsidRPr="00531DA3">
        <w:rPr>
          <w:rFonts w:cs="Arial"/>
          <w:i/>
          <w:color w:val="000000"/>
          <w:sz w:val="18"/>
          <w:szCs w:val="18"/>
        </w:rPr>
        <w:t>Oil Development and Security: a Market Based Approach</w:t>
      </w:r>
      <w:r w:rsidRPr="00531DA3">
        <w:rPr>
          <w:rFonts w:cs="Arial"/>
          <w:color w:val="000000"/>
          <w:sz w:val="18"/>
          <w:szCs w:val="18"/>
        </w:rPr>
        <w:t>”, Jurnalul Economic, nr. 22, Noiembrie 2007, pp. 103 – 117 (ISSN 1454 – 4296 şi ISBN 978-973-709-382-0), Revistă cotată B+ de către CNCSIS.</w:t>
      </w:r>
    </w:p>
    <w:p w:rsidR="002243DA" w:rsidRPr="00531DA3" w:rsidRDefault="002243DA" w:rsidP="002243DA">
      <w:pPr>
        <w:numPr>
          <w:ilvl w:val="0"/>
          <w:numId w:val="4"/>
        </w:numPr>
        <w:suppressAutoHyphens w:val="0"/>
        <w:spacing w:after="120"/>
        <w:ind w:left="2552" w:right="1133" w:hanging="709"/>
        <w:jc w:val="both"/>
        <w:rPr>
          <w:rFonts w:cs="Arial"/>
          <w:color w:val="000000"/>
          <w:sz w:val="18"/>
          <w:szCs w:val="18"/>
        </w:rPr>
      </w:pPr>
      <w:r w:rsidRPr="00531DA3">
        <w:rPr>
          <w:rFonts w:cs="Arial"/>
          <w:b/>
          <w:color w:val="000000"/>
          <w:sz w:val="18"/>
          <w:szCs w:val="18"/>
        </w:rPr>
        <w:t>Păun</w:t>
      </w:r>
      <w:r w:rsidRPr="00531DA3">
        <w:rPr>
          <w:rFonts w:cs="Arial"/>
          <w:color w:val="000000"/>
          <w:sz w:val="18"/>
          <w:szCs w:val="18"/>
        </w:rPr>
        <w:t>, „</w:t>
      </w:r>
      <w:r w:rsidRPr="00531DA3">
        <w:rPr>
          <w:rFonts w:cs="Arial"/>
          <w:i/>
          <w:color w:val="000000"/>
          <w:sz w:val="18"/>
          <w:szCs w:val="18"/>
        </w:rPr>
        <w:t>Analiză comparativă între managementul activ şi pasiv al portofoliilor financiare internaţionale</w:t>
      </w:r>
      <w:r w:rsidRPr="00531DA3">
        <w:rPr>
          <w:rFonts w:cs="Arial"/>
          <w:color w:val="000000"/>
          <w:sz w:val="18"/>
          <w:szCs w:val="18"/>
        </w:rPr>
        <w:t>”, Revista Jurnalul Economic, nr. 20, Iunie 2006, pp.69 – 81, Revistă cotată B+ de către CNCSIS (ISSN 1454-4296).</w:t>
      </w:r>
    </w:p>
    <w:p w:rsidR="002243DA" w:rsidRPr="00531DA3" w:rsidRDefault="002243DA" w:rsidP="002243DA">
      <w:pPr>
        <w:numPr>
          <w:ilvl w:val="0"/>
          <w:numId w:val="4"/>
        </w:numPr>
        <w:suppressAutoHyphens w:val="0"/>
        <w:spacing w:after="120"/>
        <w:ind w:left="2552" w:right="1133" w:hanging="709"/>
        <w:jc w:val="both"/>
        <w:rPr>
          <w:rFonts w:cs="Arial"/>
          <w:color w:val="000000"/>
          <w:sz w:val="18"/>
          <w:szCs w:val="18"/>
        </w:rPr>
      </w:pPr>
      <w:r w:rsidRPr="00531DA3">
        <w:rPr>
          <w:rFonts w:cs="Arial"/>
          <w:b/>
          <w:color w:val="000000"/>
          <w:sz w:val="18"/>
          <w:szCs w:val="18"/>
        </w:rPr>
        <w:t xml:space="preserve">Păun, </w:t>
      </w:r>
      <w:r w:rsidRPr="00531DA3">
        <w:rPr>
          <w:rFonts w:cs="Arial"/>
          <w:color w:val="000000"/>
          <w:sz w:val="18"/>
          <w:szCs w:val="18"/>
        </w:rPr>
        <w:t>I. Braşoveanu, „</w:t>
      </w:r>
      <w:r w:rsidRPr="00531DA3">
        <w:rPr>
          <w:rFonts w:cs="Arial"/>
          <w:i/>
          <w:color w:val="000000"/>
          <w:sz w:val="18"/>
          <w:szCs w:val="18"/>
        </w:rPr>
        <w:t xml:space="preserve">Testări ale portofoliului optim pe Bursa de Valori Bucureşti”, </w:t>
      </w:r>
      <w:r w:rsidRPr="00531DA3">
        <w:rPr>
          <w:rFonts w:cs="Arial"/>
          <w:color w:val="000000"/>
          <w:sz w:val="18"/>
          <w:szCs w:val="18"/>
        </w:rPr>
        <w:t>Revista de Studii şi Cercetări de Calcul Economic şi Cibernetică Economică, ASE Bucureşti, Nr. 3/2006, Vol. 40., pp.  (ISSN 0585-7511 – Revistă cotată B CNCSIS)</w:t>
      </w:r>
    </w:p>
    <w:p w:rsidR="002243DA" w:rsidRPr="00531DA3" w:rsidRDefault="002243DA" w:rsidP="002243DA">
      <w:pPr>
        <w:numPr>
          <w:ilvl w:val="0"/>
          <w:numId w:val="4"/>
        </w:numPr>
        <w:suppressAutoHyphens w:val="0"/>
        <w:spacing w:after="120"/>
        <w:ind w:left="2552" w:right="1133" w:hanging="709"/>
        <w:jc w:val="both"/>
        <w:rPr>
          <w:rFonts w:cs="Arial"/>
          <w:color w:val="000000"/>
          <w:sz w:val="18"/>
          <w:szCs w:val="18"/>
        </w:rPr>
      </w:pPr>
      <w:r w:rsidRPr="00531DA3">
        <w:rPr>
          <w:rFonts w:cs="Arial"/>
          <w:b/>
          <w:color w:val="000000"/>
          <w:sz w:val="18"/>
          <w:szCs w:val="18"/>
        </w:rPr>
        <w:t>C. Păun</w:t>
      </w:r>
      <w:r w:rsidRPr="00531DA3">
        <w:rPr>
          <w:rFonts w:cs="Arial"/>
          <w:color w:val="000000"/>
          <w:sz w:val="18"/>
          <w:szCs w:val="18"/>
        </w:rPr>
        <w:t>, “</w:t>
      </w:r>
      <w:r w:rsidRPr="00531DA3">
        <w:rPr>
          <w:rFonts w:cs="Arial"/>
          <w:i/>
          <w:color w:val="000000"/>
          <w:sz w:val="18"/>
          <w:szCs w:val="18"/>
        </w:rPr>
        <w:t>Prima de risc în plasamentele financiare internaţionale</w:t>
      </w:r>
      <w:r w:rsidRPr="00531DA3">
        <w:rPr>
          <w:rFonts w:cs="Arial"/>
          <w:color w:val="000000"/>
          <w:sz w:val="18"/>
          <w:szCs w:val="18"/>
        </w:rPr>
        <w:t>”, Jurnalul Economic, Nr. 17, Septembrie 2005, pp. 63-77 (ISSN 1454 – 4296), Revistă cotată B+ de către CNCSIS.</w:t>
      </w:r>
    </w:p>
    <w:p w:rsidR="002243DA" w:rsidRPr="00531DA3" w:rsidRDefault="002243DA" w:rsidP="002243DA">
      <w:pPr>
        <w:numPr>
          <w:ilvl w:val="0"/>
          <w:numId w:val="4"/>
        </w:numPr>
        <w:suppressAutoHyphens w:val="0"/>
        <w:spacing w:after="120"/>
        <w:ind w:left="2552" w:right="1133" w:hanging="709"/>
        <w:jc w:val="both"/>
        <w:rPr>
          <w:rFonts w:cs="Arial"/>
          <w:color w:val="000000"/>
          <w:sz w:val="18"/>
          <w:szCs w:val="18"/>
        </w:rPr>
      </w:pPr>
      <w:r w:rsidRPr="00531DA3">
        <w:rPr>
          <w:rFonts w:cs="Arial"/>
          <w:b/>
          <w:color w:val="000000"/>
          <w:sz w:val="18"/>
          <w:szCs w:val="18"/>
        </w:rPr>
        <w:t>C. Păun</w:t>
      </w:r>
      <w:r w:rsidRPr="00531DA3">
        <w:rPr>
          <w:rFonts w:cs="Arial"/>
          <w:i/>
          <w:color w:val="000000"/>
          <w:sz w:val="18"/>
          <w:szCs w:val="18"/>
        </w:rPr>
        <w:t xml:space="preserve">, </w:t>
      </w:r>
      <w:r w:rsidRPr="00531DA3">
        <w:rPr>
          <w:rFonts w:cs="Arial"/>
          <w:i/>
          <w:iCs/>
          <w:color w:val="000000"/>
          <w:sz w:val="18"/>
          <w:szCs w:val="18"/>
        </w:rPr>
        <w:t xml:space="preserve"> “Iraţionalitate şi aversiune la risc în plasamentele pe pieţele financiare internaţionale”,</w:t>
      </w:r>
      <w:r w:rsidRPr="00531DA3">
        <w:rPr>
          <w:rFonts w:cs="Arial"/>
          <w:color w:val="000000"/>
          <w:sz w:val="18"/>
          <w:szCs w:val="18"/>
        </w:rPr>
        <w:t xml:space="preserve"> Jurnalul Economic, Nr. 10, 2002, pp. 136 - 146 (ISSN 1454 – 4296), Revistă cotată B+ de către CNCSIS;</w:t>
      </w:r>
    </w:p>
    <w:p w:rsidR="002243DA" w:rsidRPr="00531DA3" w:rsidRDefault="002243DA" w:rsidP="002243DA">
      <w:pPr>
        <w:numPr>
          <w:ilvl w:val="0"/>
          <w:numId w:val="4"/>
        </w:numPr>
        <w:suppressAutoHyphens w:val="0"/>
        <w:spacing w:after="120"/>
        <w:ind w:left="2552" w:right="1133" w:hanging="709"/>
        <w:jc w:val="both"/>
        <w:rPr>
          <w:rFonts w:cs="Arial"/>
          <w:color w:val="000000"/>
          <w:sz w:val="18"/>
          <w:szCs w:val="18"/>
        </w:rPr>
      </w:pPr>
      <w:r w:rsidRPr="00531DA3">
        <w:rPr>
          <w:rFonts w:cs="Arial"/>
          <w:b/>
          <w:color w:val="000000"/>
          <w:sz w:val="18"/>
          <w:szCs w:val="18"/>
        </w:rPr>
        <w:t>C. Păun</w:t>
      </w:r>
      <w:r w:rsidRPr="00531DA3">
        <w:rPr>
          <w:rFonts w:cs="Arial"/>
          <w:i/>
          <w:color w:val="000000"/>
          <w:sz w:val="18"/>
          <w:szCs w:val="18"/>
        </w:rPr>
        <w:t xml:space="preserve">, </w:t>
      </w:r>
      <w:r w:rsidRPr="00531DA3">
        <w:rPr>
          <w:rFonts w:cs="Arial"/>
          <w:color w:val="000000"/>
          <w:sz w:val="18"/>
          <w:szCs w:val="18"/>
        </w:rPr>
        <w:t>"</w:t>
      </w:r>
      <w:r w:rsidRPr="00531DA3">
        <w:rPr>
          <w:rFonts w:cs="Arial"/>
          <w:i/>
          <w:color w:val="000000"/>
          <w:sz w:val="18"/>
          <w:szCs w:val="18"/>
        </w:rPr>
        <w:t>Relevanţa ratei interne de rentabilitate în evaluarea proiectelor de investiţii internaţionale"</w:t>
      </w:r>
      <w:r w:rsidRPr="00531DA3">
        <w:rPr>
          <w:rFonts w:cs="Arial"/>
          <w:color w:val="000000"/>
          <w:sz w:val="18"/>
          <w:szCs w:val="18"/>
        </w:rPr>
        <w:t>, Jurnalul Economic, Nr. 6-7, Decembrie 2000, pp. 44 - 65 (ISSN 1454 – 4296), Revistă cotată B+ de către CNCSIS..</w:t>
      </w:r>
      <w:r w:rsidRPr="00531DA3">
        <w:rPr>
          <w:rFonts w:cs="Arial"/>
          <w:i/>
          <w:color w:val="000000"/>
          <w:sz w:val="18"/>
          <w:szCs w:val="18"/>
        </w:rPr>
        <w:t xml:space="preserve">   </w:t>
      </w:r>
    </w:p>
    <w:p w:rsidR="002243DA" w:rsidRPr="00531DA3" w:rsidRDefault="002243DA" w:rsidP="002243DA">
      <w:pPr>
        <w:numPr>
          <w:ilvl w:val="0"/>
          <w:numId w:val="4"/>
        </w:numPr>
        <w:suppressAutoHyphens w:val="0"/>
        <w:spacing w:after="120"/>
        <w:ind w:left="2552" w:right="1133" w:hanging="709"/>
        <w:jc w:val="both"/>
        <w:rPr>
          <w:rFonts w:cs="Arial"/>
          <w:color w:val="000000"/>
          <w:sz w:val="18"/>
          <w:szCs w:val="18"/>
        </w:rPr>
      </w:pPr>
      <w:r w:rsidRPr="00531DA3">
        <w:rPr>
          <w:rFonts w:cs="Arial"/>
          <w:b/>
          <w:color w:val="000000"/>
          <w:sz w:val="18"/>
          <w:szCs w:val="18"/>
        </w:rPr>
        <w:t>C. Păun</w:t>
      </w:r>
      <w:r w:rsidRPr="00531DA3">
        <w:rPr>
          <w:rFonts w:cs="Arial"/>
          <w:i/>
          <w:color w:val="000000"/>
          <w:sz w:val="18"/>
          <w:szCs w:val="18"/>
        </w:rPr>
        <w:t xml:space="preserve">, "Implicaţiile riscului de ţară asupra portofoliului interaţional", </w:t>
      </w:r>
      <w:r w:rsidRPr="00531DA3">
        <w:rPr>
          <w:rFonts w:cs="Arial"/>
          <w:color w:val="000000"/>
          <w:sz w:val="18"/>
          <w:szCs w:val="18"/>
        </w:rPr>
        <w:t xml:space="preserve">Jurnalul Economic, </w:t>
      </w:r>
      <w:r w:rsidRPr="00531DA3">
        <w:rPr>
          <w:rFonts w:cs="Arial"/>
          <w:i/>
          <w:color w:val="000000"/>
          <w:sz w:val="18"/>
          <w:szCs w:val="18"/>
        </w:rPr>
        <w:t xml:space="preserve"> </w:t>
      </w:r>
      <w:r w:rsidRPr="00531DA3">
        <w:rPr>
          <w:rFonts w:cs="Arial"/>
          <w:color w:val="000000"/>
          <w:sz w:val="18"/>
          <w:szCs w:val="18"/>
        </w:rPr>
        <w:t>Nr. 5, Decembrie 12999, pp. 50 – 66  (ISSN 1454 – 4296), Revistă cotată B+ de către CNCSIS.</w:t>
      </w:r>
    </w:p>
    <w:p w:rsidR="002243DA" w:rsidRPr="00531DA3" w:rsidRDefault="002243DA" w:rsidP="002243DA">
      <w:pPr>
        <w:pStyle w:val="Default"/>
        <w:ind w:left="1134" w:right="1133"/>
        <w:rPr>
          <w:rFonts w:ascii="Arial Narrow" w:hAnsi="Arial Narrow" w:cs="Arial"/>
          <w:sz w:val="18"/>
          <w:szCs w:val="18"/>
          <w:lang w:val="ro-RO"/>
        </w:rPr>
      </w:pPr>
      <w:r w:rsidRPr="00531DA3">
        <w:rPr>
          <w:rFonts w:ascii="Arial Narrow" w:hAnsi="Arial Narrow" w:cs="Arial"/>
          <w:b/>
          <w:sz w:val="18"/>
          <w:szCs w:val="18"/>
          <w:lang w:val="ro-RO"/>
        </w:rPr>
        <w:t>Articole/studii</w:t>
      </w:r>
      <w:r w:rsidRPr="00531DA3">
        <w:rPr>
          <w:rFonts w:ascii="Arial Narrow" w:hAnsi="Arial Narrow" w:cs="Arial"/>
          <w:sz w:val="18"/>
          <w:szCs w:val="18"/>
          <w:lang w:val="ro-RO"/>
        </w:rPr>
        <w:t xml:space="preserve"> publicate în volumele unor manifestări ştiinţifice internaţionale recunoscute din ţară şi din străinătate:</w:t>
      </w:r>
    </w:p>
    <w:p w:rsidR="002243DA" w:rsidRPr="00531DA3" w:rsidRDefault="002243DA" w:rsidP="002243DA">
      <w:pPr>
        <w:pStyle w:val="Default"/>
        <w:ind w:left="1134" w:right="1133"/>
        <w:rPr>
          <w:rFonts w:ascii="Arial Narrow" w:hAnsi="Arial Narrow" w:cs="Arial"/>
          <w:sz w:val="18"/>
          <w:szCs w:val="18"/>
          <w:lang w:val="ro-RO"/>
        </w:rPr>
      </w:pPr>
    </w:p>
    <w:p w:rsidR="002243DA" w:rsidRPr="00531DA3" w:rsidRDefault="002243DA" w:rsidP="002243DA">
      <w:pPr>
        <w:pStyle w:val="Default"/>
        <w:numPr>
          <w:ilvl w:val="0"/>
          <w:numId w:val="6"/>
        </w:numPr>
        <w:tabs>
          <w:tab w:val="clear" w:pos="1260"/>
        </w:tabs>
        <w:spacing w:after="120"/>
        <w:ind w:left="2552" w:right="1133" w:hanging="709"/>
        <w:jc w:val="both"/>
        <w:rPr>
          <w:rFonts w:ascii="Arial Narrow" w:hAnsi="Arial Narrow" w:cs="Arial"/>
          <w:color w:val="000000" w:themeColor="text1"/>
          <w:sz w:val="18"/>
          <w:szCs w:val="18"/>
          <w:lang w:val="ro-RO"/>
        </w:rPr>
      </w:pPr>
      <w:r w:rsidRPr="00531DA3">
        <w:rPr>
          <w:rFonts w:ascii="Arial Narrow" w:hAnsi="Arial Narrow" w:cs="Arial"/>
          <w:color w:val="000000" w:themeColor="text1"/>
          <w:sz w:val="18"/>
          <w:szCs w:val="18"/>
          <w:lang w:val="ro-RO"/>
        </w:rPr>
        <w:t xml:space="preserve">Isaic, R., Smirna, T., Păun, C., ”A critical view on the mainstream theory of economic cycles”, Proceedings of the International Conference on Business Excellence, 2019, </w:t>
      </w:r>
      <w:hyperlink r:id="rId50" w:history="1">
        <w:r w:rsidRPr="00531DA3">
          <w:rPr>
            <w:rStyle w:val="Hyperlink"/>
            <w:rFonts w:ascii="Arial Narrow" w:hAnsi="Arial Narrow" w:cs="Arial"/>
            <w:color w:val="000000" w:themeColor="text1"/>
            <w:sz w:val="18"/>
            <w:szCs w:val="18"/>
            <w:lang w:val="ro-RO"/>
          </w:rPr>
          <w:t>http://www.bizexcellence.ro/wp-content/uploads/2019/03/A5Program-ICBE-2019.pdf</w:t>
        </w:r>
      </w:hyperlink>
      <w:r w:rsidRPr="00531DA3">
        <w:rPr>
          <w:rFonts w:ascii="Arial Narrow" w:hAnsi="Arial Narrow" w:cs="Arial"/>
          <w:color w:val="000000" w:themeColor="text1"/>
          <w:sz w:val="18"/>
          <w:szCs w:val="18"/>
          <w:lang w:val="ro-RO"/>
        </w:rPr>
        <w:t xml:space="preserve"> </w:t>
      </w:r>
    </w:p>
    <w:p w:rsidR="002243DA" w:rsidRPr="00531DA3" w:rsidRDefault="002243DA" w:rsidP="002243DA">
      <w:pPr>
        <w:pStyle w:val="Default"/>
        <w:numPr>
          <w:ilvl w:val="0"/>
          <w:numId w:val="6"/>
        </w:numPr>
        <w:tabs>
          <w:tab w:val="clear" w:pos="1260"/>
        </w:tabs>
        <w:spacing w:after="120"/>
        <w:ind w:left="2552" w:right="1133" w:hanging="709"/>
        <w:jc w:val="both"/>
        <w:rPr>
          <w:rFonts w:ascii="Arial Narrow" w:hAnsi="Arial Narrow" w:cs="Arial"/>
          <w:color w:val="000000" w:themeColor="text1"/>
          <w:sz w:val="18"/>
          <w:szCs w:val="18"/>
          <w:lang w:val="ro-RO"/>
        </w:rPr>
      </w:pPr>
      <w:r w:rsidRPr="00531DA3">
        <w:rPr>
          <w:rFonts w:ascii="Arial Narrow" w:hAnsi="Arial Narrow" w:cs="Arial"/>
          <w:color w:val="000000" w:themeColor="text1"/>
          <w:sz w:val="18"/>
          <w:szCs w:val="18"/>
          <w:lang w:val="ro-RO"/>
        </w:rPr>
        <w:t xml:space="preserve">Manea, C., Păun, C., ”Terrorist threats on the economic system &amp; combating financing terrorist organizations”, Proceedings of the International Conference on Business Excellence, 2019, </w:t>
      </w:r>
      <w:hyperlink r:id="rId51" w:history="1">
        <w:r w:rsidRPr="00531DA3">
          <w:rPr>
            <w:rStyle w:val="Hyperlink"/>
            <w:rFonts w:ascii="Arial Narrow" w:hAnsi="Arial Narrow" w:cs="Arial"/>
            <w:color w:val="000000" w:themeColor="text1"/>
            <w:sz w:val="18"/>
            <w:szCs w:val="18"/>
            <w:lang w:val="ro-RO"/>
          </w:rPr>
          <w:t>http://www.bizexcellence.ro/wp-content/uploads/2019/03/A5Program-ICBE-2019.pdf</w:t>
        </w:r>
      </w:hyperlink>
      <w:r w:rsidRPr="00531DA3">
        <w:rPr>
          <w:rFonts w:ascii="Arial Narrow" w:hAnsi="Arial Narrow" w:cs="Arial"/>
          <w:color w:val="000000" w:themeColor="text1"/>
          <w:sz w:val="18"/>
          <w:szCs w:val="18"/>
          <w:lang w:val="ro-RO"/>
        </w:rPr>
        <w:t xml:space="preserve"> </w:t>
      </w:r>
    </w:p>
    <w:p w:rsidR="002243DA" w:rsidRPr="00531DA3" w:rsidRDefault="002243DA" w:rsidP="002243DA">
      <w:pPr>
        <w:pStyle w:val="Default"/>
        <w:numPr>
          <w:ilvl w:val="0"/>
          <w:numId w:val="6"/>
        </w:numPr>
        <w:tabs>
          <w:tab w:val="clear" w:pos="1260"/>
        </w:tabs>
        <w:spacing w:after="120"/>
        <w:ind w:left="2552" w:right="1133" w:hanging="709"/>
        <w:rPr>
          <w:rFonts w:ascii="Arial Narrow" w:hAnsi="Arial Narrow" w:cs="Arial"/>
          <w:color w:val="000000" w:themeColor="text1"/>
          <w:sz w:val="18"/>
          <w:szCs w:val="18"/>
          <w:lang w:val="ro-RO"/>
        </w:rPr>
      </w:pPr>
      <w:r w:rsidRPr="00531DA3">
        <w:rPr>
          <w:rFonts w:ascii="Arial Narrow" w:hAnsi="Arial Narrow" w:cs="Arial"/>
          <w:color w:val="000000" w:themeColor="text1"/>
          <w:sz w:val="18"/>
          <w:szCs w:val="18"/>
          <w:lang w:val="ro-RO"/>
        </w:rPr>
        <w:lastRenderedPageBreak/>
        <w:t xml:space="preserve">Chișu, M., Păun, C., ”Human Society and Financial Behavior”, Strategica International Conference, 6th Edition, 11-12 October,  2018, </w:t>
      </w:r>
      <w:r w:rsidRPr="00531DA3">
        <w:rPr>
          <w:rFonts w:ascii="Arial Narrow" w:hAnsi="Arial Narrow" w:cs="Arial"/>
          <w:b/>
          <w:color w:val="000000" w:themeColor="text1"/>
          <w:sz w:val="18"/>
          <w:szCs w:val="18"/>
          <w:lang w:val="ro-RO"/>
        </w:rPr>
        <w:t xml:space="preserve">ISSN: 978-606-749-365-8 (ISI indexed conference). Link: </w:t>
      </w:r>
      <w:hyperlink r:id="rId52" w:history="1">
        <w:r w:rsidRPr="00531DA3">
          <w:rPr>
            <w:rStyle w:val="Hyperlink"/>
            <w:rFonts w:ascii="Arial Narrow" w:hAnsi="Arial Narrow" w:cs="Arial"/>
            <w:color w:val="000000" w:themeColor="text1"/>
            <w:sz w:val="18"/>
            <w:szCs w:val="18"/>
            <w:lang w:val="ro-RO"/>
          </w:rPr>
          <w:t>https://www.researchgate.net/publication/328379413_Strategica_2018_Challenging_the_Status_Quo_in_Management_and_Economics</w:t>
        </w:r>
      </w:hyperlink>
      <w:r w:rsidRPr="00531DA3">
        <w:rPr>
          <w:rFonts w:ascii="Arial Narrow" w:hAnsi="Arial Narrow" w:cs="Arial"/>
          <w:b/>
          <w:color w:val="000000" w:themeColor="text1"/>
          <w:sz w:val="18"/>
          <w:szCs w:val="18"/>
          <w:lang w:val="ro-RO"/>
        </w:rPr>
        <w:t xml:space="preserve"> </w:t>
      </w:r>
    </w:p>
    <w:p w:rsidR="002243DA" w:rsidRPr="00531DA3" w:rsidRDefault="002243DA" w:rsidP="002243DA">
      <w:pPr>
        <w:pStyle w:val="Default"/>
        <w:numPr>
          <w:ilvl w:val="0"/>
          <w:numId w:val="6"/>
        </w:numPr>
        <w:tabs>
          <w:tab w:val="clear" w:pos="1260"/>
        </w:tabs>
        <w:spacing w:after="120"/>
        <w:ind w:left="2552" w:right="1133" w:hanging="709"/>
        <w:jc w:val="both"/>
        <w:rPr>
          <w:rFonts w:ascii="Arial Narrow" w:hAnsi="Arial Narrow" w:cs="Arial"/>
          <w:color w:val="000000" w:themeColor="text1"/>
          <w:sz w:val="18"/>
          <w:szCs w:val="18"/>
          <w:lang w:val="ro-RO"/>
        </w:rPr>
      </w:pPr>
      <w:r w:rsidRPr="00531DA3">
        <w:rPr>
          <w:rFonts w:ascii="Arial Narrow" w:hAnsi="Arial Narrow" w:cs="Arial"/>
          <w:color w:val="000000" w:themeColor="text1"/>
          <w:sz w:val="18"/>
          <w:szCs w:val="18"/>
          <w:lang w:val="ro-RO"/>
        </w:rPr>
        <w:t xml:space="preserve">Păun, C., ”Monetary policy as a source of risk in international business financing and investments”, Proceedings of the International Conference on Business Excellence, 2017, Vol. 11, Issue 1, DeGruyter Open, </w:t>
      </w:r>
      <w:hyperlink r:id="rId53" w:history="1">
        <w:r w:rsidRPr="00531DA3">
          <w:rPr>
            <w:rStyle w:val="Hyperlink"/>
            <w:rFonts w:ascii="Arial Narrow" w:hAnsi="Arial Narrow" w:cs="Arial"/>
            <w:b/>
            <w:color w:val="000000" w:themeColor="text1"/>
            <w:sz w:val="18"/>
            <w:szCs w:val="18"/>
            <w:lang w:val="ro-RO"/>
          </w:rPr>
          <w:t>https://doi.org/10.1515/picbe-2017-0070</w:t>
        </w:r>
      </w:hyperlink>
      <w:r w:rsidRPr="00531DA3">
        <w:rPr>
          <w:rFonts w:ascii="Arial Narrow" w:hAnsi="Arial Narrow" w:cs="Arial"/>
          <w:b/>
          <w:color w:val="000000" w:themeColor="text1"/>
          <w:sz w:val="18"/>
          <w:szCs w:val="18"/>
          <w:lang w:val="ro-RO"/>
        </w:rPr>
        <w:t xml:space="preserve"> (ISI indexed).</w:t>
      </w:r>
    </w:p>
    <w:p w:rsidR="002243DA" w:rsidRPr="00531DA3" w:rsidRDefault="002243DA" w:rsidP="002243DA">
      <w:pPr>
        <w:pStyle w:val="Default"/>
        <w:numPr>
          <w:ilvl w:val="0"/>
          <w:numId w:val="6"/>
        </w:numPr>
        <w:tabs>
          <w:tab w:val="clear" w:pos="1260"/>
        </w:tabs>
        <w:spacing w:after="120"/>
        <w:ind w:left="2552" w:right="1133" w:hanging="709"/>
        <w:jc w:val="both"/>
        <w:rPr>
          <w:rFonts w:ascii="Arial Narrow" w:hAnsi="Arial Narrow" w:cs="Arial"/>
          <w:color w:val="000000" w:themeColor="text1"/>
          <w:sz w:val="18"/>
          <w:szCs w:val="18"/>
          <w:lang w:val="ro-RO"/>
        </w:rPr>
      </w:pPr>
      <w:r w:rsidRPr="00531DA3">
        <w:rPr>
          <w:rFonts w:ascii="Arial Narrow" w:hAnsi="Arial Narrow" w:cs="Arial"/>
          <w:color w:val="000000" w:themeColor="text1"/>
          <w:sz w:val="18"/>
          <w:szCs w:val="18"/>
          <w:lang w:val="ro-RO"/>
        </w:rPr>
        <w:t xml:space="preserve">Pînzaru, F., Păun, C., Vițelar, A. , ”From Economic Growth to Economic Development: Managerial Strategies for Romanian Leaders”, Strategica International Conference, 6th Edition, 11-12 October,  2018, </w:t>
      </w:r>
      <w:r w:rsidRPr="00531DA3">
        <w:rPr>
          <w:rFonts w:ascii="Arial Narrow" w:hAnsi="Arial Narrow" w:cs="Arial"/>
          <w:b/>
          <w:color w:val="000000" w:themeColor="text1"/>
          <w:sz w:val="18"/>
          <w:szCs w:val="18"/>
          <w:lang w:val="ro-RO"/>
        </w:rPr>
        <w:t>ISSN: 978-606-749-365-8 (ISI indexed conference).</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b/>
          <w:color w:val="000000" w:themeColor="text1"/>
          <w:sz w:val="18"/>
          <w:szCs w:val="18"/>
        </w:rPr>
        <w:t xml:space="preserve">Păun, C., </w:t>
      </w:r>
      <w:r w:rsidRPr="00531DA3">
        <w:rPr>
          <w:rFonts w:cs="Arial"/>
          <w:color w:val="000000" w:themeColor="text1"/>
          <w:sz w:val="18"/>
          <w:szCs w:val="18"/>
        </w:rPr>
        <w:t>2015 ”</w:t>
      </w:r>
      <w:r w:rsidRPr="00531DA3">
        <w:rPr>
          <w:rFonts w:cs="Arial"/>
          <w:i/>
          <w:color w:val="000000" w:themeColor="text1"/>
          <w:sz w:val="18"/>
          <w:szCs w:val="18"/>
        </w:rPr>
        <w:t>The adoption of Euro in Romania: the main (counter) arguments</w:t>
      </w:r>
      <w:r w:rsidRPr="00531DA3">
        <w:rPr>
          <w:rFonts w:cs="Arial"/>
          <w:color w:val="000000" w:themeColor="text1"/>
          <w:sz w:val="18"/>
          <w:szCs w:val="18"/>
        </w:rPr>
        <w:t xml:space="preserve">”, Future of Europe 2015 Conference Proceedings, ISSN 2392-8611 și ISSN-L 2392-8622, pp. 329-339, Link: </w:t>
      </w:r>
      <w:hyperlink w:history="1">
        <w:r w:rsidRPr="00531DA3">
          <w:rPr>
            <w:rStyle w:val="Hyperlink"/>
            <w:rFonts w:cs="Arial"/>
            <w:color w:val="000000" w:themeColor="text1"/>
            <w:sz w:val="18"/>
            <w:szCs w:val="18"/>
          </w:rPr>
          <w:t>http://www.rei. cercetare.ase.ro /FoE_Conference/program.html</w:t>
        </w:r>
      </w:hyperlink>
      <w:r w:rsidRPr="00531DA3">
        <w:rPr>
          <w:rFonts w:cs="Arial"/>
          <w:color w:val="000000" w:themeColor="text1"/>
          <w:sz w:val="18"/>
          <w:szCs w:val="18"/>
        </w:rPr>
        <w:t xml:space="preserve"> </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b/>
          <w:color w:val="000000" w:themeColor="text1"/>
          <w:sz w:val="18"/>
          <w:szCs w:val="18"/>
        </w:rPr>
        <w:t xml:space="preserve">Păun, C. </w:t>
      </w:r>
      <w:r w:rsidRPr="00531DA3">
        <w:rPr>
          <w:rFonts w:cs="Arial"/>
          <w:color w:val="000000" w:themeColor="text1"/>
          <w:sz w:val="18"/>
          <w:szCs w:val="18"/>
        </w:rPr>
        <w:t>2015, ”</w:t>
      </w:r>
      <w:r w:rsidRPr="00531DA3">
        <w:rPr>
          <w:rFonts w:cs="Arial"/>
          <w:i/>
          <w:color w:val="000000" w:themeColor="text1"/>
          <w:sz w:val="18"/>
          <w:szCs w:val="18"/>
        </w:rPr>
        <w:t>The rationality of a social animal</w:t>
      </w:r>
      <w:r w:rsidRPr="00531DA3">
        <w:rPr>
          <w:rFonts w:cs="Arial"/>
          <w:color w:val="000000" w:themeColor="text1"/>
          <w:sz w:val="18"/>
          <w:szCs w:val="18"/>
        </w:rPr>
        <w:t xml:space="preserve">”, Strategica Conference Proceedings, 2nd Edition, 373-384, Link: </w:t>
      </w:r>
      <w:hyperlink r:id="rId54" w:history="1">
        <w:r w:rsidRPr="00531DA3">
          <w:rPr>
            <w:rStyle w:val="Hyperlink"/>
            <w:rFonts w:cs="Arial"/>
            <w:color w:val="000000" w:themeColor="text1"/>
            <w:sz w:val="18"/>
            <w:szCs w:val="18"/>
          </w:rPr>
          <w:t>http://strategica-conference.ro/wp-content/uploads/2016/01/Contents-Strategica-2015.pdf</w:t>
        </w:r>
      </w:hyperlink>
      <w:r w:rsidRPr="00531DA3">
        <w:rPr>
          <w:rFonts w:cs="Arial"/>
          <w:color w:val="000000" w:themeColor="text1"/>
          <w:sz w:val="18"/>
          <w:szCs w:val="18"/>
        </w:rPr>
        <w:t xml:space="preserve">, </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b/>
          <w:color w:val="000000" w:themeColor="text1"/>
          <w:sz w:val="18"/>
          <w:szCs w:val="18"/>
        </w:rPr>
        <w:t xml:space="preserve">Păun, C., </w:t>
      </w:r>
      <w:r w:rsidRPr="00531DA3">
        <w:rPr>
          <w:rFonts w:cs="Arial"/>
          <w:color w:val="000000" w:themeColor="text1"/>
          <w:sz w:val="18"/>
          <w:szCs w:val="18"/>
        </w:rPr>
        <w:t>Ungureanu, Ș., 2014, ”</w:t>
      </w:r>
      <w:r w:rsidRPr="00531DA3">
        <w:rPr>
          <w:rFonts w:cs="Arial"/>
          <w:i/>
          <w:color w:val="000000" w:themeColor="text1"/>
          <w:sz w:val="18"/>
          <w:szCs w:val="18"/>
        </w:rPr>
        <w:t>The Nominal and Real Convergence: a Real Problem for a Single Currency Area?</w:t>
      </w:r>
      <w:r w:rsidRPr="00531DA3">
        <w:rPr>
          <w:rFonts w:cs="Arial"/>
          <w:color w:val="000000" w:themeColor="text1"/>
          <w:sz w:val="18"/>
          <w:szCs w:val="18"/>
        </w:rPr>
        <w:t xml:space="preserve">”, Future of Europe Conference, 5th Edition, Bucharest University of Economic Sciences, 14-15 November 2014, Link: </w:t>
      </w:r>
      <w:hyperlink r:id="rId55" w:history="1">
        <w:r w:rsidRPr="00531DA3">
          <w:rPr>
            <w:rStyle w:val="Hyperlink"/>
            <w:rFonts w:cs="Arial"/>
            <w:color w:val="000000" w:themeColor="text1"/>
            <w:sz w:val="18"/>
            <w:szCs w:val="18"/>
          </w:rPr>
          <w:t>http://www.rei.cercetare.ase.ro/FoE_Conference/program.html</w:t>
        </w:r>
      </w:hyperlink>
      <w:r w:rsidRPr="00531DA3">
        <w:rPr>
          <w:rFonts w:cs="Arial"/>
          <w:color w:val="000000" w:themeColor="text1"/>
          <w:sz w:val="18"/>
          <w:szCs w:val="18"/>
        </w:rPr>
        <w:t>;</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b/>
          <w:color w:val="000000" w:themeColor="text1"/>
          <w:sz w:val="18"/>
          <w:szCs w:val="18"/>
        </w:rPr>
        <w:t>Păun, C.</w:t>
      </w:r>
      <w:r w:rsidRPr="00531DA3">
        <w:rPr>
          <w:rFonts w:cs="Arial"/>
          <w:color w:val="000000" w:themeColor="text1"/>
          <w:sz w:val="18"/>
          <w:szCs w:val="18"/>
        </w:rPr>
        <w:t>, 2014, ” "</w:t>
      </w:r>
      <w:r w:rsidRPr="00531DA3">
        <w:rPr>
          <w:rFonts w:cs="Arial"/>
          <w:i/>
          <w:color w:val="000000" w:themeColor="text1"/>
          <w:sz w:val="18"/>
          <w:szCs w:val="18"/>
        </w:rPr>
        <w:t>The role of the European Union funds in economic development</w:t>
      </w:r>
      <w:r w:rsidRPr="00531DA3">
        <w:rPr>
          <w:rFonts w:cs="Arial"/>
          <w:color w:val="000000" w:themeColor="text1"/>
          <w:sz w:val="18"/>
          <w:szCs w:val="18"/>
        </w:rPr>
        <w:t xml:space="preserve">”, 2014 Edition Strategica. Management, Finance, and Ethics, Bucharest, October 2-3, 2014, Link: </w:t>
      </w:r>
      <w:hyperlink r:id="rId56" w:history="1">
        <w:r w:rsidRPr="00531DA3">
          <w:rPr>
            <w:rStyle w:val="Hyperlink"/>
            <w:rFonts w:cs="Arial"/>
            <w:color w:val="000000" w:themeColor="text1"/>
            <w:sz w:val="18"/>
            <w:szCs w:val="18"/>
          </w:rPr>
          <w:t>http://strategica-conference.ro/wp-content/uploads/2014/11/EconomicsBusiness-Strategica-2014.pdf</w:t>
        </w:r>
      </w:hyperlink>
      <w:r w:rsidRPr="00531DA3">
        <w:rPr>
          <w:rFonts w:cs="Arial"/>
          <w:color w:val="000000" w:themeColor="text1"/>
          <w:sz w:val="18"/>
          <w:szCs w:val="18"/>
        </w:rPr>
        <w:t xml:space="preserve"> </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color w:val="000000" w:themeColor="text1"/>
          <w:sz w:val="18"/>
          <w:szCs w:val="18"/>
        </w:rPr>
        <w:t>Doroftei, M.</w:t>
      </w:r>
      <w:r w:rsidRPr="00531DA3">
        <w:rPr>
          <w:rFonts w:cs="Arial"/>
          <w:b/>
          <w:color w:val="000000" w:themeColor="text1"/>
          <w:sz w:val="18"/>
          <w:szCs w:val="18"/>
        </w:rPr>
        <w:t>, Păun, C.</w:t>
      </w:r>
      <w:r w:rsidRPr="00531DA3">
        <w:rPr>
          <w:rFonts w:cs="Arial"/>
          <w:color w:val="000000" w:themeColor="text1"/>
          <w:sz w:val="18"/>
          <w:szCs w:val="18"/>
        </w:rPr>
        <w:t>, 2013, ”</w:t>
      </w:r>
      <w:r w:rsidRPr="00531DA3">
        <w:rPr>
          <w:rFonts w:cs="Arial"/>
          <w:i/>
          <w:color w:val="000000" w:themeColor="text1"/>
          <w:sz w:val="18"/>
          <w:szCs w:val="18"/>
        </w:rPr>
        <w:t>Central Bank Independence and its relevance for a developing country today. The case of Romania”</w:t>
      </w:r>
      <w:r w:rsidRPr="00531DA3">
        <w:rPr>
          <w:rFonts w:cs="Arial"/>
          <w:color w:val="000000" w:themeColor="text1"/>
          <w:sz w:val="18"/>
          <w:szCs w:val="18"/>
        </w:rPr>
        <w:t xml:space="preserve">, Conference Vision 2020: Innovation, Development, Sustainability, Economic Growth, International Business Management Association, ISBN: 978-0-9860419-0-7, Link: </w:t>
      </w:r>
      <w:hyperlink r:id="rId57" w:history="1">
        <w:r w:rsidRPr="00531DA3">
          <w:rPr>
            <w:rStyle w:val="Hyperlink"/>
            <w:rFonts w:cs="Arial"/>
            <w:color w:val="000000" w:themeColor="text1"/>
            <w:sz w:val="18"/>
            <w:szCs w:val="18"/>
          </w:rPr>
          <w:t>http://www.ibima.org/AT2013/</w:t>
        </w:r>
      </w:hyperlink>
      <w:r w:rsidRPr="00531DA3">
        <w:rPr>
          <w:rFonts w:cs="Arial"/>
          <w:color w:val="000000" w:themeColor="text1"/>
          <w:sz w:val="18"/>
          <w:szCs w:val="18"/>
        </w:rPr>
        <w:t xml:space="preserve"> </w:t>
      </w:r>
    </w:p>
    <w:p w:rsidR="002243DA" w:rsidRPr="00531DA3" w:rsidRDefault="002243DA" w:rsidP="002243DA">
      <w:pPr>
        <w:numPr>
          <w:ilvl w:val="0"/>
          <w:numId w:val="6"/>
        </w:numPr>
        <w:tabs>
          <w:tab w:val="clear" w:pos="1260"/>
        </w:tabs>
        <w:suppressAutoHyphens w:val="0"/>
        <w:spacing w:after="120"/>
        <w:ind w:left="2552" w:right="1133" w:hanging="709"/>
        <w:rPr>
          <w:rFonts w:cs="Arial"/>
          <w:b/>
          <w:color w:val="000000" w:themeColor="text1"/>
          <w:sz w:val="18"/>
          <w:szCs w:val="18"/>
        </w:rPr>
      </w:pPr>
      <w:r w:rsidRPr="00531DA3">
        <w:rPr>
          <w:rFonts w:cs="Arial"/>
          <w:b/>
          <w:color w:val="000000" w:themeColor="text1"/>
          <w:sz w:val="18"/>
          <w:szCs w:val="18"/>
        </w:rPr>
        <w:t xml:space="preserve">Păun, C., </w:t>
      </w:r>
      <w:r w:rsidRPr="00531DA3">
        <w:rPr>
          <w:rFonts w:cs="Arial"/>
          <w:color w:val="000000" w:themeColor="text1"/>
          <w:sz w:val="18"/>
          <w:szCs w:val="18"/>
        </w:rPr>
        <w:t>Topan, V., 2012, "</w:t>
      </w:r>
      <w:r w:rsidRPr="00531DA3">
        <w:rPr>
          <w:rFonts w:cs="Arial"/>
          <w:i/>
          <w:color w:val="000000" w:themeColor="text1"/>
          <w:sz w:val="18"/>
          <w:szCs w:val="18"/>
        </w:rPr>
        <w:t>Sound and unsound public policies addressed to the crisis of modern financial system</w:t>
      </w:r>
      <w:r w:rsidRPr="00531DA3">
        <w:rPr>
          <w:rFonts w:cs="Arial"/>
          <w:color w:val="000000" w:themeColor="text1"/>
          <w:sz w:val="18"/>
          <w:szCs w:val="18"/>
        </w:rPr>
        <w:t xml:space="preserve">", ATINER International Conference, ISSN 2241-2891, Link: </w:t>
      </w:r>
      <w:hyperlink r:id="rId58" w:history="1">
        <w:r w:rsidRPr="00531DA3">
          <w:rPr>
            <w:rStyle w:val="Hyperlink"/>
            <w:rFonts w:cs="Arial"/>
            <w:color w:val="000000" w:themeColor="text1"/>
            <w:sz w:val="18"/>
            <w:szCs w:val="18"/>
          </w:rPr>
          <w:t>http://www.atiner.gr/papers/ECO2012-0324.pdf</w:t>
        </w:r>
      </w:hyperlink>
      <w:r w:rsidRPr="00531DA3">
        <w:rPr>
          <w:rFonts w:cs="Arial"/>
          <w:b/>
          <w:color w:val="000000" w:themeColor="text1"/>
          <w:sz w:val="18"/>
          <w:szCs w:val="18"/>
        </w:rPr>
        <w:t xml:space="preserve"> </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b/>
          <w:color w:val="000000" w:themeColor="text1"/>
          <w:sz w:val="18"/>
          <w:szCs w:val="18"/>
        </w:rPr>
        <w:t xml:space="preserve">Păun, C., </w:t>
      </w:r>
      <w:r w:rsidRPr="00531DA3">
        <w:rPr>
          <w:rFonts w:cs="Arial"/>
          <w:color w:val="000000" w:themeColor="text1"/>
          <w:sz w:val="18"/>
          <w:szCs w:val="18"/>
        </w:rPr>
        <w:t>Mușetescu R., 2012, ”</w:t>
      </w:r>
      <w:r w:rsidRPr="00531DA3">
        <w:rPr>
          <w:rFonts w:cs="Arial"/>
          <w:i/>
          <w:color w:val="000000" w:themeColor="text1"/>
          <w:sz w:val="18"/>
          <w:szCs w:val="18"/>
        </w:rPr>
        <w:t>The monetary approach of the balance of payments: empirical evidences from emerging markets</w:t>
      </w:r>
      <w:r w:rsidRPr="00531DA3">
        <w:rPr>
          <w:rFonts w:cs="Arial"/>
          <w:color w:val="000000" w:themeColor="text1"/>
          <w:sz w:val="18"/>
          <w:szCs w:val="18"/>
        </w:rPr>
        <w:t xml:space="preserve">”, Proceedings of the 20th Annual Conference on Marketing and Business Strategies for Central and Eastern Europe, Viena, Organizatori: DePaul University Chicago și Vienna University of Economics and Business, pp. 231 – 244, ISBN: 978 – 3 – 9503290 – 1 – 8, Link: </w:t>
      </w:r>
      <w:hyperlink r:id="rId59" w:history="1">
        <w:r w:rsidRPr="00531DA3">
          <w:rPr>
            <w:rStyle w:val="Hyperlink"/>
            <w:rFonts w:cs="Arial"/>
            <w:color w:val="000000" w:themeColor="text1"/>
            <w:sz w:val="18"/>
            <w:szCs w:val="18"/>
          </w:rPr>
          <w:t>http://www.wu.ac.at/auha/news/program_2012.pdf</w:t>
        </w:r>
      </w:hyperlink>
      <w:r w:rsidRPr="00531DA3">
        <w:rPr>
          <w:rFonts w:cs="Arial"/>
          <w:color w:val="000000" w:themeColor="text1"/>
          <w:sz w:val="18"/>
          <w:szCs w:val="18"/>
        </w:rPr>
        <w:t xml:space="preserve"> </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color w:val="000000" w:themeColor="text1"/>
          <w:sz w:val="18"/>
          <w:szCs w:val="18"/>
        </w:rPr>
        <w:t xml:space="preserve">Pele, D. T., Marinescu, M. M., </w:t>
      </w:r>
      <w:r w:rsidRPr="00531DA3">
        <w:rPr>
          <w:rFonts w:cs="Arial"/>
          <w:b/>
          <w:color w:val="000000" w:themeColor="text1"/>
          <w:sz w:val="18"/>
          <w:szCs w:val="18"/>
        </w:rPr>
        <w:t>Păun</w:t>
      </w:r>
      <w:r w:rsidRPr="00531DA3">
        <w:rPr>
          <w:rFonts w:cs="Arial"/>
          <w:color w:val="000000" w:themeColor="text1"/>
          <w:sz w:val="18"/>
          <w:szCs w:val="18"/>
        </w:rPr>
        <w:t xml:space="preserve">, </w:t>
      </w:r>
      <w:r w:rsidRPr="00531DA3">
        <w:rPr>
          <w:rFonts w:cs="Arial"/>
          <w:b/>
          <w:color w:val="000000" w:themeColor="text1"/>
          <w:sz w:val="18"/>
          <w:szCs w:val="18"/>
        </w:rPr>
        <w:t>C.</w:t>
      </w:r>
      <w:r w:rsidRPr="00531DA3">
        <w:rPr>
          <w:rFonts w:cs="Arial"/>
          <w:color w:val="000000" w:themeColor="text1"/>
          <w:sz w:val="18"/>
          <w:szCs w:val="18"/>
        </w:rPr>
        <w:t xml:space="preserve"> </w:t>
      </w:r>
      <w:r w:rsidRPr="00531DA3">
        <w:rPr>
          <w:rFonts w:cs="Arial"/>
          <w:i/>
          <w:color w:val="000000" w:themeColor="text1"/>
          <w:sz w:val="18"/>
          <w:szCs w:val="18"/>
        </w:rPr>
        <w:t>Modelling the impact of investment in research-development-inovation, a way to relaunch the Romanian economy</w:t>
      </w:r>
      <w:r w:rsidRPr="00531DA3">
        <w:rPr>
          <w:rFonts w:cs="Arial"/>
          <w:color w:val="000000" w:themeColor="text1"/>
          <w:sz w:val="18"/>
          <w:szCs w:val="18"/>
        </w:rPr>
        <w:t>, Proceedings of the seventh edition, the International Conference on Economic Cybernetic Analysis, The New economic Crisis: Evolution and recovering Ways- NEC 2012</w:t>
      </w:r>
      <w:r w:rsidRPr="00531DA3">
        <w:rPr>
          <w:rFonts w:cs="Arial"/>
          <w:b/>
          <w:color w:val="000000" w:themeColor="text1"/>
          <w:sz w:val="18"/>
          <w:szCs w:val="18"/>
        </w:rPr>
        <w:t>, ISSN: 2247-1820</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b/>
          <w:color w:val="000000" w:themeColor="text1"/>
          <w:sz w:val="18"/>
          <w:szCs w:val="18"/>
        </w:rPr>
        <w:t>Păun C.</w:t>
      </w:r>
      <w:r w:rsidRPr="00531DA3">
        <w:rPr>
          <w:rFonts w:cs="Arial"/>
          <w:color w:val="000000" w:themeColor="text1"/>
          <w:sz w:val="18"/>
          <w:szCs w:val="18"/>
        </w:rPr>
        <w:t>, Miron, D., 2012, ”</w:t>
      </w:r>
      <w:r w:rsidRPr="00531DA3">
        <w:rPr>
          <w:rFonts w:cs="Arial"/>
          <w:i/>
          <w:color w:val="000000" w:themeColor="text1"/>
          <w:sz w:val="18"/>
          <w:szCs w:val="18"/>
        </w:rPr>
        <w:t>Exchange Rate and the Balance of Payments Equilibrium: The Case of Emerging Markets</w:t>
      </w:r>
      <w:r w:rsidRPr="00531DA3">
        <w:rPr>
          <w:rFonts w:cs="Arial"/>
          <w:color w:val="000000" w:themeColor="text1"/>
          <w:sz w:val="18"/>
          <w:szCs w:val="18"/>
        </w:rPr>
        <w:t xml:space="preserve">”, </w:t>
      </w:r>
      <w:r w:rsidRPr="00531DA3">
        <w:rPr>
          <w:rFonts w:cs="Arial"/>
          <w:b/>
          <w:color w:val="000000" w:themeColor="text1"/>
          <w:sz w:val="18"/>
          <w:szCs w:val="18"/>
        </w:rPr>
        <w:t>GEBA International Conference</w:t>
      </w:r>
      <w:r w:rsidRPr="00531DA3">
        <w:rPr>
          <w:rFonts w:cs="Arial"/>
          <w:color w:val="000000" w:themeColor="text1"/>
          <w:sz w:val="18"/>
          <w:szCs w:val="18"/>
        </w:rPr>
        <w:t xml:space="preserve"> CD, </w:t>
      </w:r>
      <w:r w:rsidRPr="00531DA3">
        <w:rPr>
          <w:rFonts w:cs="Arial"/>
          <w:b/>
          <w:color w:val="000000" w:themeColor="text1"/>
          <w:sz w:val="18"/>
          <w:szCs w:val="18"/>
        </w:rPr>
        <w:t>ISBN 978-973-703-766-4;</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b/>
          <w:color w:val="000000" w:themeColor="text1"/>
          <w:sz w:val="18"/>
          <w:szCs w:val="18"/>
        </w:rPr>
        <w:t>Paun C.</w:t>
      </w:r>
      <w:r w:rsidRPr="00531DA3">
        <w:rPr>
          <w:rFonts w:cs="Arial"/>
          <w:color w:val="000000" w:themeColor="text1"/>
          <w:sz w:val="18"/>
          <w:szCs w:val="18"/>
        </w:rPr>
        <w:t>, Dumitrescu Sorin, 2011, ”</w:t>
      </w:r>
      <w:r w:rsidRPr="00531DA3">
        <w:rPr>
          <w:rFonts w:cs="Arial"/>
          <w:i/>
          <w:color w:val="000000" w:themeColor="text1"/>
          <w:sz w:val="18"/>
          <w:szCs w:val="18"/>
        </w:rPr>
        <w:t>Patterns of Contagion Effect in Eastern European Countries</w:t>
      </w:r>
      <w:r w:rsidRPr="00531DA3">
        <w:rPr>
          <w:rFonts w:cs="Arial"/>
          <w:color w:val="000000" w:themeColor="text1"/>
          <w:sz w:val="18"/>
          <w:szCs w:val="18"/>
        </w:rPr>
        <w:t xml:space="preserve">”, International Business and Management Institute Vienna, </w:t>
      </w:r>
      <w:r w:rsidRPr="00531DA3">
        <w:rPr>
          <w:rFonts w:cs="Arial"/>
          <w:b/>
          <w:color w:val="000000" w:themeColor="text1"/>
          <w:sz w:val="18"/>
          <w:szCs w:val="18"/>
        </w:rPr>
        <w:t>Conferința Internațională</w:t>
      </w:r>
      <w:r w:rsidRPr="00531DA3">
        <w:rPr>
          <w:rFonts w:cs="Arial"/>
          <w:color w:val="000000" w:themeColor="text1"/>
          <w:sz w:val="18"/>
          <w:szCs w:val="18"/>
        </w:rPr>
        <w:t xml:space="preserve">: International Business and Marketing, Ediția 19, Decembrie 2011, </w:t>
      </w:r>
      <w:r w:rsidRPr="00531DA3">
        <w:rPr>
          <w:rFonts w:cs="Arial"/>
          <w:b/>
          <w:color w:val="000000" w:themeColor="text1"/>
          <w:sz w:val="18"/>
          <w:szCs w:val="18"/>
        </w:rPr>
        <w:t>ISBN 978-3-9503290-0-1</w:t>
      </w:r>
      <w:r w:rsidRPr="00531DA3">
        <w:rPr>
          <w:rFonts w:cs="Arial"/>
          <w:color w:val="000000" w:themeColor="text1"/>
          <w:sz w:val="18"/>
          <w:szCs w:val="18"/>
        </w:rPr>
        <w:t>;</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Ungureanu S., „</w:t>
      </w:r>
      <w:r w:rsidRPr="00531DA3">
        <w:rPr>
          <w:rFonts w:cs="Arial"/>
          <w:i/>
          <w:color w:val="000000" w:themeColor="text1"/>
          <w:sz w:val="18"/>
          <w:szCs w:val="18"/>
        </w:rPr>
        <w:t>An empirical test of contagion effect on Eastern European Countries</w:t>
      </w:r>
      <w:r w:rsidRPr="00531DA3">
        <w:rPr>
          <w:rFonts w:cs="Arial"/>
          <w:color w:val="000000" w:themeColor="text1"/>
          <w:sz w:val="18"/>
          <w:szCs w:val="18"/>
        </w:rPr>
        <w:t xml:space="preserve">”, publicată în volumul </w:t>
      </w:r>
      <w:r w:rsidRPr="00531DA3">
        <w:rPr>
          <w:rFonts w:cs="Arial"/>
          <w:b/>
          <w:color w:val="000000" w:themeColor="text1"/>
          <w:sz w:val="18"/>
          <w:szCs w:val="18"/>
        </w:rPr>
        <w:t>Conferinţei Internaţionale</w:t>
      </w:r>
      <w:r w:rsidRPr="00531DA3">
        <w:rPr>
          <w:rFonts w:cs="Arial"/>
          <w:color w:val="000000" w:themeColor="text1"/>
          <w:sz w:val="18"/>
          <w:szCs w:val="18"/>
        </w:rPr>
        <w:t xml:space="preserve"> „Future of Europe” – Ediţia a 3-a organizată în perioada 18 – 19 Noiembrie 2010, Editura ASE, 2010 (</w:t>
      </w:r>
      <w:r w:rsidRPr="00531DA3">
        <w:rPr>
          <w:rFonts w:cs="Arial"/>
          <w:b/>
          <w:color w:val="000000" w:themeColor="text1"/>
          <w:sz w:val="18"/>
          <w:szCs w:val="18"/>
        </w:rPr>
        <w:t>ISBN 978-606-505-386-1</w:t>
      </w:r>
      <w:r w:rsidRPr="00531DA3">
        <w:rPr>
          <w:rFonts w:cs="Arial"/>
          <w:color w:val="000000" w:themeColor="text1"/>
          <w:sz w:val="18"/>
          <w:szCs w:val="18"/>
        </w:rPr>
        <w:t>);</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color w:val="000000" w:themeColor="text1"/>
          <w:sz w:val="18"/>
          <w:szCs w:val="18"/>
        </w:rPr>
        <w:t xml:space="preserve">L. Nicolescu, </w:t>
      </w:r>
      <w:r w:rsidRPr="00531DA3">
        <w:rPr>
          <w:rFonts w:cs="Arial"/>
          <w:b/>
          <w:color w:val="000000" w:themeColor="text1"/>
          <w:sz w:val="18"/>
          <w:szCs w:val="18"/>
        </w:rPr>
        <w:t>C. Păun</w:t>
      </w:r>
      <w:r w:rsidRPr="00531DA3">
        <w:rPr>
          <w:rFonts w:cs="Arial"/>
          <w:color w:val="000000" w:themeColor="text1"/>
          <w:sz w:val="18"/>
          <w:szCs w:val="18"/>
        </w:rPr>
        <w:t xml:space="preserve">, „The Perception of Graduated Student on the Quality of Romanian Higher Education System. Empirical Results on the Case of Academy of Economic Studies from Bucharest”, </w:t>
      </w:r>
      <w:r w:rsidRPr="00531DA3">
        <w:rPr>
          <w:rFonts w:cs="Arial"/>
          <w:color w:val="000000" w:themeColor="text1"/>
          <w:sz w:val="18"/>
          <w:szCs w:val="18"/>
          <w:u w:val="single"/>
        </w:rPr>
        <w:t>PUBLICATĂ ÎN</w:t>
      </w:r>
      <w:r w:rsidRPr="00531DA3">
        <w:rPr>
          <w:rFonts w:cs="Arial"/>
          <w:color w:val="000000" w:themeColor="text1"/>
          <w:sz w:val="18"/>
          <w:szCs w:val="18"/>
        </w:rPr>
        <w:t xml:space="preserve"> „Globalizarea şi educaţia economică universitară”, Editori Vasile Işan şi Olesia Lupu, Editura Universităţii „Alexandru Ioan Cuza”, Iaşi, 2009 (</w:t>
      </w:r>
      <w:r w:rsidRPr="00531DA3">
        <w:rPr>
          <w:rFonts w:cs="Arial"/>
          <w:b/>
          <w:color w:val="000000" w:themeColor="text1"/>
          <w:sz w:val="18"/>
          <w:szCs w:val="18"/>
        </w:rPr>
        <w:t>ISBN 978 – 973 – 703 – 411 – 3</w:t>
      </w:r>
      <w:r w:rsidRPr="00531DA3">
        <w:rPr>
          <w:rFonts w:cs="Arial"/>
          <w:color w:val="000000" w:themeColor="text1"/>
          <w:sz w:val="18"/>
          <w:szCs w:val="18"/>
        </w:rPr>
        <w:t xml:space="preserve">). </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D. Miron „</w:t>
      </w:r>
      <w:r w:rsidRPr="00531DA3">
        <w:rPr>
          <w:rFonts w:cs="Arial"/>
          <w:i/>
          <w:color w:val="000000" w:themeColor="text1"/>
          <w:sz w:val="18"/>
          <w:szCs w:val="18"/>
        </w:rPr>
        <w:t>An empirical estimation of Balassa – Samuelson Effect in case of Eastern European Countries</w:t>
      </w:r>
      <w:r w:rsidRPr="00531DA3">
        <w:rPr>
          <w:rFonts w:cs="Arial"/>
          <w:color w:val="000000" w:themeColor="text1"/>
          <w:sz w:val="18"/>
          <w:szCs w:val="18"/>
        </w:rPr>
        <w:t xml:space="preserve">”, </w:t>
      </w:r>
      <w:r w:rsidRPr="00531DA3">
        <w:rPr>
          <w:rFonts w:cs="Arial"/>
          <w:color w:val="000000" w:themeColor="text1"/>
          <w:sz w:val="18"/>
          <w:szCs w:val="18"/>
          <w:u w:val="single"/>
        </w:rPr>
        <w:t>PUBLICATĂ ÎN</w:t>
      </w:r>
      <w:r w:rsidRPr="00531DA3">
        <w:rPr>
          <w:rFonts w:cs="Arial"/>
          <w:color w:val="000000" w:themeColor="text1"/>
          <w:sz w:val="18"/>
          <w:szCs w:val="18"/>
        </w:rPr>
        <w:t xml:space="preserve"> Volumul Conferinţei „Striving for Competitive Advantage &amp; Sustainability” organizat de Society for Global Business and Economic Development, 2009 (</w:t>
      </w:r>
      <w:r w:rsidRPr="00531DA3">
        <w:rPr>
          <w:rFonts w:cs="Arial"/>
          <w:b/>
          <w:color w:val="000000" w:themeColor="text1"/>
          <w:sz w:val="18"/>
          <w:szCs w:val="18"/>
        </w:rPr>
        <w:t xml:space="preserve">ISBN – 13: 978 – 0 – 9797659 – 5 – 7, ISBN – 10: 0 – 9797659 – 5 – 1). </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b/>
          <w:color w:val="000000" w:themeColor="text1"/>
          <w:sz w:val="18"/>
          <w:szCs w:val="18"/>
        </w:rPr>
      </w:pPr>
      <w:r w:rsidRPr="00531DA3">
        <w:rPr>
          <w:rFonts w:cs="Arial"/>
          <w:b/>
          <w:color w:val="000000" w:themeColor="text1"/>
          <w:sz w:val="18"/>
          <w:szCs w:val="18"/>
        </w:rPr>
        <w:t>Păun, C.</w:t>
      </w:r>
      <w:r w:rsidRPr="00531DA3">
        <w:rPr>
          <w:rFonts w:cs="Arial"/>
          <w:color w:val="000000" w:themeColor="text1"/>
          <w:sz w:val="18"/>
          <w:szCs w:val="18"/>
        </w:rPr>
        <w:t>, A. Dima, „</w:t>
      </w:r>
      <w:r w:rsidRPr="00531DA3">
        <w:rPr>
          <w:rFonts w:cs="Arial"/>
          <w:i/>
          <w:color w:val="000000" w:themeColor="text1"/>
          <w:sz w:val="18"/>
          <w:szCs w:val="18"/>
        </w:rPr>
        <w:t>The  role of Romanian competition strategies to face the challenges of the single european market</w:t>
      </w:r>
      <w:r w:rsidRPr="00531DA3">
        <w:rPr>
          <w:rFonts w:cs="Arial"/>
          <w:color w:val="000000" w:themeColor="text1"/>
          <w:sz w:val="18"/>
          <w:szCs w:val="18"/>
        </w:rPr>
        <w:t>”, Proceedings of the 16th Annual Conference on Marketing and Business Strategies for Central and Eastern Europe, Dec. 4 – 6th December 2008, Viena, Austria, Editor Reiner Springer – Viena University of Economics and Business Administration and Petr Chadraba – DePaul University Chicago, pp. 235 – 258 (ISI indexed Proceedings, ISBN 978 – 9502045 – 7 -5</w:t>
      </w:r>
      <w:r w:rsidRPr="00531DA3">
        <w:rPr>
          <w:rFonts w:cs="Arial"/>
          <w:b/>
          <w:color w:val="000000" w:themeColor="text1"/>
          <w:sz w:val="18"/>
          <w:szCs w:val="18"/>
        </w:rPr>
        <w:t xml:space="preserve">). </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color w:val="000000" w:themeColor="text1"/>
          <w:sz w:val="18"/>
          <w:szCs w:val="18"/>
        </w:rPr>
        <w:t xml:space="preserve">L. Nicolescu, </w:t>
      </w:r>
      <w:r w:rsidRPr="00531DA3">
        <w:rPr>
          <w:rFonts w:cs="Arial"/>
          <w:b/>
          <w:color w:val="000000" w:themeColor="text1"/>
          <w:sz w:val="18"/>
          <w:szCs w:val="18"/>
        </w:rPr>
        <w:t xml:space="preserve">C. Păun, </w:t>
      </w:r>
      <w:r w:rsidRPr="00531DA3">
        <w:rPr>
          <w:rFonts w:cs="Arial"/>
          <w:color w:val="000000" w:themeColor="text1"/>
          <w:sz w:val="18"/>
          <w:szCs w:val="18"/>
        </w:rPr>
        <w:t>Alina Popescu, A. Drăghici, F. Pînzaru, „</w:t>
      </w:r>
      <w:r w:rsidRPr="00531DA3">
        <w:rPr>
          <w:rFonts w:cs="Arial"/>
          <w:i/>
          <w:color w:val="000000" w:themeColor="text1"/>
          <w:sz w:val="18"/>
          <w:szCs w:val="18"/>
        </w:rPr>
        <w:t>National identity – an essential element for country branding. The case of Romania</w:t>
      </w:r>
      <w:r w:rsidRPr="00531DA3">
        <w:rPr>
          <w:rFonts w:cs="Arial"/>
          <w:color w:val="000000" w:themeColor="text1"/>
          <w:sz w:val="18"/>
          <w:szCs w:val="18"/>
        </w:rPr>
        <w:t xml:space="preserve">", </w:t>
      </w:r>
      <w:r w:rsidRPr="00531DA3">
        <w:rPr>
          <w:rFonts w:cs="Arial"/>
          <w:b/>
          <w:color w:val="000000" w:themeColor="text1"/>
          <w:sz w:val="18"/>
          <w:szCs w:val="18"/>
        </w:rPr>
        <w:t>Conferinţa Internaţională</w:t>
      </w:r>
      <w:r w:rsidRPr="00531DA3">
        <w:rPr>
          <w:rFonts w:cs="Arial"/>
          <w:color w:val="000000" w:themeColor="text1"/>
          <w:sz w:val="18"/>
          <w:szCs w:val="18"/>
        </w:rPr>
        <w:t xml:space="preserve"> „International Conference of Business Excellence” organizată de Academia de Studii Economice din Bucureşti şi Universitatea Transilvania din </w:t>
      </w:r>
      <w:r w:rsidRPr="00531DA3">
        <w:rPr>
          <w:rFonts w:cs="Arial"/>
          <w:color w:val="000000" w:themeColor="text1"/>
          <w:sz w:val="18"/>
          <w:szCs w:val="18"/>
        </w:rPr>
        <w:lastRenderedPageBreak/>
        <w:t xml:space="preserve">Braşov, octombrie 2007, </w:t>
      </w:r>
      <w:r w:rsidRPr="00531DA3">
        <w:rPr>
          <w:rFonts w:cs="Arial"/>
          <w:color w:val="000000" w:themeColor="text1"/>
          <w:sz w:val="18"/>
          <w:szCs w:val="18"/>
          <w:u w:val="single"/>
        </w:rPr>
        <w:t>PUBLICATĂ ÎN</w:t>
      </w:r>
      <w:r w:rsidRPr="00531DA3">
        <w:rPr>
          <w:rFonts w:cs="Arial"/>
          <w:color w:val="000000" w:themeColor="text1"/>
          <w:sz w:val="18"/>
          <w:szCs w:val="18"/>
        </w:rPr>
        <w:t xml:space="preserve">  Revista „Review of Management and Economical Engineering", Vol. 6, No. 6, 2007 pp. 78 – 83 (revistă categoria B+, ISSN 1583-624X).</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color w:val="000000" w:themeColor="text1"/>
          <w:sz w:val="18"/>
          <w:szCs w:val="18"/>
        </w:rPr>
        <w:t xml:space="preserve">Braşoveanu, Iulian, Muşetescu, Radu, </w:t>
      </w:r>
      <w:r w:rsidRPr="00531DA3">
        <w:rPr>
          <w:rFonts w:cs="Arial"/>
          <w:b/>
          <w:color w:val="000000" w:themeColor="text1"/>
          <w:sz w:val="18"/>
          <w:szCs w:val="18"/>
        </w:rPr>
        <w:t>Păun, Cristian</w:t>
      </w:r>
      <w:r w:rsidRPr="00531DA3">
        <w:rPr>
          <w:rFonts w:cs="Arial"/>
          <w:color w:val="000000" w:themeColor="text1"/>
          <w:sz w:val="18"/>
          <w:szCs w:val="18"/>
        </w:rPr>
        <w:t xml:space="preserve"> „</w:t>
      </w:r>
      <w:r w:rsidRPr="00531DA3">
        <w:rPr>
          <w:rFonts w:cs="Arial"/>
          <w:i/>
          <w:color w:val="000000" w:themeColor="text1"/>
          <w:sz w:val="18"/>
          <w:szCs w:val="18"/>
        </w:rPr>
        <w:t>Measuring Risk Aversion by Using Portfolio Selection Instruments. Empirical Evidence of Romanian Equity Funds</w:t>
      </w:r>
      <w:r w:rsidRPr="00531DA3">
        <w:rPr>
          <w:rFonts w:cs="Arial"/>
          <w:color w:val="000000" w:themeColor="text1"/>
          <w:sz w:val="18"/>
          <w:szCs w:val="18"/>
        </w:rPr>
        <w:t xml:space="preserve">", </w:t>
      </w:r>
      <w:r w:rsidRPr="00531DA3">
        <w:rPr>
          <w:rFonts w:cs="Arial"/>
          <w:b/>
          <w:color w:val="000000" w:themeColor="text1"/>
          <w:sz w:val="18"/>
          <w:szCs w:val="18"/>
        </w:rPr>
        <w:t>Conferinţa Internaţională</w:t>
      </w:r>
      <w:r w:rsidRPr="00531DA3">
        <w:rPr>
          <w:rFonts w:cs="Arial"/>
          <w:color w:val="000000" w:themeColor="text1"/>
          <w:sz w:val="18"/>
          <w:szCs w:val="18"/>
        </w:rPr>
        <w:t xml:space="preserve"> „International Conference of Business Excellence” organizată de Academia de Studii Economice din Bucureşti şi Universitatea Transilvania din Braşov, octombrie 2007, </w:t>
      </w:r>
      <w:r w:rsidRPr="00531DA3">
        <w:rPr>
          <w:rFonts w:cs="Arial"/>
          <w:color w:val="000000" w:themeColor="text1"/>
          <w:sz w:val="18"/>
          <w:szCs w:val="18"/>
          <w:u w:val="single"/>
        </w:rPr>
        <w:t>PUBLICATĂ ÎN</w:t>
      </w:r>
      <w:r w:rsidRPr="00531DA3">
        <w:rPr>
          <w:rFonts w:cs="Arial"/>
          <w:color w:val="000000" w:themeColor="text1"/>
          <w:sz w:val="18"/>
          <w:szCs w:val="18"/>
        </w:rPr>
        <w:t xml:space="preserve">  Revista „Review of Management and Economical Engineering", Vol. 6, No. 5, 2007, pp. 102 - 109 (revistă categoria B+, ISSN 1583-624X);</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color w:val="000000" w:themeColor="text1"/>
          <w:sz w:val="18"/>
          <w:szCs w:val="18"/>
        </w:rPr>
        <w:t xml:space="preserve">L. Braşoveanu, I. Braşoveanu, </w:t>
      </w:r>
      <w:r w:rsidRPr="00531DA3">
        <w:rPr>
          <w:rFonts w:cs="Arial"/>
          <w:b/>
          <w:color w:val="000000" w:themeColor="text1"/>
          <w:sz w:val="18"/>
          <w:szCs w:val="18"/>
        </w:rPr>
        <w:t>C. Păun</w:t>
      </w:r>
      <w:r w:rsidRPr="00531DA3">
        <w:rPr>
          <w:rFonts w:cs="Arial"/>
          <w:color w:val="000000" w:themeColor="text1"/>
          <w:sz w:val="18"/>
          <w:szCs w:val="18"/>
        </w:rPr>
        <w:t>, „</w:t>
      </w:r>
      <w:r w:rsidRPr="00531DA3">
        <w:rPr>
          <w:rFonts w:cs="Arial"/>
          <w:i/>
          <w:color w:val="000000" w:themeColor="text1"/>
          <w:sz w:val="18"/>
          <w:szCs w:val="18"/>
        </w:rPr>
        <w:t>Problema arieratelor în România</w:t>
      </w:r>
      <w:r w:rsidRPr="00531DA3">
        <w:rPr>
          <w:rFonts w:cs="Arial"/>
          <w:color w:val="000000" w:themeColor="text1"/>
          <w:sz w:val="18"/>
          <w:szCs w:val="18"/>
        </w:rPr>
        <w:t xml:space="preserve">”, </w:t>
      </w:r>
      <w:r w:rsidRPr="00531DA3">
        <w:rPr>
          <w:rFonts w:cs="Arial"/>
          <w:b/>
          <w:color w:val="000000" w:themeColor="text1"/>
          <w:sz w:val="18"/>
          <w:szCs w:val="18"/>
        </w:rPr>
        <w:t>Conferinţa Internaţională</w:t>
      </w:r>
      <w:r w:rsidRPr="00531DA3">
        <w:rPr>
          <w:rFonts w:cs="Arial"/>
          <w:color w:val="000000" w:themeColor="text1"/>
          <w:sz w:val="18"/>
          <w:szCs w:val="18"/>
        </w:rPr>
        <w:t xml:space="preserve"> organizată de Facultatea de Finanţe , Asigurări, Bănci şi Burse de Valori din Academia de Studii Economice din Bucureşti şi Centrul de Cercetări Financiare şi Monetare „Victor Slăvescu” din Academia Română, 2006, </w:t>
      </w:r>
      <w:r w:rsidRPr="00531DA3">
        <w:rPr>
          <w:rFonts w:cs="Arial"/>
          <w:color w:val="000000" w:themeColor="text1"/>
          <w:sz w:val="18"/>
          <w:szCs w:val="18"/>
          <w:u w:val="single"/>
        </w:rPr>
        <w:t xml:space="preserve">PUBLICATĂ </w:t>
      </w:r>
      <w:r w:rsidRPr="00531DA3">
        <w:rPr>
          <w:rFonts w:cs="Arial"/>
          <w:color w:val="000000" w:themeColor="text1"/>
          <w:sz w:val="18"/>
          <w:szCs w:val="18"/>
        </w:rPr>
        <w:t>ÎN Revista Studii Financiare, Academia Română, Vol. 2 (36) 2007, pp. 134 – 143 (ISSN 1582 – 8654 – Revistă cotată B de către CNCSIS).</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color w:val="000000" w:themeColor="text1"/>
          <w:sz w:val="18"/>
          <w:szCs w:val="18"/>
        </w:rPr>
        <w:t xml:space="preserve">L. Braşoveanu, I. Braşoveanu, </w:t>
      </w:r>
      <w:r w:rsidRPr="00531DA3">
        <w:rPr>
          <w:rFonts w:cs="Arial"/>
          <w:b/>
          <w:color w:val="000000" w:themeColor="text1"/>
          <w:sz w:val="18"/>
          <w:szCs w:val="18"/>
        </w:rPr>
        <w:t>C. Păun</w:t>
      </w:r>
      <w:r w:rsidRPr="00531DA3">
        <w:rPr>
          <w:rFonts w:cs="Arial"/>
          <w:color w:val="000000" w:themeColor="text1"/>
          <w:sz w:val="18"/>
          <w:szCs w:val="18"/>
        </w:rPr>
        <w:t>, „</w:t>
      </w:r>
      <w:r w:rsidRPr="00531DA3">
        <w:rPr>
          <w:rFonts w:cs="Arial"/>
          <w:i/>
          <w:color w:val="000000" w:themeColor="text1"/>
          <w:sz w:val="18"/>
          <w:szCs w:val="18"/>
        </w:rPr>
        <w:t>Convergenţa creşterii economice în contextul integrării în Uniunea Europeană</w:t>
      </w:r>
      <w:r w:rsidRPr="00531DA3">
        <w:rPr>
          <w:rFonts w:cs="Arial"/>
          <w:color w:val="000000" w:themeColor="text1"/>
          <w:sz w:val="18"/>
          <w:szCs w:val="18"/>
        </w:rPr>
        <w:t xml:space="preserve">”, </w:t>
      </w:r>
      <w:r w:rsidRPr="00531DA3">
        <w:rPr>
          <w:rFonts w:cs="Arial"/>
          <w:b/>
          <w:color w:val="000000" w:themeColor="text1"/>
          <w:sz w:val="18"/>
          <w:szCs w:val="18"/>
        </w:rPr>
        <w:t>Conferinţa Internaţională</w:t>
      </w:r>
      <w:r w:rsidRPr="00531DA3">
        <w:rPr>
          <w:rFonts w:cs="Arial"/>
          <w:color w:val="000000" w:themeColor="text1"/>
          <w:sz w:val="18"/>
          <w:szCs w:val="18"/>
        </w:rPr>
        <w:t xml:space="preserve"> organizată de Facultatea de Finanţe , Asigurări, Bănci şi Burse de Valori din Academia de Studii Economice din Bucureşti şi Centrul de Cercetări Financiare şi Monetare „Victor Slăvescu” din Academia Română, 2006, </w:t>
      </w:r>
      <w:r w:rsidRPr="00531DA3">
        <w:rPr>
          <w:rFonts w:cs="Arial"/>
          <w:color w:val="000000" w:themeColor="text1"/>
          <w:sz w:val="18"/>
          <w:szCs w:val="18"/>
          <w:u w:val="single"/>
        </w:rPr>
        <w:t>PUBLICATĂ ÎN</w:t>
      </w:r>
      <w:r w:rsidRPr="00531DA3">
        <w:rPr>
          <w:rFonts w:cs="Arial"/>
          <w:color w:val="000000" w:themeColor="text1"/>
          <w:sz w:val="18"/>
          <w:szCs w:val="18"/>
        </w:rPr>
        <w:t xml:space="preserve"> Revista Studii Financiare, Academia Română, Vol. 2 (36) 2007, pp. 125 – 134 (ISSN 1582 – 8654), Revistă cotată B de către CNCSIS;</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color w:val="000000" w:themeColor="text1"/>
          <w:sz w:val="18"/>
          <w:szCs w:val="18"/>
        </w:rPr>
        <w:t xml:space="preserve">R. Muşetescu, </w:t>
      </w:r>
      <w:r w:rsidRPr="00531DA3">
        <w:rPr>
          <w:rFonts w:cs="Arial"/>
          <w:b/>
          <w:color w:val="000000" w:themeColor="text1"/>
          <w:sz w:val="18"/>
          <w:szCs w:val="18"/>
        </w:rPr>
        <w:t>C. Păun</w:t>
      </w:r>
      <w:r w:rsidRPr="00531DA3">
        <w:rPr>
          <w:rFonts w:cs="Arial"/>
          <w:color w:val="000000" w:themeColor="text1"/>
          <w:sz w:val="18"/>
          <w:szCs w:val="18"/>
        </w:rPr>
        <w:t>, „</w:t>
      </w:r>
      <w:r w:rsidRPr="00531DA3">
        <w:rPr>
          <w:rFonts w:cs="Arial"/>
          <w:i/>
          <w:color w:val="000000" w:themeColor="text1"/>
          <w:sz w:val="18"/>
          <w:szCs w:val="18"/>
        </w:rPr>
        <w:t>European Union's Policy Towards Venture Capital Industry: A Key Element Towards Fulfilling The Lisbon Agenda</w:t>
      </w:r>
      <w:r w:rsidRPr="00531DA3">
        <w:rPr>
          <w:rFonts w:cs="Arial"/>
          <w:color w:val="000000" w:themeColor="text1"/>
          <w:sz w:val="18"/>
          <w:szCs w:val="18"/>
        </w:rPr>
        <w:t xml:space="preserve">”, </w:t>
      </w:r>
      <w:r w:rsidRPr="00531DA3">
        <w:rPr>
          <w:rFonts w:cs="Arial"/>
          <w:b/>
          <w:color w:val="000000" w:themeColor="text1"/>
          <w:sz w:val="18"/>
          <w:szCs w:val="18"/>
        </w:rPr>
        <w:t>Conferinţa Internaţională</w:t>
      </w:r>
      <w:r w:rsidRPr="00531DA3">
        <w:rPr>
          <w:rFonts w:cs="Arial"/>
          <w:color w:val="000000" w:themeColor="text1"/>
          <w:sz w:val="18"/>
          <w:szCs w:val="18"/>
        </w:rPr>
        <w:t xml:space="preserve"> „The Path of Internationalization and Integration in the Europe of Regions”, Organizată de Centre of Information Technology of the Slovak University of Agriculture, Faculty of Economics and Management şi Academia de Studii Economice din Bucureşti, Curtea de Argeş,  2007 </w:t>
      </w:r>
      <w:r w:rsidRPr="00531DA3">
        <w:rPr>
          <w:rFonts w:cs="Arial"/>
          <w:color w:val="000000" w:themeColor="text1"/>
          <w:sz w:val="18"/>
          <w:szCs w:val="18"/>
          <w:u w:val="single"/>
        </w:rPr>
        <w:t>PUBLICAT ÎN</w:t>
      </w:r>
      <w:r w:rsidRPr="00531DA3">
        <w:rPr>
          <w:rFonts w:cs="Arial"/>
          <w:color w:val="000000" w:themeColor="text1"/>
          <w:sz w:val="18"/>
          <w:szCs w:val="18"/>
        </w:rPr>
        <w:t xml:space="preserve"> CD Conferinţă, ASE Bucureşti, 2007 (ISBN 978-80-8069-857-7).</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color w:val="000000" w:themeColor="text1"/>
          <w:sz w:val="18"/>
          <w:szCs w:val="18"/>
        </w:rPr>
        <w:t xml:space="preserve">S. Sandu, </w:t>
      </w:r>
      <w:r w:rsidRPr="00531DA3">
        <w:rPr>
          <w:rFonts w:cs="Arial"/>
          <w:b/>
          <w:color w:val="000000" w:themeColor="text1"/>
          <w:sz w:val="18"/>
          <w:szCs w:val="18"/>
        </w:rPr>
        <w:t>C. Păun</w:t>
      </w:r>
      <w:r w:rsidRPr="00531DA3">
        <w:rPr>
          <w:rFonts w:cs="Arial"/>
          <w:color w:val="000000" w:themeColor="text1"/>
          <w:sz w:val="18"/>
          <w:szCs w:val="18"/>
        </w:rPr>
        <w:t>, „</w:t>
      </w:r>
      <w:r w:rsidRPr="00531DA3">
        <w:rPr>
          <w:rFonts w:cs="Arial"/>
          <w:i/>
          <w:color w:val="000000" w:themeColor="text1"/>
          <w:sz w:val="18"/>
          <w:szCs w:val="18"/>
        </w:rPr>
        <w:t xml:space="preserve">Aspecte actuale ale integrării ariei româneşti a CD în aria europeană a cercetării”, </w:t>
      </w:r>
      <w:r w:rsidRPr="00531DA3">
        <w:rPr>
          <w:rFonts w:cs="Arial"/>
          <w:b/>
          <w:color w:val="000000" w:themeColor="text1"/>
          <w:sz w:val="18"/>
          <w:szCs w:val="18"/>
        </w:rPr>
        <w:t xml:space="preserve">Conferinţa Naţională </w:t>
      </w:r>
      <w:r w:rsidRPr="00531DA3">
        <w:rPr>
          <w:rFonts w:cs="Arial"/>
          <w:color w:val="000000" w:themeColor="text1"/>
          <w:sz w:val="18"/>
          <w:szCs w:val="18"/>
        </w:rPr>
        <w:t xml:space="preserve">„Fondurile structurale şi de coeziune ca premisă a dezvoltării mediului de afaceri din România” organizată de Institutul de Economie Naţională din Academia Română şi Universitatea Româno-Americană, 2007 </w:t>
      </w:r>
      <w:r w:rsidRPr="00531DA3">
        <w:rPr>
          <w:rFonts w:cs="Arial"/>
          <w:color w:val="000000" w:themeColor="text1"/>
          <w:sz w:val="18"/>
          <w:szCs w:val="18"/>
          <w:u w:val="single"/>
        </w:rPr>
        <w:t>PUBLICAT ÎN</w:t>
      </w:r>
      <w:r w:rsidRPr="00531DA3">
        <w:rPr>
          <w:rFonts w:cs="Arial"/>
          <w:color w:val="000000" w:themeColor="text1"/>
          <w:sz w:val="18"/>
          <w:szCs w:val="18"/>
        </w:rPr>
        <w:t xml:space="preserve"> CD Conferinţă, Academia Română, Bucureşti, 2007, pp. 271 – 288, (ISBN 978-973-749-204-3).</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color w:val="000000" w:themeColor="text1"/>
          <w:sz w:val="18"/>
          <w:szCs w:val="18"/>
        </w:rPr>
        <w:t xml:space="preserve">S. Sandu, </w:t>
      </w:r>
      <w:r w:rsidRPr="00531DA3">
        <w:rPr>
          <w:rFonts w:cs="Arial"/>
          <w:b/>
          <w:color w:val="000000" w:themeColor="text1"/>
          <w:sz w:val="18"/>
          <w:szCs w:val="18"/>
        </w:rPr>
        <w:t>C. Păun</w:t>
      </w:r>
      <w:r w:rsidRPr="00531DA3">
        <w:rPr>
          <w:rFonts w:cs="Arial"/>
          <w:color w:val="000000" w:themeColor="text1"/>
          <w:sz w:val="18"/>
          <w:szCs w:val="18"/>
        </w:rPr>
        <w:t>, „</w:t>
      </w:r>
      <w:r w:rsidRPr="00531DA3">
        <w:rPr>
          <w:rFonts w:cs="Arial"/>
          <w:i/>
          <w:color w:val="000000" w:themeColor="text1"/>
          <w:sz w:val="18"/>
          <w:szCs w:val="18"/>
        </w:rPr>
        <w:t>Convergenţa sistemului naţional al CDI cu cele europene dezvoltate”,</w:t>
      </w:r>
      <w:r w:rsidRPr="00531DA3">
        <w:rPr>
          <w:rFonts w:cs="Arial"/>
          <w:color w:val="000000" w:themeColor="text1"/>
          <w:sz w:val="18"/>
          <w:szCs w:val="18"/>
        </w:rPr>
        <w:t xml:space="preserve"> </w:t>
      </w:r>
      <w:r w:rsidRPr="00531DA3">
        <w:rPr>
          <w:rFonts w:cs="Arial"/>
          <w:b/>
          <w:color w:val="000000" w:themeColor="text1"/>
          <w:sz w:val="18"/>
          <w:szCs w:val="18"/>
        </w:rPr>
        <w:t>Conferinţa Naţională</w:t>
      </w:r>
      <w:r w:rsidRPr="00531DA3">
        <w:rPr>
          <w:rFonts w:cs="Arial"/>
          <w:color w:val="000000" w:themeColor="text1"/>
          <w:sz w:val="18"/>
          <w:szCs w:val="18"/>
        </w:rPr>
        <w:t xml:space="preserve"> „Fondurile structurale şi de coeziune ca premisă a dezvoltării mediului de afaceri din România” organizată de Institutul de Economie Naţională din Academia Română şi Universitatea Româno-Americană, </w:t>
      </w:r>
      <w:r w:rsidRPr="00531DA3">
        <w:rPr>
          <w:rFonts w:cs="Arial"/>
          <w:color w:val="000000" w:themeColor="text1"/>
          <w:sz w:val="18"/>
          <w:szCs w:val="18"/>
          <w:u w:val="single"/>
        </w:rPr>
        <w:t>PUBLICAT ÎN</w:t>
      </w:r>
      <w:r w:rsidRPr="00531DA3">
        <w:rPr>
          <w:rFonts w:cs="Arial"/>
          <w:color w:val="000000" w:themeColor="text1"/>
          <w:sz w:val="18"/>
          <w:szCs w:val="18"/>
        </w:rPr>
        <w:t xml:space="preserve"> CD Conferinţă, Academia Română, Bucureşti, 2007</w:t>
      </w:r>
      <w:r w:rsidRPr="00531DA3">
        <w:rPr>
          <w:rFonts w:cs="Arial"/>
          <w:i/>
          <w:color w:val="000000" w:themeColor="text1"/>
          <w:sz w:val="18"/>
          <w:szCs w:val="18"/>
        </w:rPr>
        <w:t xml:space="preserve"> </w:t>
      </w:r>
      <w:r w:rsidRPr="00531DA3">
        <w:rPr>
          <w:rFonts w:cs="Arial"/>
          <w:color w:val="000000" w:themeColor="text1"/>
          <w:sz w:val="18"/>
          <w:szCs w:val="18"/>
        </w:rPr>
        <w:t>pp. 259 – 270</w:t>
      </w:r>
      <w:r w:rsidRPr="00531DA3">
        <w:rPr>
          <w:rFonts w:cs="Arial"/>
          <w:i/>
          <w:color w:val="000000" w:themeColor="text1"/>
          <w:sz w:val="18"/>
          <w:szCs w:val="18"/>
        </w:rPr>
        <w:t xml:space="preserve"> </w:t>
      </w:r>
      <w:r w:rsidRPr="00531DA3">
        <w:rPr>
          <w:rFonts w:cs="Arial"/>
          <w:color w:val="000000" w:themeColor="text1"/>
          <w:sz w:val="18"/>
          <w:szCs w:val="18"/>
        </w:rPr>
        <w:t xml:space="preserve"> (ISBN 978-973-749-204-3).</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A. Popescu, A. Drăghici, „</w:t>
      </w:r>
      <w:r w:rsidRPr="00531DA3">
        <w:rPr>
          <w:rFonts w:cs="Arial"/>
          <w:i/>
          <w:color w:val="000000" w:themeColor="text1"/>
          <w:sz w:val="18"/>
          <w:szCs w:val="18"/>
        </w:rPr>
        <w:t>Country Branding: necessity and challenge for Romania</w:t>
      </w:r>
      <w:r w:rsidRPr="00531DA3">
        <w:rPr>
          <w:rFonts w:cs="Arial"/>
          <w:color w:val="000000" w:themeColor="text1"/>
          <w:sz w:val="18"/>
          <w:szCs w:val="18"/>
        </w:rPr>
        <w:t xml:space="preserve">”, de a treia </w:t>
      </w:r>
      <w:r w:rsidRPr="00531DA3">
        <w:rPr>
          <w:rFonts w:cs="Arial"/>
          <w:b/>
          <w:color w:val="000000" w:themeColor="text1"/>
          <w:sz w:val="18"/>
          <w:szCs w:val="18"/>
        </w:rPr>
        <w:t>Conferinţă Internaţională</w:t>
      </w:r>
      <w:r w:rsidRPr="00531DA3">
        <w:rPr>
          <w:rFonts w:cs="Arial"/>
          <w:color w:val="000000" w:themeColor="text1"/>
          <w:sz w:val="18"/>
          <w:szCs w:val="18"/>
        </w:rPr>
        <w:t xml:space="preserve"> ECO-TREND 2006, „Economics and Globalization”, Târgu Jiu, secţiunea 2: „Management, Marketing and Tourism – Services” </w:t>
      </w:r>
      <w:r w:rsidRPr="00531DA3">
        <w:rPr>
          <w:rFonts w:cs="Arial"/>
          <w:color w:val="000000" w:themeColor="text1"/>
          <w:sz w:val="18"/>
          <w:szCs w:val="18"/>
          <w:u w:val="single"/>
        </w:rPr>
        <w:t>PUBLICAT ÎN</w:t>
      </w:r>
      <w:r w:rsidRPr="00531DA3">
        <w:rPr>
          <w:rFonts w:cs="Arial"/>
          <w:color w:val="000000" w:themeColor="text1"/>
          <w:sz w:val="18"/>
          <w:szCs w:val="18"/>
        </w:rPr>
        <w:t xml:space="preserve"> CD Conferinţă, Universitatea din Târgu Jiu, 2006 (ISBN (10) 973-742-321-0 sau (13) 978 – 973 – 742 – 321- 1).</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I. Braşoveanu, R. Lupu, „</w:t>
      </w:r>
      <w:r w:rsidRPr="00531DA3">
        <w:rPr>
          <w:rFonts w:cs="Arial"/>
          <w:i/>
          <w:color w:val="000000" w:themeColor="text1"/>
          <w:sz w:val="18"/>
          <w:szCs w:val="18"/>
        </w:rPr>
        <w:t xml:space="preserve">Measuring Risk Aversion. Empirical Evidences on European Capital Markets”, </w:t>
      </w:r>
      <w:r w:rsidRPr="00531DA3">
        <w:rPr>
          <w:rFonts w:cs="Arial"/>
          <w:b/>
          <w:color w:val="000000" w:themeColor="text1"/>
          <w:sz w:val="18"/>
          <w:szCs w:val="18"/>
        </w:rPr>
        <w:t>Conferinţa Internaţională</w:t>
      </w:r>
      <w:r w:rsidRPr="00531DA3">
        <w:rPr>
          <w:rFonts w:cs="Arial"/>
          <w:color w:val="000000" w:themeColor="text1"/>
          <w:sz w:val="18"/>
          <w:szCs w:val="18"/>
        </w:rPr>
        <w:t xml:space="preserve"> organizată de Facultarea de Relaţii Economice Internaţionale „The Future of Europe – Challenges and Opportunities”, Panelul 3 – „Challenges of Markets’ Integration”, ASE Bucureşti, 2006 </w:t>
      </w:r>
      <w:r w:rsidRPr="00531DA3">
        <w:rPr>
          <w:rFonts w:cs="Arial"/>
          <w:color w:val="000000" w:themeColor="text1"/>
          <w:sz w:val="18"/>
          <w:szCs w:val="18"/>
          <w:u w:val="single"/>
        </w:rPr>
        <w:t>PULBICAT ÎN</w:t>
      </w:r>
      <w:r w:rsidRPr="00531DA3">
        <w:rPr>
          <w:rFonts w:cs="Arial"/>
          <w:color w:val="000000" w:themeColor="text1"/>
          <w:sz w:val="18"/>
          <w:szCs w:val="18"/>
        </w:rPr>
        <w:t xml:space="preserve"> CD Conferinţă, ASE Bucureşti, 2006</w:t>
      </w:r>
      <w:r w:rsidRPr="00531DA3">
        <w:rPr>
          <w:rFonts w:cs="Arial"/>
          <w:i/>
          <w:color w:val="000000" w:themeColor="text1"/>
          <w:sz w:val="18"/>
          <w:szCs w:val="18"/>
        </w:rPr>
        <w:t xml:space="preserve"> </w:t>
      </w:r>
      <w:r w:rsidRPr="00531DA3">
        <w:rPr>
          <w:rFonts w:cs="Arial"/>
          <w:color w:val="000000" w:themeColor="text1"/>
          <w:sz w:val="18"/>
          <w:szCs w:val="18"/>
        </w:rPr>
        <w:t>(ISBN 978–973-594-931-0);</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I. Braşoveanu, R. Muşetescu, F. Pînzaru, „</w:t>
      </w:r>
      <w:r w:rsidRPr="00531DA3">
        <w:rPr>
          <w:rFonts w:cs="Arial"/>
          <w:i/>
          <w:color w:val="000000" w:themeColor="text1"/>
          <w:sz w:val="18"/>
          <w:szCs w:val="18"/>
        </w:rPr>
        <w:t>Models for evaluating IPO underpricing</w:t>
      </w:r>
      <w:r w:rsidRPr="00531DA3">
        <w:rPr>
          <w:rFonts w:cs="Arial"/>
          <w:color w:val="000000" w:themeColor="text1"/>
          <w:sz w:val="18"/>
          <w:szCs w:val="18"/>
        </w:rPr>
        <w:t xml:space="preserve">”, A XII </w:t>
      </w:r>
      <w:r w:rsidRPr="00531DA3">
        <w:rPr>
          <w:rFonts w:cs="Arial"/>
          <w:b/>
          <w:color w:val="000000" w:themeColor="text1"/>
          <w:sz w:val="18"/>
          <w:szCs w:val="18"/>
        </w:rPr>
        <w:t>Conferinţă Internaţională</w:t>
      </w:r>
      <w:r w:rsidRPr="00531DA3">
        <w:rPr>
          <w:rFonts w:cs="Arial"/>
          <w:color w:val="000000" w:themeColor="text1"/>
          <w:sz w:val="18"/>
          <w:szCs w:val="18"/>
        </w:rPr>
        <w:t xml:space="preserve"> organizată de Facultatea de Cibernetică, Informatică şi Statistică Economică pe tema „Sustainable Development Model for EU Extention Process”, Academia de Studii Economice din Bucureşti, Oct. 2006 </w:t>
      </w:r>
      <w:r w:rsidRPr="00531DA3">
        <w:rPr>
          <w:rFonts w:cs="Arial"/>
          <w:color w:val="000000" w:themeColor="text1"/>
          <w:sz w:val="18"/>
          <w:szCs w:val="18"/>
          <w:u w:val="single"/>
        </w:rPr>
        <w:t>PUBLICAT ÎN</w:t>
      </w:r>
      <w:r w:rsidRPr="00531DA3">
        <w:rPr>
          <w:rFonts w:cs="Arial"/>
          <w:color w:val="000000" w:themeColor="text1"/>
          <w:sz w:val="18"/>
          <w:szCs w:val="18"/>
        </w:rPr>
        <w:t xml:space="preserve"> CD Conferinţă, Academia de Studii Economice din Bucureşti, 2006  (ISBN 973-594-864-8 şi ISBN 978-973-594-864-1</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L. Nicolescu, R. Zaharia, A. Angheluţă, M. Raluca, A. Popescu, M. Zaharia, „</w:t>
      </w:r>
      <w:r w:rsidRPr="00531DA3">
        <w:rPr>
          <w:rFonts w:cs="Arial"/>
          <w:i/>
          <w:color w:val="000000" w:themeColor="text1"/>
          <w:sz w:val="18"/>
          <w:szCs w:val="18"/>
        </w:rPr>
        <w:t>Identificarea atitudinii absolvenţilor de liceu referitoare la admiterea la facultate</w:t>
      </w:r>
      <w:r w:rsidRPr="00531DA3">
        <w:rPr>
          <w:rFonts w:cs="Arial"/>
          <w:color w:val="000000" w:themeColor="text1"/>
          <w:sz w:val="18"/>
          <w:szCs w:val="18"/>
        </w:rPr>
        <w:t xml:space="preserve">” </w:t>
      </w:r>
      <w:r w:rsidRPr="00531DA3">
        <w:rPr>
          <w:rFonts w:cs="Arial"/>
          <w:b/>
          <w:color w:val="000000" w:themeColor="text1"/>
          <w:sz w:val="18"/>
          <w:szCs w:val="18"/>
        </w:rPr>
        <w:t>Conferinţa Naţională</w:t>
      </w:r>
      <w:r w:rsidRPr="00531DA3">
        <w:rPr>
          <w:rFonts w:cs="Arial"/>
          <w:color w:val="000000" w:themeColor="text1"/>
          <w:sz w:val="18"/>
          <w:szCs w:val="18"/>
        </w:rPr>
        <w:t xml:space="preserve"> „Dimensiuni ale dezvoltării durabile în România”, organizată de Universitatea Alexandru Ioan Cuza din Iaşi, Facultatea de Economie şi Administrarea Afacerilor, „Dimensiuni ale dezvoltării durabile în România”, Secţiunea 4: „Perspectivele dezvoltării durabile în contextul integrării europene”, Octombrie 2006, </w:t>
      </w:r>
      <w:r w:rsidRPr="00531DA3">
        <w:rPr>
          <w:rFonts w:cs="Arial"/>
          <w:color w:val="000000" w:themeColor="text1"/>
          <w:sz w:val="18"/>
          <w:szCs w:val="18"/>
          <w:u w:val="single"/>
        </w:rPr>
        <w:t>PUBLICAT ÎN</w:t>
      </w:r>
      <w:r w:rsidRPr="00531DA3">
        <w:rPr>
          <w:rFonts w:cs="Arial"/>
          <w:color w:val="000000" w:themeColor="text1"/>
          <w:sz w:val="18"/>
          <w:szCs w:val="18"/>
        </w:rPr>
        <w:t xml:space="preserve"> CD Conferinţă, Universitatea A.I. Cuza, 2006 (ISBN 973-703-204-7 şi ISBN 978-973-703-04-1)</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R. Muşetescu, A. Majaru, „</w:t>
      </w:r>
      <w:r w:rsidRPr="00531DA3">
        <w:rPr>
          <w:rFonts w:cs="Arial"/>
          <w:i/>
          <w:color w:val="000000" w:themeColor="text1"/>
          <w:sz w:val="18"/>
          <w:szCs w:val="18"/>
        </w:rPr>
        <w:t>Specificul rolului jucat de fondurile cu capital de risc în promovarea unei societăţi bazate pe cunoaştere</w:t>
      </w:r>
      <w:r w:rsidRPr="00531DA3">
        <w:rPr>
          <w:rFonts w:cs="Arial"/>
          <w:color w:val="000000" w:themeColor="text1"/>
          <w:sz w:val="18"/>
          <w:szCs w:val="18"/>
        </w:rPr>
        <w:t xml:space="preserve">”, </w:t>
      </w:r>
      <w:r w:rsidRPr="00531DA3">
        <w:rPr>
          <w:rFonts w:cs="Arial"/>
          <w:b/>
          <w:color w:val="000000" w:themeColor="text1"/>
          <w:sz w:val="18"/>
          <w:szCs w:val="18"/>
        </w:rPr>
        <w:t>Conferinţa Naţională</w:t>
      </w:r>
      <w:r w:rsidRPr="00531DA3">
        <w:rPr>
          <w:rFonts w:cs="Arial"/>
          <w:color w:val="000000" w:themeColor="text1"/>
          <w:sz w:val="18"/>
          <w:szCs w:val="18"/>
        </w:rPr>
        <w:t xml:space="preserve"> „Dimensiuni ale dezvoltării durabile în România”, organizată de Universitatea Alexandru Ioan Cuza din Iaşi, Facultatea de Economie şi Administrarea Afacerilor, „Dimensiuni ale dezvoltării durabile în România”, Secţiunea 4: „Perspectivele dezvoltării durabile în contextul integrării europene”, Octombrie 2006, PUBLICAT ÎN CD Conferinţă, Universitatea A.I. Cuza, 2006 (ISBN 973-703-204-7 şi ISBN 978-973-703-04-1);</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w:t>
      </w:r>
      <w:r w:rsidRPr="00531DA3">
        <w:rPr>
          <w:rFonts w:cs="Arial"/>
          <w:i/>
          <w:color w:val="000000" w:themeColor="text1"/>
          <w:sz w:val="18"/>
          <w:szCs w:val="18"/>
        </w:rPr>
        <w:t>Modele tradiţionale de măsurare a performanţei portofoliilor financiare”</w:t>
      </w:r>
      <w:r w:rsidRPr="00531DA3">
        <w:rPr>
          <w:rFonts w:cs="Arial"/>
          <w:color w:val="000000" w:themeColor="text1"/>
          <w:sz w:val="18"/>
          <w:szCs w:val="18"/>
        </w:rPr>
        <w:t xml:space="preserve">, </w:t>
      </w:r>
      <w:r w:rsidRPr="00531DA3">
        <w:rPr>
          <w:rFonts w:cs="Arial"/>
          <w:b/>
          <w:color w:val="000000" w:themeColor="text1"/>
          <w:sz w:val="18"/>
          <w:szCs w:val="18"/>
        </w:rPr>
        <w:t>Sesiunea de Comunicări Ştiinţifice</w:t>
      </w:r>
      <w:r w:rsidRPr="00531DA3">
        <w:rPr>
          <w:rFonts w:cs="Arial"/>
          <w:color w:val="000000" w:themeColor="text1"/>
          <w:sz w:val="18"/>
          <w:szCs w:val="18"/>
        </w:rPr>
        <w:t xml:space="preserve"> „Competiţie şi Competitivitate în secolul XXI” organizată de Academia de Studii Economice – Facultatea de Relaţii Economice Internaţionale Bucureşti, Iunie 2006, </w:t>
      </w:r>
      <w:r w:rsidRPr="00531DA3">
        <w:rPr>
          <w:rFonts w:cs="Arial"/>
          <w:color w:val="000000" w:themeColor="text1"/>
          <w:sz w:val="18"/>
          <w:szCs w:val="18"/>
          <w:u w:val="single"/>
        </w:rPr>
        <w:t>PUBLICAT ÎN</w:t>
      </w:r>
      <w:r w:rsidRPr="00531DA3">
        <w:rPr>
          <w:rFonts w:cs="Arial"/>
          <w:color w:val="000000" w:themeColor="text1"/>
          <w:sz w:val="18"/>
          <w:szCs w:val="18"/>
        </w:rPr>
        <w:t xml:space="preserve"> CD Conferinţă ASE – REI, 22 Iunie 2006 (ISBN 973-594-833-8 şi ISBN 978-973-594-833-7);</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R. Lupu, I. Braşoveanu, „</w:t>
      </w:r>
      <w:r w:rsidRPr="00531DA3">
        <w:rPr>
          <w:rFonts w:cs="Arial"/>
          <w:i/>
          <w:color w:val="000000" w:themeColor="text1"/>
          <w:sz w:val="18"/>
          <w:szCs w:val="18"/>
        </w:rPr>
        <w:t>Testarea modelului APT pe piata romaneasca de capital</w:t>
      </w:r>
      <w:r w:rsidRPr="00531DA3">
        <w:rPr>
          <w:rFonts w:cs="Arial"/>
          <w:color w:val="000000" w:themeColor="text1"/>
          <w:sz w:val="18"/>
          <w:szCs w:val="18"/>
        </w:rPr>
        <w:t xml:space="preserve">”, </w:t>
      </w:r>
      <w:r w:rsidRPr="00531DA3">
        <w:rPr>
          <w:rFonts w:cs="Arial"/>
          <w:b/>
          <w:color w:val="000000" w:themeColor="text1"/>
          <w:sz w:val="18"/>
          <w:szCs w:val="18"/>
        </w:rPr>
        <w:t>A IX-a sesiune de Comunicari Ştiintifice</w:t>
      </w:r>
      <w:r w:rsidRPr="00531DA3">
        <w:rPr>
          <w:rFonts w:cs="Arial"/>
          <w:color w:val="000000" w:themeColor="text1"/>
          <w:sz w:val="18"/>
          <w:szCs w:val="18"/>
        </w:rPr>
        <w:t xml:space="preserve"> a cadrelor didactice, "Cresterea Competitivitatii Economice a Romaniei in </w:t>
      </w:r>
      <w:r w:rsidRPr="00531DA3">
        <w:rPr>
          <w:rFonts w:cs="Arial"/>
          <w:color w:val="000000" w:themeColor="text1"/>
          <w:sz w:val="18"/>
          <w:szCs w:val="18"/>
        </w:rPr>
        <w:lastRenderedPageBreak/>
        <w:t xml:space="preserve">Contextul Integrarii in Uniunea Europeana", Universitatea Româno-Americană, Bucureşti 19-20 mai 2006, </w:t>
      </w:r>
      <w:r w:rsidRPr="00531DA3">
        <w:rPr>
          <w:rFonts w:cs="Arial"/>
          <w:color w:val="000000" w:themeColor="text1"/>
          <w:sz w:val="18"/>
          <w:szCs w:val="18"/>
          <w:u w:val="single"/>
        </w:rPr>
        <w:t>PULBICAT ÎN</w:t>
      </w:r>
      <w:r w:rsidRPr="00531DA3">
        <w:rPr>
          <w:rFonts w:cs="Arial"/>
          <w:color w:val="000000" w:themeColor="text1"/>
          <w:sz w:val="18"/>
          <w:szCs w:val="18"/>
        </w:rPr>
        <w:t xml:space="preserve"> CD Conferinţă, Universitatea Româno-Americană din Bucureşti, 2006 (ISBN (10)-973-7854-46-2 şi (13)-978-973-7854-46-9);</w:t>
      </w:r>
      <w:r w:rsidRPr="00531DA3">
        <w:rPr>
          <w:rFonts w:cs="Arial"/>
          <w:b/>
          <w:color w:val="000000" w:themeColor="text1"/>
          <w:sz w:val="18"/>
          <w:szCs w:val="18"/>
        </w:rPr>
        <w:t xml:space="preserve"> </w:t>
      </w:r>
    </w:p>
    <w:p w:rsidR="002243DA" w:rsidRPr="00531DA3" w:rsidRDefault="002243DA" w:rsidP="002243DA">
      <w:pPr>
        <w:numPr>
          <w:ilvl w:val="0"/>
          <w:numId w:val="6"/>
        </w:numPr>
        <w:tabs>
          <w:tab w:val="clear" w:pos="1260"/>
        </w:tabs>
        <w:suppressAutoHyphens w:val="0"/>
        <w:spacing w:after="120"/>
        <w:ind w:left="2552" w:right="1133" w:hanging="709"/>
        <w:jc w:val="both"/>
        <w:rPr>
          <w:rFonts w:cs="Arial"/>
          <w:color w:val="000000" w:themeColor="text1"/>
          <w:sz w:val="18"/>
          <w:szCs w:val="18"/>
        </w:rPr>
      </w:pPr>
      <w:r w:rsidRPr="00531DA3">
        <w:rPr>
          <w:rFonts w:cs="Arial"/>
          <w:b/>
          <w:color w:val="000000" w:themeColor="text1"/>
          <w:sz w:val="18"/>
          <w:szCs w:val="18"/>
        </w:rPr>
        <w:t>C. Păun</w:t>
      </w:r>
      <w:r w:rsidRPr="00531DA3">
        <w:rPr>
          <w:rFonts w:cs="Arial"/>
          <w:color w:val="000000" w:themeColor="text1"/>
          <w:sz w:val="18"/>
          <w:szCs w:val="18"/>
        </w:rPr>
        <w:t xml:space="preserve"> V. Cojanu, </w:t>
      </w:r>
      <w:r w:rsidRPr="00531DA3">
        <w:rPr>
          <w:rFonts w:cs="Arial"/>
          <w:i/>
          <w:color w:val="000000" w:themeColor="text1"/>
          <w:sz w:val="18"/>
          <w:szCs w:val="18"/>
        </w:rPr>
        <w:t>,</w:t>
      </w:r>
      <w:r w:rsidRPr="00531DA3">
        <w:rPr>
          <w:rFonts w:cs="Arial"/>
          <w:b/>
          <w:color w:val="000000" w:themeColor="text1"/>
          <w:sz w:val="18"/>
          <w:szCs w:val="18"/>
        </w:rPr>
        <w:t xml:space="preserve"> </w:t>
      </w:r>
      <w:r w:rsidRPr="00531DA3">
        <w:rPr>
          <w:rFonts w:cs="Arial"/>
          <w:color w:val="000000" w:themeColor="text1"/>
          <w:sz w:val="18"/>
          <w:szCs w:val="18"/>
        </w:rPr>
        <w:t>R. Lupu,</w:t>
      </w:r>
      <w:r w:rsidRPr="00531DA3">
        <w:rPr>
          <w:rFonts w:cs="Arial"/>
          <w:i/>
          <w:color w:val="000000" w:themeColor="text1"/>
          <w:sz w:val="18"/>
          <w:szCs w:val="18"/>
        </w:rPr>
        <w:t xml:space="preserve"> “Empirical evidence on the correlation between the exchange rate and Romanian Exports”, </w:t>
      </w:r>
      <w:r w:rsidRPr="00531DA3">
        <w:rPr>
          <w:rFonts w:cs="Arial"/>
          <w:b/>
          <w:color w:val="000000" w:themeColor="text1"/>
          <w:sz w:val="18"/>
          <w:szCs w:val="18"/>
        </w:rPr>
        <w:t>International Conference</w:t>
      </w:r>
      <w:r w:rsidRPr="00531DA3">
        <w:rPr>
          <w:rFonts w:cs="Arial"/>
          <w:color w:val="000000" w:themeColor="text1"/>
          <w:sz w:val="18"/>
          <w:szCs w:val="18"/>
        </w:rPr>
        <w:t xml:space="preserve"> on Commerce, Academia de Studii Economice,</w:t>
      </w:r>
      <w:r w:rsidRPr="00531DA3">
        <w:rPr>
          <w:rFonts w:cs="Arial"/>
          <w:i/>
          <w:color w:val="000000" w:themeColor="text1"/>
          <w:sz w:val="18"/>
          <w:szCs w:val="18"/>
        </w:rPr>
        <w:t xml:space="preserve"> </w:t>
      </w:r>
      <w:r w:rsidRPr="00531DA3">
        <w:rPr>
          <w:rFonts w:cs="Arial"/>
          <w:color w:val="000000" w:themeColor="text1"/>
          <w:sz w:val="18"/>
          <w:szCs w:val="18"/>
        </w:rPr>
        <w:t xml:space="preserve">27 Martie 2006, </w:t>
      </w:r>
      <w:r w:rsidRPr="00531DA3">
        <w:rPr>
          <w:rFonts w:cs="Arial"/>
          <w:color w:val="000000" w:themeColor="text1"/>
          <w:sz w:val="18"/>
          <w:szCs w:val="18"/>
          <w:u w:val="single"/>
        </w:rPr>
        <w:t>PUBLICAT ÎN</w:t>
      </w:r>
      <w:r w:rsidRPr="00531DA3">
        <w:rPr>
          <w:rFonts w:cs="Arial"/>
          <w:color w:val="000000" w:themeColor="text1"/>
          <w:sz w:val="18"/>
          <w:szCs w:val="18"/>
        </w:rPr>
        <w:t xml:space="preserve"> CD Conferinţă şi publicat ulterior în revista </w:t>
      </w:r>
      <w:r w:rsidRPr="00531DA3">
        <w:rPr>
          <w:rFonts w:cs="Arial"/>
          <w:b/>
          <w:color w:val="000000" w:themeColor="text1"/>
          <w:sz w:val="18"/>
          <w:szCs w:val="18"/>
        </w:rPr>
        <w:t>Open Macro Economics</w:t>
      </w:r>
      <w:r w:rsidRPr="00531DA3">
        <w:rPr>
          <w:rFonts w:cs="Arial"/>
          <w:color w:val="000000" w:themeColor="text1"/>
          <w:sz w:val="18"/>
          <w:szCs w:val="18"/>
        </w:rPr>
        <w:t xml:space="preserve">, nr. 16, / februarie 2008, </w:t>
      </w:r>
      <w:hyperlink r:id="rId60" w:history="1">
        <w:r w:rsidRPr="00531DA3">
          <w:rPr>
            <w:rStyle w:val="Hyperlink"/>
            <w:rFonts w:cs="Arial"/>
            <w:color w:val="000000" w:themeColor="text1"/>
            <w:sz w:val="18"/>
            <w:szCs w:val="18"/>
          </w:rPr>
          <w:t>http://econpapers.repec.org/scripts/search.asp? neplist=nepopm2008-02-16</w:t>
        </w:r>
      </w:hyperlink>
      <w:r w:rsidRPr="00531DA3">
        <w:rPr>
          <w:rFonts w:cs="Arial"/>
          <w:color w:val="000000" w:themeColor="text1"/>
          <w:sz w:val="18"/>
          <w:szCs w:val="18"/>
        </w:rPr>
        <w:t xml:space="preserve"> (</w:t>
      </w:r>
      <w:r w:rsidRPr="00531DA3">
        <w:rPr>
          <w:rFonts w:cs="Arial"/>
          <w:b/>
          <w:color w:val="000000" w:themeColor="text1"/>
          <w:sz w:val="18"/>
          <w:szCs w:val="18"/>
        </w:rPr>
        <w:t>revistă indexată în baze de date internaţionale</w:t>
      </w:r>
      <w:r w:rsidRPr="00531DA3">
        <w:rPr>
          <w:rFonts w:cs="Arial"/>
          <w:color w:val="000000" w:themeColor="text1"/>
          <w:sz w:val="18"/>
          <w:szCs w:val="18"/>
        </w:rPr>
        <w:t>).</w:t>
      </w:r>
    </w:p>
    <w:p w:rsidR="002243DA" w:rsidRPr="00531DA3" w:rsidRDefault="002243DA" w:rsidP="002243DA">
      <w:pPr>
        <w:pStyle w:val="Normal1"/>
        <w:ind w:left="1134" w:right="1133"/>
        <w:jc w:val="both"/>
        <w:rPr>
          <w:rFonts w:ascii="Arial Narrow" w:hAnsi="Arial Narrow" w:cs="Arial"/>
          <w:color w:val="000000"/>
          <w:sz w:val="18"/>
          <w:szCs w:val="18"/>
          <w:lang w:val="ro-RO"/>
        </w:rPr>
      </w:pPr>
      <w:r w:rsidRPr="00531DA3">
        <w:rPr>
          <w:rFonts w:ascii="Arial Narrow" w:hAnsi="Arial Narrow" w:cs="Arial"/>
          <w:b/>
          <w:color w:val="000000"/>
          <w:sz w:val="18"/>
          <w:szCs w:val="18"/>
          <w:lang w:val="ro-RO"/>
        </w:rPr>
        <w:t>4.</w:t>
      </w:r>
      <w:r w:rsidRPr="00531DA3">
        <w:rPr>
          <w:rFonts w:ascii="Arial Narrow" w:hAnsi="Arial Narrow" w:cs="Arial"/>
          <w:b/>
          <w:color w:val="000000"/>
          <w:position w:val="6"/>
          <w:sz w:val="18"/>
          <w:szCs w:val="18"/>
          <w:vertAlign w:val="superscript"/>
          <w:lang w:val="ro-RO"/>
        </w:rPr>
        <w:t xml:space="preserve"> </w:t>
      </w:r>
      <w:r w:rsidRPr="00531DA3">
        <w:rPr>
          <w:rFonts w:ascii="Arial Narrow" w:hAnsi="Arial Narrow" w:cs="Arial"/>
          <w:b/>
          <w:color w:val="000000"/>
          <w:sz w:val="18"/>
          <w:szCs w:val="18"/>
          <w:lang w:val="ro-RO"/>
        </w:rPr>
        <w:t>Proiecte de cercetare-dezvoltare</w:t>
      </w:r>
      <w:r w:rsidRPr="00531DA3">
        <w:rPr>
          <w:rFonts w:ascii="Arial Narrow" w:hAnsi="Arial Narrow" w:cs="Arial"/>
          <w:color w:val="000000"/>
          <w:sz w:val="18"/>
          <w:szCs w:val="18"/>
          <w:lang w:val="ro-RO"/>
        </w:rPr>
        <w:t xml:space="preserve"> obţinute prin competiţie, pe bază de contract/grant, ca membru în echipa de cercetare sau ca director de proiect, în străinătate (Pi1, Pi2 etc.) şi în ţară (Pn1, Pn2 etc) precum şi alte lucrări de cercetare-dezvoltare (F1, F2 etc.), după caz, prin care se aduc contribuţii la dezvoltarea mediului educaţional/cultural/economic/social etc. </w:t>
      </w:r>
    </w:p>
    <w:p w:rsidR="002243DA" w:rsidRPr="00531DA3" w:rsidRDefault="002243DA" w:rsidP="002243DA">
      <w:pPr>
        <w:pStyle w:val="Default"/>
        <w:ind w:left="1134" w:right="1133"/>
        <w:rPr>
          <w:rFonts w:ascii="Arial Narrow" w:hAnsi="Arial Narrow" w:cs="Arial"/>
          <w:b/>
          <w:sz w:val="18"/>
          <w:szCs w:val="18"/>
          <w:lang w:val="ro-RO"/>
        </w:rPr>
      </w:pPr>
    </w:p>
    <w:p w:rsidR="002243DA" w:rsidRPr="00531DA3" w:rsidRDefault="002243DA" w:rsidP="002243DA">
      <w:pPr>
        <w:pStyle w:val="Default"/>
        <w:ind w:left="1134" w:right="1133"/>
        <w:rPr>
          <w:rFonts w:ascii="Arial Narrow" w:hAnsi="Arial Narrow" w:cs="Arial"/>
          <w:sz w:val="18"/>
          <w:szCs w:val="18"/>
          <w:lang w:val="ro-RO"/>
        </w:rPr>
      </w:pPr>
      <w:r w:rsidRPr="00531DA3">
        <w:rPr>
          <w:rFonts w:ascii="Arial Narrow" w:hAnsi="Arial Narrow" w:cs="Arial"/>
          <w:b/>
          <w:sz w:val="18"/>
          <w:szCs w:val="18"/>
          <w:lang w:val="ro-RO"/>
        </w:rPr>
        <w:t>Proiecte de cercetare-dezvoltare</w:t>
      </w:r>
      <w:r w:rsidRPr="00531DA3">
        <w:rPr>
          <w:rFonts w:ascii="Arial Narrow" w:hAnsi="Arial Narrow" w:cs="Arial"/>
          <w:sz w:val="18"/>
          <w:szCs w:val="18"/>
          <w:lang w:val="ro-RO"/>
        </w:rPr>
        <w:t xml:space="preserve"> obţinute prin competiţie, pe bază de contract/grant, ca membru în echipa de cercetare sau ca director de proiect, în străinătate :</w:t>
      </w:r>
    </w:p>
    <w:p w:rsidR="002243DA" w:rsidRPr="00531DA3" w:rsidRDefault="002243DA" w:rsidP="002243DA">
      <w:pPr>
        <w:spacing w:after="120"/>
        <w:ind w:left="1701" w:right="1133"/>
        <w:jc w:val="both"/>
        <w:rPr>
          <w:rFonts w:eastAsia="Batang" w:cs="Arial"/>
          <w:color w:val="000000"/>
          <w:sz w:val="18"/>
          <w:szCs w:val="18"/>
        </w:rPr>
      </w:pPr>
      <w:bookmarkStart w:id="5" w:name="OLE_LINK1"/>
      <w:bookmarkStart w:id="6" w:name="OLE_LINK2"/>
    </w:p>
    <w:p w:rsidR="002243DA" w:rsidRPr="00531DA3" w:rsidRDefault="002243DA" w:rsidP="002243DA">
      <w:pPr>
        <w:numPr>
          <w:ilvl w:val="0"/>
          <w:numId w:val="7"/>
        </w:numPr>
        <w:tabs>
          <w:tab w:val="clear" w:pos="1328"/>
        </w:tabs>
        <w:suppressAutoHyphens w:val="0"/>
        <w:spacing w:after="120"/>
        <w:ind w:left="1701" w:right="1133" w:hanging="567"/>
        <w:jc w:val="both"/>
        <w:rPr>
          <w:rFonts w:eastAsia="Batang" w:cs="Arial"/>
          <w:color w:val="000000"/>
          <w:sz w:val="18"/>
          <w:szCs w:val="18"/>
        </w:rPr>
      </w:pPr>
      <w:r w:rsidRPr="00531DA3">
        <w:rPr>
          <w:rFonts w:cs="Arial"/>
          <w:color w:val="000000"/>
          <w:sz w:val="18"/>
          <w:szCs w:val="18"/>
        </w:rPr>
        <w:t xml:space="preserve">Program internaţional </w:t>
      </w:r>
      <w:r w:rsidRPr="00531DA3">
        <w:rPr>
          <w:rFonts w:cs="Arial"/>
          <w:b/>
          <w:color w:val="000000"/>
          <w:sz w:val="18"/>
          <w:szCs w:val="18"/>
        </w:rPr>
        <w:t>Phare RO 9907-02-01</w:t>
      </w:r>
      <w:r w:rsidRPr="00531DA3">
        <w:rPr>
          <w:rFonts w:cs="Arial"/>
          <w:color w:val="000000"/>
          <w:sz w:val="18"/>
          <w:szCs w:val="18"/>
        </w:rPr>
        <w:t>, “</w:t>
      </w:r>
      <w:r w:rsidRPr="00531DA3">
        <w:rPr>
          <w:rFonts w:cs="Arial"/>
          <w:i/>
          <w:color w:val="000000"/>
          <w:sz w:val="18"/>
          <w:szCs w:val="18"/>
        </w:rPr>
        <w:t>PAIS II - Studiul 1: Adoptarea aquisului comunitar pe capitole de negociere</w:t>
      </w:r>
      <w:r w:rsidRPr="00531DA3">
        <w:rPr>
          <w:rFonts w:cs="Arial"/>
          <w:color w:val="000000"/>
          <w:sz w:val="18"/>
          <w:szCs w:val="18"/>
        </w:rPr>
        <w:t>”, Institutul European, 2003 – 2004, membru al echipei de cercetare;</w:t>
      </w:r>
    </w:p>
    <w:p w:rsidR="002243DA" w:rsidRPr="00531DA3" w:rsidRDefault="002243DA" w:rsidP="002243DA">
      <w:pPr>
        <w:numPr>
          <w:ilvl w:val="0"/>
          <w:numId w:val="7"/>
        </w:numPr>
        <w:tabs>
          <w:tab w:val="clear" w:pos="1328"/>
        </w:tabs>
        <w:suppressAutoHyphens w:val="0"/>
        <w:spacing w:after="120"/>
        <w:ind w:left="1701" w:right="1133" w:hanging="567"/>
        <w:jc w:val="both"/>
        <w:rPr>
          <w:rFonts w:eastAsia="Batang" w:cs="Arial"/>
          <w:color w:val="000000"/>
          <w:sz w:val="18"/>
          <w:szCs w:val="18"/>
        </w:rPr>
      </w:pPr>
      <w:r w:rsidRPr="00531DA3">
        <w:rPr>
          <w:rFonts w:cs="Arial"/>
          <w:color w:val="000000"/>
          <w:sz w:val="18"/>
          <w:szCs w:val="18"/>
        </w:rPr>
        <w:t xml:space="preserve">Proiect internaţional </w:t>
      </w:r>
      <w:r w:rsidRPr="00531DA3">
        <w:rPr>
          <w:rFonts w:cs="Arial"/>
          <w:b/>
          <w:color w:val="000000"/>
          <w:sz w:val="18"/>
          <w:szCs w:val="18"/>
        </w:rPr>
        <w:t>LEONARDO nr. contract BG/00/B/F/PP-132022,</w:t>
      </w:r>
      <w:r w:rsidRPr="00531DA3">
        <w:rPr>
          <w:rFonts w:cs="Arial"/>
          <w:color w:val="000000"/>
          <w:sz w:val="18"/>
          <w:szCs w:val="18"/>
        </w:rPr>
        <w:t xml:space="preserve"> “</w:t>
      </w:r>
      <w:r w:rsidRPr="00531DA3">
        <w:rPr>
          <w:rFonts w:cs="Arial"/>
          <w:i/>
          <w:color w:val="000000"/>
          <w:sz w:val="18"/>
          <w:szCs w:val="18"/>
        </w:rPr>
        <w:t>Promoting International Case Research and Training on Management of Change- INTERCASE</w:t>
      </w:r>
      <w:r w:rsidRPr="00531DA3">
        <w:rPr>
          <w:rFonts w:cs="Arial"/>
          <w:color w:val="000000"/>
          <w:sz w:val="18"/>
          <w:szCs w:val="18"/>
        </w:rPr>
        <w:t>”, decembrie 2000 - decembrie 2002, director proiect Yavor Dimitrov, coordonator România prof. dr. Luminiţa Nicolescu, 7 participanţi România, membur al echipei de cercetare (valoare România 29.627 Euro).</w:t>
      </w:r>
    </w:p>
    <w:p w:rsidR="002243DA" w:rsidRPr="00531DA3" w:rsidRDefault="002243DA" w:rsidP="002243DA">
      <w:pPr>
        <w:numPr>
          <w:ilvl w:val="0"/>
          <w:numId w:val="7"/>
        </w:numPr>
        <w:tabs>
          <w:tab w:val="clear" w:pos="1328"/>
        </w:tabs>
        <w:suppressAutoHyphens w:val="0"/>
        <w:spacing w:after="120"/>
        <w:ind w:left="1701" w:right="1133" w:hanging="567"/>
        <w:jc w:val="both"/>
        <w:rPr>
          <w:rFonts w:cs="Arial"/>
          <w:color w:val="000000"/>
          <w:sz w:val="18"/>
          <w:szCs w:val="18"/>
        </w:rPr>
      </w:pPr>
      <w:r w:rsidRPr="00531DA3">
        <w:rPr>
          <w:rFonts w:cs="Arial"/>
          <w:color w:val="000000"/>
          <w:sz w:val="18"/>
          <w:szCs w:val="18"/>
        </w:rPr>
        <w:t xml:space="preserve">Proiect internaţional </w:t>
      </w:r>
      <w:r w:rsidRPr="00531DA3">
        <w:rPr>
          <w:rFonts w:cs="Arial"/>
          <w:b/>
          <w:color w:val="000000"/>
          <w:sz w:val="18"/>
          <w:szCs w:val="18"/>
        </w:rPr>
        <w:t>OSI</w:t>
      </w:r>
      <w:r w:rsidRPr="00531DA3">
        <w:rPr>
          <w:rFonts w:cs="Arial"/>
          <w:color w:val="000000"/>
          <w:sz w:val="18"/>
          <w:szCs w:val="18"/>
        </w:rPr>
        <w:t xml:space="preserve"> </w:t>
      </w:r>
      <w:r w:rsidRPr="00531DA3">
        <w:rPr>
          <w:rFonts w:cs="Arial"/>
          <w:b/>
          <w:color w:val="000000"/>
          <w:sz w:val="18"/>
          <w:szCs w:val="18"/>
        </w:rPr>
        <w:t>code B 9158/14 December 2001</w:t>
      </w:r>
      <w:r w:rsidRPr="00531DA3">
        <w:rPr>
          <w:rFonts w:cs="Arial"/>
          <w:color w:val="000000"/>
          <w:sz w:val="18"/>
          <w:szCs w:val="18"/>
        </w:rPr>
        <w:t>, “</w:t>
      </w:r>
      <w:r w:rsidRPr="00531DA3">
        <w:rPr>
          <w:rFonts w:cs="Arial"/>
          <w:i/>
          <w:iCs/>
          <w:color w:val="000000"/>
          <w:sz w:val="18"/>
          <w:szCs w:val="18"/>
        </w:rPr>
        <w:t>The impact of the Romanian higher education reform on the university’s financial and academic management</w:t>
      </w:r>
      <w:r w:rsidRPr="00531DA3">
        <w:rPr>
          <w:rFonts w:cs="Arial"/>
          <w:color w:val="000000"/>
          <w:sz w:val="18"/>
          <w:szCs w:val="18"/>
        </w:rPr>
        <w:t>”, februarie 2002 – august 2003, Open Society Institute, Center for Policy Studies, Budapest, Hungary, grant, 5 participanţi, Luminiţa Nicolescu - Director Proiect, membru al echipei de cercetare  (valoare România 24.760$);</w:t>
      </w:r>
    </w:p>
    <w:bookmarkEnd w:id="5"/>
    <w:bookmarkEnd w:id="6"/>
    <w:p w:rsidR="002243DA" w:rsidRPr="00531DA3" w:rsidRDefault="002243DA" w:rsidP="002243DA">
      <w:pPr>
        <w:pStyle w:val="Default"/>
        <w:ind w:left="1134" w:right="1133"/>
        <w:rPr>
          <w:rFonts w:ascii="Arial Narrow" w:hAnsi="Arial Narrow" w:cs="Arial"/>
          <w:b/>
          <w:sz w:val="18"/>
          <w:szCs w:val="18"/>
          <w:lang w:val="ro-RO"/>
        </w:rPr>
      </w:pPr>
    </w:p>
    <w:p w:rsidR="002243DA" w:rsidRPr="00531DA3" w:rsidRDefault="002243DA" w:rsidP="002243DA">
      <w:pPr>
        <w:pStyle w:val="Default"/>
        <w:ind w:left="1134" w:right="1133"/>
        <w:rPr>
          <w:rFonts w:ascii="Arial Narrow" w:hAnsi="Arial Narrow" w:cs="Arial"/>
          <w:sz w:val="18"/>
          <w:szCs w:val="18"/>
          <w:lang w:val="ro-RO"/>
        </w:rPr>
      </w:pPr>
      <w:r w:rsidRPr="00531DA3">
        <w:rPr>
          <w:rFonts w:ascii="Arial Narrow" w:hAnsi="Arial Narrow" w:cs="Arial"/>
          <w:b/>
          <w:sz w:val="18"/>
          <w:szCs w:val="18"/>
          <w:lang w:val="ro-RO"/>
        </w:rPr>
        <w:t>Proiecte de cercetare-dezvoltare</w:t>
      </w:r>
      <w:r w:rsidRPr="00531DA3">
        <w:rPr>
          <w:rFonts w:ascii="Arial Narrow" w:hAnsi="Arial Narrow" w:cs="Arial"/>
          <w:sz w:val="18"/>
          <w:szCs w:val="18"/>
          <w:lang w:val="ro-RO"/>
        </w:rPr>
        <w:t xml:space="preserve"> obţinute prin competiţie, pe bază de contract/grant, ca membru în echipa de cercetare sau ca director de proiect, în țară :</w:t>
      </w:r>
    </w:p>
    <w:p w:rsidR="002243DA" w:rsidRPr="00531DA3" w:rsidRDefault="002243DA" w:rsidP="002243DA">
      <w:pPr>
        <w:ind w:left="1134" w:right="1133" w:hanging="567"/>
        <w:jc w:val="both"/>
        <w:rPr>
          <w:rFonts w:eastAsia="Batang" w:cs="Arial"/>
          <w:color w:val="000000"/>
          <w:sz w:val="18"/>
          <w:szCs w:val="18"/>
        </w:rPr>
      </w:pPr>
    </w:p>
    <w:p w:rsidR="002243DA" w:rsidRPr="00531DA3" w:rsidRDefault="002243DA" w:rsidP="002243DA">
      <w:pPr>
        <w:pStyle w:val="ListParagraph"/>
        <w:numPr>
          <w:ilvl w:val="0"/>
          <w:numId w:val="8"/>
        </w:numPr>
        <w:spacing w:after="360" w:line="240" w:lineRule="auto"/>
        <w:ind w:left="1701" w:right="1133" w:hanging="567"/>
        <w:jc w:val="both"/>
        <w:rPr>
          <w:rFonts w:ascii="Arial Narrow" w:hAnsi="Arial Narrow"/>
          <w:color w:val="000000" w:themeColor="text1"/>
          <w:sz w:val="18"/>
          <w:szCs w:val="20"/>
        </w:rPr>
      </w:pPr>
      <w:r w:rsidRPr="00531DA3">
        <w:rPr>
          <w:rFonts w:ascii="Arial Narrow" w:hAnsi="Arial Narrow"/>
          <w:b/>
          <w:color w:val="000000" w:themeColor="text1"/>
          <w:sz w:val="18"/>
          <w:szCs w:val="20"/>
        </w:rPr>
        <w:t xml:space="preserve">Proiect ROSE-PERFORMREI AG 2019/NC 46 </w:t>
      </w:r>
      <w:r w:rsidRPr="00531DA3">
        <w:rPr>
          <w:rFonts w:ascii="Arial Narrow" w:hAnsi="Arial Narrow"/>
          <w:color w:val="000000" w:themeColor="text1"/>
          <w:sz w:val="18"/>
          <w:szCs w:val="20"/>
        </w:rPr>
        <w:t xml:space="preserve">– ”Prevenirea abandonului școlar – succes și performanță în învățământul universitar în economie și afaceri internaționale”, </w:t>
      </w:r>
      <w:r w:rsidRPr="00531DA3">
        <w:rPr>
          <w:rFonts w:ascii="Arial Narrow" w:hAnsi="Arial Narrow"/>
          <w:b/>
          <w:color w:val="000000" w:themeColor="text1"/>
          <w:sz w:val="18"/>
          <w:szCs w:val="20"/>
          <w:u w:val="single"/>
        </w:rPr>
        <w:t>director proiect</w:t>
      </w:r>
      <w:r w:rsidRPr="00531DA3">
        <w:rPr>
          <w:rFonts w:ascii="Arial Narrow" w:hAnsi="Arial Narrow"/>
          <w:color w:val="000000" w:themeColor="text1"/>
          <w:sz w:val="18"/>
          <w:szCs w:val="20"/>
        </w:rPr>
        <w:t>, 2019 – 2021, Valoare: 351.191,52 lei.</w:t>
      </w:r>
    </w:p>
    <w:p w:rsidR="002243DA" w:rsidRPr="00531DA3" w:rsidRDefault="002243DA" w:rsidP="002243DA">
      <w:pPr>
        <w:pStyle w:val="ListParagraph"/>
        <w:spacing w:after="360" w:line="240" w:lineRule="auto"/>
        <w:ind w:left="1701" w:right="1133" w:hanging="567"/>
        <w:jc w:val="both"/>
        <w:rPr>
          <w:rFonts w:ascii="Arial Narrow" w:hAnsi="Arial Narrow"/>
          <w:color w:val="000000" w:themeColor="text1"/>
          <w:sz w:val="8"/>
          <w:szCs w:val="20"/>
        </w:rPr>
      </w:pPr>
    </w:p>
    <w:p w:rsidR="002243DA" w:rsidRPr="00531DA3" w:rsidRDefault="002243DA" w:rsidP="002243DA">
      <w:pPr>
        <w:pStyle w:val="ListParagraph"/>
        <w:numPr>
          <w:ilvl w:val="0"/>
          <w:numId w:val="8"/>
        </w:numPr>
        <w:spacing w:after="120" w:line="240" w:lineRule="auto"/>
        <w:ind w:left="1701" w:right="1133" w:hanging="567"/>
        <w:jc w:val="both"/>
        <w:rPr>
          <w:rFonts w:ascii="Arial Narrow" w:hAnsi="Arial Narrow"/>
          <w:color w:val="000000" w:themeColor="text1"/>
          <w:sz w:val="18"/>
          <w:szCs w:val="20"/>
        </w:rPr>
      </w:pPr>
      <w:r w:rsidRPr="00531DA3">
        <w:rPr>
          <w:rFonts w:ascii="Arial Narrow" w:hAnsi="Arial Narrow"/>
          <w:b/>
          <w:color w:val="000000" w:themeColor="text1"/>
          <w:sz w:val="18"/>
          <w:szCs w:val="20"/>
        </w:rPr>
        <w:t xml:space="preserve">Proiect prioritar ASE, </w:t>
      </w:r>
      <w:r w:rsidRPr="00531DA3">
        <w:rPr>
          <w:rFonts w:ascii="Arial Narrow" w:hAnsi="Arial Narrow"/>
          <w:color w:val="000000" w:themeColor="text1"/>
          <w:sz w:val="18"/>
          <w:szCs w:val="20"/>
        </w:rPr>
        <w:t xml:space="preserve">Titlu: ”Metode si practici eficiente de dezvoltare a educației financiare în țări cu alfabetizare financiara redusă”, Director de proiect: prof. univ. dr. Gheorghe Hurduzeu, 2019 – 2020, </w:t>
      </w:r>
      <w:r w:rsidRPr="00531DA3">
        <w:rPr>
          <w:rFonts w:ascii="Arial Narrow" w:hAnsi="Arial Narrow"/>
          <w:b/>
          <w:color w:val="000000" w:themeColor="text1"/>
          <w:sz w:val="18"/>
          <w:szCs w:val="20"/>
        </w:rPr>
        <w:t>membru al echipei de proiect</w:t>
      </w:r>
      <w:r w:rsidRPr="00531DA3">
        <w:rPr>
          <w:rFonts w:ascii="Arial Narrow" w:hAnsi="Arial Narrow"/>
          <w:color w:val="000000" w:themeColor="text1"/>
          <w:sz w:val="18"/>
          <w:szCs w:val="20"/>
        </w:rPr>
        <w:t>, Valoare proiect: 100.000 lei.</w:t>
      </w:r>
    </w:p>
    <w:p w:rsidR="002243DA" w:rsidRPr="00531DA3" w:rsidRDefault="002243DA" w:rsidP="002243DA">
      <w:pPr>
        <w:pStyle w:val="ListParagraph"/>
        <w:spacing w:after="120" w:line="240" w:lineRule="auto"/>
        <w:ind w:left="1701" w:right="1133" w:hanging="567"/>
        <w:jc w:val="both"/>
        <w:rPr>
          <w:rFonts w:ascii="Arial Narrow" w:hAnsi="Arial Narrow"/>
          <w:color w:val="000000" w:themeColor="text1"/>
          <w:sz w:val="18"/>
          <w:szCs w:val="20"/>
        </w:rPr>
      </w:pPr>
    </w:p>
    <w:p w:rsidR="002243DA" w:rsidRPr="00531DA3" w:rsidRDefault="002243DA" w:rsidP="002243DA">
      <w:pPr>
        <w:pStyle w:val="ListParagraph"/>
        <w:numPr>
          <w:ilvl w:val="0"/>
          <w:numId w:val="8"/>
        </w:numPr>
        <w:spacing w:after="120" w:line="240" w:lineRule="auto"/>
        <w:ind w:left="1701" w:right="1133" w:hanging="567"/>
        <w:jc w:val="both"/>
        <w:rPr>
          <w:rFonts w:ascii="Arial Narrow" w:hAnsi="Arial Narrow"/>
          <w:color w:val="000000" w:themeColor="text1"/>
          <w:sz w:val="18"/>
          <w:szCs w:val="18"/>
        </w:rPr>
      </w:pPr>
      <w:r w:rsidRPr="00531DA3">
        <w:rPr>
          <w:rFonts w:ascii="Arial Narrow" w:hAnsi="Arial Narrow"/>
          <w:b/>
          <w:color w:val="000000" w:themeColor="text1"/>
          <w:sz w:val="18"/>
          <w:szCs w:val="18"/>
        </w:rPr>
        <w:t>Proiect POCU/82/3/7 SOCIALBIZ</w:t>
      </w:r>
      <w:r w:rsidRPr="00531DA3">
        <w:rPr>
          <w:rFonts w:ascii="Arial Narrow" w:hAnsi="Arial Narrow"/>
          <w:color w:val="000000" w:themeColor="text1"/>
          <w:sz w:val="18"/>
          <w:szCs w:val="18"/>
        </w:rPr>
        <w:t xml:space="preserve"> – ”Dezvoltarea spiritului antreprenorial în rândul întreprinzătorilor, susținerea angajării durabile și a antreprenoriatului social în cazul Regiunii Sud-Est”, Axa prioritară 3: ”Locuri de muncă pentru toți”. Coordonator: Academia de Studii Economice din București, Cod Contract: POCU/82/3/7/105333 – </w:t>
      </w:r>
      <w:r w:rsidRPr="00531DA3">
        <w:rPr>
          <w:rFonts w:ascii="Arial Narrow" w:hAnsi="Arial Narrow"/>
          <w:b/>
          <w:color w:val="000000" w:themeColor="text1"/>
          <w:sz w:val="18"/>
          <w:szCs w:val="18"/>
        </w:rPr>
        <w:t>membru al echipei de proiect</w:t>
      </w:r>
      <w:r w:rsidRPr="00531DA3">
        <w:rPr>
          <w:rFonts w:ascii="Arial Narrow" w:hAnsi="Arial Narrow"/>
          <w:color w:val="000000" w:themeColor="text1"/>
          <w:sz w:val="18"/>
          <w:szCs w:val="18"/>
        </w:rPr>
        <w:t>, responsabil portofoliu antreprenori (Noiembrie 2018 – Noiembrie 2019).</w:t>
      </w:r>
    </w:p>
    <w:p w:rsidR="002243DA" w:rsidRPr="00531DA3" w:rsidRDefault="002243DA" w:rsidP="002243DA">
      <w:pPr>
        <w:pStyle w:val="Default"/>
        <w:numPr>
          <w:ilvl w:val="0"/>
          <w:numId w:val="8"/>
        </w:numPr>
        <w:tabs>
          <w:tab w:val="clear" w:pos="1393"/>
        </w:tabs>
        <w:spacing w:after="120"/>
        <w:ind w:left="1701" w:right="1133" w:hanging="567"/>
        <w:jc w:val="both"/>
        <w:rPr>
          <w:rFonts w:ascii="Arial Narrow" w:hAnsi="Arial Narrow" w:cs="Arial"/>
          <w:sz w:val="18"/>
          <w:szCs w:val="18"/>
          <w:lang w:val="ro-RO"/>
        </w:rPr>
      </w:pPr>
      <w:r w:rsidRPr="00531DA3">
        <w:rPr>
          <w:rFonts w:ascii="Arial Narrow" w:hAnsi="Arial Narrow" w:cs="Arial"/>
          <w:b/>
          <w:sz w:val="18"/>
          <w:szCs w:val="18"/>
          <w:lang w:val="ro-RO"/>
        </w:rPr>
        <w:t>Proiect cercetare ASE – Mediul de afaceri</w:t>
      </w:r>
      <w:r w:rsidRPr="00531DA3">
        <w:rPr>
          <w:rFonts w:ascii="Arial Narrow" w:hAnsi="Arial Narrow" w:cs="Arial"/>
          <w:sz w:val="18"/>
          <w:szCs w:val="18"/>
          <w:lang w:val="ro-RO"/>
        </w:rPr>
        <w:t>, contract nr. 1/2018, Mușetescu Radu (director de proiect), Cristian Păun, membru – “Plafonarea ratelor de dobândă: analiză comparativă la nivel global” (</w:t>
      </w:r>
      <w:r w:rsidRPr="00531DA3">
        <w:rPr>
          <w:rFonts w:ascii="Arial Narrow" w:hAnsi="Arial Narrow" w:cs="Arial"/>
          <w:b/>
          <w:sz w:val="18"/>
          <w:szCs w:val="18"/>
          <w:lang w:val="ro-RO"/>
        </w:rPr>
        <w:t>valoare 6500 Euro, echivalent în lei</w:t>
      </w:r>
      <w:r w:rsidRPr="00531DA3">
        <w:rPr>
          <w:rFonts w:ascii="Arial Narrow" w:hAnsi="Arial Narrow" w:cs="Arial"/>
          <w:sz w:val="18"/>
          <w:szCs w:val="18"/>
          <w:lang w:val="ro-RO"/>
        </w:rPr>
        <w:t>).</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b/>
          <w:color w:val="000000"/>
          <w:sz w:val="18"/>
          <w:szCs w:val="18"/>
        </w:rPr>
        <w:t xml:space="preserve">Proiect SIPOCA 11, </w:t>
      </w:r>
      <w:r w:rsidRPr="00531DA3">
        <w:rPr>
          <w:rFonts w:cs="Arial"/>
          <w:color w:val="000000"/>
          <w:sz w:val="18"/>
          <w:szCs w:val="18"/>
        </w:rPr>
        <w:t>„Starea Națiunii – construirea unui instrument inovator pentru fundamentarea politicilor publice”, Secretariatul General al Guvernului, Centrul de Analiză și Strategie</w:t>
      </w:r>
      <w:r w:rsidRPr="00531DA3">
        <w:rPr>
          <w:rFonts w:cs="Arial"/>
          <w:b/>
          <w:color w:val="000000"/>
          <w:sz w:val="18"/>
          <w:szCs w:val="18"/>
        </w:rPr>
        <w:t xml:space="preserve">, </w:t>
      </w:r>
      <w:r w:rsidRPr="00531DA3">
        <w:rPr>
          <w:rFonts w:cs="Arial"/>
          <w:color w:val="000000"/>
          <w:sz w:val="18"/>
          <w:szCs w:val="18"/>
        </w:rPr>
        <w:t xml:space="preserve">Perioada: 7.04.2016 – 7.04.2019, , </w:t>
      </w:r>
      <w:r w:rsidRPr="00531DA3">
        <w:rPr>
          <w:rFonts w:cs="Arial"/>
          <w:b/>
          <w:color w:val="000000"/>
          <w:sz w:val="18"/>
          <w:szCs w:val="18"/>
        </w:rPr>
        <w:t>membru al echipei de cercetare</w:t>
      </w:r>
      <w:r w:rsidRPr="00531DA3">
        <w:rPr>
          <w:rFonts w:cs="Arial"/>
          <w:color w:val="000000"/>
          <w:sz w:val="18"/>
          <w:szCs w:val="18"/>
        </w:rPr>
        <w:t xml:space="preserve">, expert macroeconomie și responsabil de domeniile Dezvoltare economică și Finanțe. Capital financiar. Website proiect: </w:t>
      </w:r>
      <w:hyperlink r:id="rId61" w:history="1">
        <w:r w:rsidRPr="00531DA3">
          <w:rPr>
            <w:rStyle w:val="Hyperlink"/>
            <w:rFonts w:cs="Arial"/>
            <w:color w:val="000000"/>
            <w:sz w:val="18"/>
            <w:szCs w:val="18"/>
          </w:rPr>
          <w:t>http://starea-natiunii.ro/ro/</w:t>
        </w:r>
      </w:hyperlink>
      <w:r w:rsidRPr="00531DA3">
        <w:rPr>
          <w:rFonts w:cs="Arial"/>
          <w:color w:val="000000"/>
          <w:sz w:val="18"/>
          <w:szCs w:val="18"/>
        </w:rPr>
        <w:t xml:space="preserve">  (valoare totală proiect: </w:t>
      </w:r>
      <w:r w:rsidRPr="00531DA3">
        <w:rPr>
          <w:rFonts w:cs="Arial"/>
          <w:b/>
          <w:color w:val="000000"/>
          <w:sz w:val="18"/>
          <w:szCs w:val="18"/>
        </w:rPr>
        <w:t>16.475.774,00 lei)</w:t>
      </w:r>
      <w:r w:rsidRPr="00531DA3">
        <w:rPr>
          <w:rFonts w:cs="Arial"/>
          <w:color w:val="000000"/>
          <w:sz w:val="18"/>
          <w:szCs w:val="18"/>
        </w:rPr>
        <w:t>.</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b/>
          <w:color w:val="000000"/>
          <w:sz w:val="18"/>
          <w:szCs w:val="18"/>
        </w:rPr>
        <w:t xml:space="preserve">Proiect RO-RISK, SIPOCA 30, </w:t>
      </w:r>
      <w:r w:rsidRPr="00531DA3">
        <w:rPr>
          <w:rFonts w:cs="Arial"/>
          <w:color w:val="000000"/>
          <w:sz w:val="18"/>
          <w:szCs w:val="18"/>
        </w:rPr>
        <w:t xml:space="preserve">”Evaluarea riscurilor de dezastre la nivel naţional”, Beneficiar Inspectoratul General pentru Situații de Urgență, Perioada: 17.03.2016 – 17.09.2017, expert managementul riscurilor și evaluarea impactului economic, responabil cu elaborarea raportului de țară pentru România, </w:t>
      </w:r>
      <w:r w:rsidRPr="00531DA3">
        <w:rPr>
          <w:rFonts w:cs="Arial"/>
          <w:b/>
          <w:color w:val="000000"/>
          <w:sz w:val="18"/>
          <w:szCs w:val="18"/>
        </w:rPr>
        <w:t>membru al echipei de cercetare,</w:t>
      </w:r>
      <w:r w:rsidRPr="00531DA3">
        <w:rPr>
          <w:rFonts w:cs="Arial"/>
          <w:color w:val="000000"/>
          <w:sz w:val="18"/>
          <w:szCs w:val="18"/>
        </w:rPr>
        <w:t xml:space="preserve"> Website proiect: </w:t>
      </w:r>
      <w:hyperlink r:id="rId62" w:history="1">
        <w:r w:rsidRPr="00531DA3">
          <w:rPr>
            <w:rStyle w:val="Hyperlink"/>
            <w:rFonts w:cs="Arial"/>
            <w:color w:val="000000"/>
            <w:sz w:val="18"/>
            <w:szCs w:val="18"/>
          </w:rPr>
          <w:t>https://www.igsu.ro/index.php?pagina=analiza_riscuri</w:t>
        </w:r>
      </w:hyperlink>
      <w:r w:rsidRPr="00531DA3">
        <w:rPr>
          <w:rFonts w:cs="Arial"/>
          <w:color w:val="000000"/>
          <w:sz w:val="18"/>
          <w:szCs w:val="18"/>
        </w:rPr>
        <w:t xml:space="preserve"> (valoare totală proiect: </w:t>
      </w:r>
      <w:r w:rsidRPr="00531DA3">
        <w:rPr>
          <w:rFonts w:cs="Arial"/>
          <w:b/>
          <w:color w:val="000000"/>
          <w:sz w:val="18"/>
          <w:szCs w:val="18"/>
        </w:rPr>
        <w:t>31.847.643,32 lei</w:t>
      </w:r>
      <w:r w:rsidRPr="00531DA3">
        <w:rPr>
          <w:rFonts w:cs="Arial"/>
          <w:color w:val="000000"/>
          <w:sz w:val="18"/>
          <w:szCs w:val="18"/>
        </w:rPr>
        <w:t>)</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b/>
          <w:color w:val="000000"/>
          <w:sz w:val="18"/>
          <w:szCs w:val="18"/>
        </w:rPr>
        <w:t xml:space="preserve">Proiect PODCA, </w:t>
      </w:r>
      <w:r w:rsidRPr="00531DA3">
        <w:rPr>
          <w:rFonts w:cs="Arial"/>
          <w:color w:val="000000"/>
          <w:sz w:val="18"/>
          <w:szCs w:val="18"/>
        </w:rPr>
        <w:t xml:space="preserve">”Dezvoltarea de instrumente şi modele de planificare strategică teritorială pentru sprijinirea viitoarei perioade de programare post 2013”, Beneficiar: Ministerul Dezvoltării Regionale şi Administraţiei Publice prin Direcţia Generală Dezvoltare Regională şi Infrastructură, Site proiect: </w:t>
      </w:r>
      <w:hyperlink r:id="rId63" w:history="1">
        <w:r w:rsidRPr="00531DA3">
          <w:rPr>
            <w:rStyle w:val="Hyperlink"/>
            <w:rFonts w:cs="Arial"/>
            <w:color w:val="000000"/>
            <w:sz w:val="18"/>
            <w:szCs w:val="18"/>
          </w:rPr>
          <w:t>http://www.sdtr.ro/</w:t>
        </w:r>
      </w:hyperlink>
      <w:r w:rsidRPr="00531DA3">
        <w:rPr>
          <w:rFonts w:cs="Arial"/>
          <w:color w:val="000000"/>
          <w:sz w:val="18"/>
          <w:szCs w:val="18"/>
        </w:rPr>
        <w:t xml:space="preserve">, Expert din partea Agora Est Consulting pentru realizarea a 5 studii privind dezvoltarea economică în plan teritorial  (valoare totală proiect </w:t>
      </w:r>
      <w:r w:rsidRPr="00531DA3">
        <w:rPr>
          <w:rFonts w:cs="Arial"/>
          <w:b/>
          <w:color w:val="000000"/>
          <w:sz w:val="18"/>
          <w:szCs w:val="18"/>
        </w:rPr>
        <w:t>3.140.847,08 lei</w:t>
      </w:r>
      <w:r w:rsidRPr="00531DA3">
        <w:rPr>
          <w:rFonts w:cs="Arial"/>
          <w:color w:val="000000"/>
          <w:sz w:val="18"/>
          <w:szCs w:val="18"/>
        </w:rPr>
        <w:t>)</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themeColor="text1"/>
          <w:sz w:val="18"/>
          <w:szCs w:val="18"/>
        </w:rPr>
      </w:pPr>
      <w:r w:rsidRPr="00531DA3">
        <w:rPr>
          <w:b/>
          <w:color w:val="000000" w:themeColor="text1"/>
          <w:sz w:val="18"/>
          <w:szCs w:val="18"/>
        </w:rPr>
        <w:t xml:space="preserve">Proiect POSDRU/92/3.1/S/61758 eLife, </w:t>
      </w:r>
      <w:r w:rsidRPr="00531DA3">
        <w:rPr>
          <w:color w:val="000000" w:themeColor="text1"/>
          <w:sz w:val="18"/>
          <w:szCs w:val="18"/>
        </w:rPr>
        <w:t xml:space="preserve">Titlu proiect: ”Dezvoltarea inovației, creativității, responsabilității și sustenabilității antreprenoriatului românesc”, </w:t>
      </w:r>
      <w:r w:rsidRPr="00531DA3">
        <w:rPr>
          <w:b/>
          <w:color w:val="000000" w:themeColor="text1"/>
          <w:sz w:val="18"/>
          <w:szCs w:val="18"/>
        </w:rPr>
        <w:t>Responsabil grup țintă și activități formare</w:t>
      </w:r>
      <w:r w:rsidRPr="00531DA3">
        <w:rPr>
          <w:color w:val="000000" w:themeColor="text1"/>
          <w:sz w:val="18"/>
          <w:szCs w:val="18"/>
        </w:rPr>
        <w:t xml:space="preserve"> în cadrul proiectului, Grupul țintă: 1700 antreprenori la nivel național, inclusiv înființarea a 100 de IMM-uri.  </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b/>
          <w:color w:val="000000"/>
          <w:sz w:val="18"/>
          <w:szCs w:val="18"/>
        </w:rPr>
        <w:t xml:space="preserve">Proiect CNCSIS TE_340, </w:t>
      </w:r>
      <w:r w:rsidRPr="00531DA3">
        <w:rPr>
          <w:rFonts w:cs="Arial"/>
          <w:color w:val="000000"/>
          <w:sz w:val="18"/>
          <w:szCs w:val="18"/>
        </w:rPr>
        <w:t>tip „Tinere Echipe de Cercetare”, „</w:t>
      </w:r>
      <w:r w:rsidRPr="00531DA3">
        <w:rPr>
          <w:rFonts w:cs="Arial"/>
          <w:i/>
          <w:color w:val="000000"/>
          <w:sz w:val="18"/>
          <w:szCs w:val="18"/>
        </w:rPr>
        <w:t>Măsurarea efectului de contagiune a crizelor financiare în cazul ţărilor din Europa Centrală şi de Est</w:t>
      </w:r>
      <w:r w:rsidRPr="00531DA3">
        <w:rPr>
          <w:rFonts w:cs="Arial"/>
          <w:color w:val="000000"/>
          <w:sz w:val="18"/>
          <w:szCs w:val="18"/>
        </w:rPr>
        <w:t xml:space="preserve">”, Contract nr. nr. 38 /03.08.2010, 2010 – 2014, </w:t>
      </w:r>
      <w:r w:rsidRPr="00531DA3">
        <w:rPr>
          <w:rFonts w:cs="Arial"/>
          <w:b/>
          <w:color w:val="000000"/>
          <w:sz w:val="18"/>
          <w:szCs w:val="18"/>
          <w:u w:val="single"/>
        </w:rPr>
        <w:t>Director Proiect</w:t>
      </w:r>
      <w:r w:rsidRPr="00531DA3">
        <w:rPr>
          <w:rFonts w:cs="Arial"/>
          <w:color w:val="000000"/>
          <w:sz w:val="18"/>
          <w:szCs w:val="18"/>
        </w:rPr>
        <w:t xml:space="preserve"> (valoare totală proiect: </w:t>
      </w:r>
      <w:r w:rsidRPr="00531DA3">
        <w:rPr>
          <w:rFonts w:cs="Arial"/>
          <w:b/>
          <w:color w:val="000000"/>
          <w:sz w:val="18"/>
          <w:szCs w:val="18"/>
        </w:rPr>
        <w:t>349.471 lei)</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b/>
          <w:color w:val="000000"/>
          <w:sz w:val="18"/>
          <w:szCs w:val="18"/>
        </w:rPr>
        <w:t>Proiect PN-II-ID-PCE-2007-1</w:t>
      </w:r>
      <w:r w:rsidRPr="00531DA3">
        <w:rPr>
          <w:rFonts w:cs="Arial"/>
          <w:color w:val="000000"/>
          <w:sz w:val="18"/>
          <w:szCs w:val="18"/>
        </w:rPr>
        <w:t xml:space="preserve">, tip IDEI, </w:t>
      </w:r>
      <w:r w:rsidRPr="00531DA3">
        <w:rPr>
          <w:rFonts w:cs="Arial"/>
          <w:i/>
          <w:color w:val="000000"/>
          <w:sz w:val="18"/>
          <w:szCs w:val="18"/>
        </w:rPr>
        <w:t>Studiu privind importanţa culturii în domeniul concurenţei în vederea creşterii competitivităţii mediului de afaceri din România</w:t>
      </w:r>
      <w:r w:rsidRPr="00531DA3">
        <w:rPr>
          <w:rFonts w:cs="Arial"/>
          <w:color w:val="000000"/>
          <w:sz w:val="18"/>
          <w:szCs w:val="18"/>
        </w:rPr>
        <w:t xml:space="preserve"> pe piaţa unică internă, proiect câştigat prin competiţie, nr. Contract </w:t>
      </w:r>
      <w:r w:rsidRPr="00531DA3">
        <w:rPr>
          <w:rFonts w:cs="Arial"/>
          <w:b/>
          <w:color w:val="000000"/>
          <w:sz w:val="18"/>
          <w:szCs w:val="18"/>
        </w:rPr>
        <w:t>366-1.10.2007</w:t>
      </w:r>
      <w:r w:rsidRPr="00531DA3">
        <w:rPr>
          <w:rFonts w:cs="Arial"/>
          <w:color w:val="000000"/>
          <w:sz w:val="18"/>
          <w:szCs w:val="18"/>
        </w:rPr>
        <w:t xml:space="preserve">, </w:t>
      </w:r>
      <w:r w:rsidRPr="00531DA3">
        <w:rPr>
          <w:rFonts w:cs="Arial"/>
          <w:b/>
          <w:color w:val="000000"/>
          <w:sz w:val="18"/>
          <w:szCs w:val="18"/>
        </w:rPr>
        <w:t>Cod Proiect 831</w:t>
      </w:r>
      <w:r w:rsidRPr="00531DA3">
        <w:rPr>
          <w:rFonts w:cs="Arial"/>
          <w:color w:val="000000"/>
          <w:sz w:val="18"/>
          <w:szCs w:val="18"/>
        </w:rPr>
        <w:t xml:space="preserve">, director proiect conf. dr. Alina Mihaela Dima, proiect finanţat de CNCSIS, în perioada 2007-2010, institutia coordonatoare ASE, Valoare proiect: </w:t>
      </w:r>
      <w:r w:rsidRPr="00531DA3">
        <w:rPr>
          <w:rFonts w:cs="Arial"/>
          <w:b/>
          <w:color w:val="000000"/>
          <w:sz w:val="18"/>
          <w:szCs w:val="18"/>
        </w:rPr>
        <w:t>230.480 lei</w:t>
      </w:r>
      <w:r w:rsidRPr="00531DA3">
        <w:rPr>
          <w:rFonts w:cs="Arial"/>
          <w:color w:val="000000"/>
          <w:sz w:val="18"/>
          <w:szCs w:val="18"/>
        </w:rPr>
        <w:t>.</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color w:val="000000"/>
          <w:sz w:val="18"/>
          <w:szCs w:val="18"/>
        </w:rPr>
        <w:lastRenderedPageBreak/>
        <w:t xml:space="preserve">Proiect </w:t>
      </w:r>
      <w:r w:rsidRPr="00531DA3">
        <w:rPr>
          <w:rFonts w:cs="Arial"/>
          <w:b/>
          <w:color w:val="000000"/>
          <w:sz w:val="18"/>
          <w:szCs w:val="18"/>
        </w:rPr>
        <w:t>PN 2 Parteneriate nr. 1001 / 2007</w:t>
      </w:r>
      <w:r w:rsidRPr="00531DA3">
        <w:rPr>
          <w:rFonts w:cs="Arial"/>
          <w:color w:val="000000"/>
          <w:sz w:val="18"/>
          <w:szCs w:val="18"/>
        </w:rPr>
        <w:t>: „</w:t>
      </w:r>
      <w:r w:rsidRPr="00531DA3">
        <w:rPr>
          <w:rFonts w:cs="Arial"/>
          <w:i/>
          <w:color w:val="000000"/>
          <w:sz w:val="18"/>
          <w:szCs w:val="18"/>
        </w:rPr>
        <w:t>Studiu privind strategia de internaţionalizare a învăţământului superior românesc. Valoarea adăugată a învăţământului superior românesc la brandul de ţară</w:t>
      </w:r>
      <w:r w:rsidRPr="00531DA3">
        <w:rPr>
          <w:rFonts w:cs="Arial"/>
          <w:color w:val="000000"/>
          <w:sz w:val="18"/>
          <w:szCs w:val="18"/>
        </w:rPr>
        <w:t xml:space="preserve">„, Coordonator proiect SNSPA Bucureşti, ASE Bucureşti – Partener 1, Director partener ASE – prof. dr. Luminiţa Nicolescu, membru al echipei de cercetare şi responsabil economic al proiectului, 2007 - 2010 (valoare proiect ASE Bucureşti: </w:t>
      </w:r>
      <w:r w:rsidRPr="00531DA3">
        <w:rPr>
          <w:rFonts w:cs="Arial"/>
          <w:b/>
          <w:color w:val="000000"/>
          <w:sz w:val="18"/>
          <w:szCs w:val="18"/>
        </w:rPr>
        <w:t>320.577 lei).</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color w:val="000000"/>
          <w:sz w:val="18"/>
          <w:szCs w:val="18"/>
        </w:rPr>
        <w:t xml:space="preserve">Proiect </w:t>
      </w:r>
      <w:r w:rsidRPr="00531DA3">
        <w:rPr>
          <w:rFonts w:cs="Arial"/>
          <w:b/>
          <w:color w:val="000000"/>
          <w:sz w:val="18"/>
          <w:szCs w:val="18"/>
        </w:rPr>
        <w:t>PN 2 Parteneriate nr. 920 / 2007</w:t>
      </w:r>
      <w:r w:rsidRPr="00531DA3">
        <w:rPr>
          <w:rFonts w:cs="Arial"/>
          <w:color w:val="000000"/>
          <w:sz w:val="18"/>
          <w:szCs w:val="18"/>
        </w:rPr>
        <w:t>: „</w:t>
      </w:r>
      <w:r w:rsidRPr="00531DA3">
        <w:rPr>
          <w:rFonts w:cs="Arial"/>
          <w:i/>
          <w:color w:val="000000"/>
          <w:sz w:val="18"/>
          <w:szCs w:val="18"/>
        </w:rPr>
        <w:t>Modelarea si evaluarea impactului investitiilor directe nationale si internationale asupra pietii muncii si evolutiilor macroeconomice din Romania</w:t>
      </w:r>
      <w:r w:rsidRPr="00531DA3">
        <w:rPr>
          <w:rFonts w:cs="Arial"/>
          <w:color w:val="000000"/>
          <w:sz w:val="18"/>
          <w:szCs w:val="18"/>
        </w:rPr>
        <w:t>„, Director proiect prof. dr. Gheorghe Ruxanda, ASE Bucureşti – coordonator, 2007 – 2010, responsabil economic şi membru al echipei de cercetare</w:t>
      </w:r>
      <w:r w:rsidRPr="00531DA3">
        <w:rPr>
          <w:rFonts w:cs="Arial"/>
          <w:b/>
          <w:color w:val="000000"/>
          <w:sz w:val="18"/>
          <w:szCs w:val="18"/>
        </w:rPr>
        <w:t xml:space="preserve"> </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color w:val="000000"/>
          <w:sz w:val="18"/>
          <w:szCs w:val="18"/>
        </w:rPr>
        <w:t xml:space="preserve">Proiect </w:t>
      </w:r>
      <w:r w:rsidRPr="00531DA3">
        <w:rPr>
          <w:rFonts w:cs="Arial"/>
          <w:b/>
          <w:color w:val="000000"/>
          <w:sz w:val="18"/>
          <w:szCs w:val="18"/>
        </w:rPr>
        <w:t>PN 2 Idei nr. ID_830/ 2007</w:t>
      </w:r>
      <w:r w:rsidRPr="00531DA3">
        <w:rPr>
          <w:rFonts w:cs="Arial"/>
          <w:color w:val="000000"/>
          <w:sz w:val="18"/>
          <w:szCs w:val="18"/>
        </w:rPr>
        <w:t>: „</w:t>
      </w:r>
      <w:r w:rsidRPr="00531DA3">
        <w:rPr>
          <w:rFonts w:cs="Arial"/>
          <w:i/>
          <w:color w:val="000000"/>
          <w:sz w:val="18"/>
          <w:szCs w:val="18"/>
        </w:rPr>
        <w:t>Elaborarea</w:t>
      </w:r>
      <w:r w:rsidRPr="00531DA3">
        <w:rPr>
          <w:rFonts w:cs="Arial"/>
          <w:color w:val="000000"/>
          <w:sz w:val="18"/>
          <w:szCs w:val="18"/>
        </w:rPr>
        <w:t xml:space="preserve"> </w:t>
      </w:r>
      <w:r w:rsidRPr="00531DA3">
        <w:rPr>
          <w:rFonts w:cs="Arial"/>
          <w:i/>
          <w:color w:val="000000"/>
          <w:sz w:val="18"/>
          <w:szCs w:val="18"/>
        </w:rPr>
        <w:t>unui sistem de rating pentru evaluarea ofertelor publice de obligaţiuni pe pieţele de capital emergente din Europa de Sud-Est</w:t>
      </w:r>
      <w:r w:rsidRPr="00531DA3">
        <w:rPr>
          <w:rFonts w:cs="Arial"/>
          <w:color w:val="000000"/>
          <w:sz w:val="18"/>
          <w:szCs w:val="18"/>
        </w:rPr>
        <w:t xml:space="preserve">”, Director proiect prof. dr. Paul MICLĂUŞ, 2007 – 2010, membru al echipei de cercetare (valoare proiect: </w:t>
      </w:r>
      <w:r w:rsidRPr="00531DA3">
        <w:rPr>
          <w:rFonts w:cs="Arial"/>
          <w:b/>
          <w:color w:val="000000"/>
          <w:sz w:val="18"/>
          <w:szCs w:val="18"/>
        </w:rPr>
        <w:t>669.625 lei</w:t>
      </w:r>
      <w:r w:rsidRPr="00531DA3">
        <w:rPr>
          <w:rFonts w:cs="Arial"/>
          <w:color w:val="000000"/>
          <w:sz w:val="18"/>
          <w:szCs w:val="18"/>
        </w:rPr>
        <w:t>).</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color w:val="000000"/>
          <w:sz w:val="18"/>
          <w:szCs w:val="18"/>
        </w:rPr>
        <w:t xml:space="preserve">Proiect </w:t>
      </w:r>
      <w:r w:rsidRPr="00531DA3">
        <w:rPr>
          <w:rFonts w:cs="Arial"/>
          <w:b/>
          <w:color w:val="000000"/>
          <w:sz w:val="18"/>
          <w:szCs w:val="18"/>
        </w:rPr>
        <w:t>CNCSIS - AT, tema 2, cod proiect 89 / 2007</w:t>
      </w:r>
      <w:r w:rsidRPr="00531DA3">
        <w:rPr>
          <w:rFonts w:cs="Arial"/>
          <w:color w:val="000000"/>
          <w:sz w:val="18"/>
          <w:szCs w:val="18"/>
        </w:rPr>
        <w:t>, lect. dr. C. Păun – director de proiect, Academia de Studii Economice din Bucureşti, „</w:t>
      </w:r>
      <w:r w:rsidRPr="00531DA3">
        <w:rPr>
          <w:rFonts w:cs="Arial"/>
          <w:i/>
          <w:color w:val="000000"/>
          <w:sz w:val="18"/>
          <w:szCs w:val="18"/>
        </w:rPr>
        <w:t>Măsurarea aversiunii la risc a investitorilor de pe piaţa românească de capital</w:t>
      </w:r>
      <w:r w:rsidRPr="00531DA3">
        <w:rPr>
          <w:rFonts w:cs="Arial"/>
          <w:color w:val="000000"/>
          <w:sz w:val="18"/>
          <w:szCs w:val="18"/>
        </w:rPr>
        <w:t xml:space="preserve">”, 2007 – 2008, </w:t>
      </w:r>
      <w:r w:rsidRPr="00531DA3">
        <w:rPr>
          <w:rFonts w:cs="Arial"/>
          <w:b/>
          <w:color w:val="000000"/>
          <w:sz w:val="18"/>
          <w:szCs w:val="18"/>
          <w:u w:val="single"/>
        </w:rPr>
        <w:t>Director de proiect</w:t>
      </w:r>
      <w:r w:rsidRPr="00531DA3">
        <w:rPr>
          <w:rFonts w:cs="Arial"/>
          <w:color w:val="000000"/>
          <w:sz w:val="18"/>
          <w:szCs w:val="18"/>
        </w:rPr>
        <w:t xml:space="preserve"> (valoare proiect </w:t>
      </w:r>
      <w:r w:rsidRPr="00531DA3">
        <w:rPr>
          <w:rFonts w:cs="Arial"/>
          <w:b/>
          <w:color w:val="000000"/>
          <w:sz w:val="18"/>
          <w:szCs w:val="18"/>
        </w:rPr>
        <w:t xml:space="preserve">34.500 lei </w:t>
      </w:r>
      <w:r w:rsidRPr="00531DA3">
        <w:rPr>
          <w:rFonts w:cs="Arial"/>
          <w:color w:val="000000"/>
          <w:sz w:val="18"/>
          <w:szCs w:val="18"/>
        </w:rPr>
        <w:t xml:space="preserve">pentru 2007 şi </w:t>
      </w:r>
      <w:r w:rsidRPr="00531DA3">
        <w:rPr>
          <w:rFonts w:cs="Arial"/>
          <w:b/>
          <w:color w:val="000000"/>
          <w:sz w:val="18"/>
          <w:szCs w:val="18"/>
        </w:rPr>
        <w:t>35.000 lei</w:t>
      </w:r>
      <w:r w:rsidRPr="00531DA3">
        <w:rPr>
          <w:rFonts w:cs="Arial"/>
          <w:color w:val="000000"/>
          <w:sz w:val="18"/>
          <w:szCs w:val="18"/>
        </w:rPr>
        <w:t xml:space="preserve"> pentru 2008).</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b/>
          <w:color w:val="000000"/>
          <w:sz w:val="18"/>
          <w:szCs w:val="18"/>
        </w:rPr>
      </w:pPr>
      <w:r w:rsidRPr="00531DA3">
        <w:rPr>
          <w:rFonts w:cs="Arial"/>
          <w:color w:val="000000"/>
          <w:sz w:val="18"/>
          <w:szCs w:val="18"/>
        </w:rPr>
        <w:t xml:space="preserve">Proiect </w:t>
      </w:r>
      <w:r w:rsidRPr="00531DA3">
        <w:rPr>
          <w:rFonts w:cs="Arial"/>
          <w:b/>
          <w:color w:val="000000"/>
          <w:sz w:val="18"/>
          <w:szCs w:val="18"/>
        </w:rPr>
        <w:t>2 CEX 06-8-101/25.10.2006</w:t>
      </w:r>
      <w:r w:rsidRPr="00531DA3">
        <w:rPr>
          <w:rFonts w:cs="Arial"/>
          <w:color w:val="000000"/>
          <w:sz w:val="18"/>
          <w:szCs w:val="18"/>
        </w:rPr>
        <w:t>, prof. dr. Costea Munteanu – director de proiect, Academia de Studii Economice din Bucureşti, „</w:t>
      </w:r>
      <w:r w:rsidRPr="00531DA3">
        <w:rPr>
          <w:rFonts w:cs="Arial"/>
          <w:i/>
          <w:color w:val="000000"/>
          <w:sz w:val="18"/>
          <w:szCs w:val="18"/>
        </w:rPr>
        <w:t>Evaluarea strategiilor de management al riscurilor in companiile romaneşti. Recomandări de politici de crestere a competitivitatii in perspectiva post-aderare</w:t>
      </w:r>
      <w:r w:rsidRPr="00531DA3">
        <w:rPr>
          <w:rFonts w:cs="Arial"/>
          <w:color w:val="000000"/>
          <w:sz w:val="18"/>
          <w:szCs w:val="18"/>
        </w:rPr>
        <w:t>”, 2006 – 2008, director economic al proiectului şi membru al echipei de cercetare (valoare proiect 930.000 RON).</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color w:val="000000"/>
          <w:sz w:val="18"/>
          <w:szCs w:val="18"/>
        </w:rPr>
      </w:pPr>
      <w:r w:rsidRPr="00531DA3">
        <w:rPr>
          <w:rFonts w:cs="Arial"/>
          <w:color w:val="000000"/>
          <w:sz w:val="18"/>
          <w:szCs w:val="18"/>
        </w:rPr>
        <w:t xml:space="preserve">Proiect </w:t>
      </w:r>
      <w:r w:rsidRPr="00531DA3">
        <w:rPr>
          <w:rFonts w:cs="Arial"/>
          <w:b/>
          <w:color w:val="000000"/>
          <w:sz w:val="18"/>
          <w:szCs w:val="18"/>
        </w:rPr>
        <w:t>CNCSIS tip A nr 1213/2006</w:t>
      </w:r>
      <w:r w:rsidRPr="00531DA3">
        <w:rPr>
          <w:rFonts w:cs="Arial"/>
          <w:color w:val="000000"/>
          <w:sz w:val="18"/>
          <w:szCs w:val="18"/>
        </w:rPr>
        <w:t>, prof. dr. Luminiţa Nicolescu – director de proiect, Academia de Studii Economice din Bucureşti, „</w:t>
      </w:r>
      <w:r w:rsidRPr="00531DA3">
        <w:rPr>
          <w:rFonts w:cs="Arial"/>
          <w:i/>
          <w:color w:val="000000"/>
          <w:sz w:val="18"/>
          <w:szCs w:val="18"/>
        </w:rPr>
        <w:t>Repoziţionarea imaginii de ţară a României din perspectiva integrării europene</w:t>
      </w:r>
      <w:r w:rsidRPr="00531DA3">
        <w:rPr>
          <w:rFonts w:cs="Arial"/>
          <w:color w:val="000000"/>
          <w:sz w:val="18"/>
          <w:szCs w:val="18"/>
        </w:rPr>
        <w:t>”, 2006 – 2007, membru al echipei de cercetare (valoare proiect 2006: 30.000 RON);</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color w:val="000000"/>
          <w:sz w:val="18"/>
          <w:szCs w:val="18"/>
        </w:rPr>
      </w:pPr>
      <w:r w:rsidRPr="00531DA3">
        <w:rPr>
          <w:rFonts w:cs="Arial"/>
          <w:color w:val="000000"/>
          <w:sz w:val="18"/>
          <w:szCs w:val="18"/>
        </w:rPr>
        <w:t xml:space="preserve">Proiect </w:t>
      </w:r>
      <w:r w:rsidRPr="00531DA3">
        <w:rPr>
          <w:rFonts w:cs="Arial"/>
          <w:b/>
          <w:color w:val="000000"/>
          <w:sz w:val="18"/>
          <w:szCs w:val="18"/>
        </w:rPr>
        <w:t>CEEX nr. 148/2006</w:t>
      </w:r>
      <w:r w:rsidRPr="00531DA3">
        <w:rPr>
          <w:rFonts w:cs="Arial"/>
          <w:color w:val="000000"/>
          <w:sz w:val="18"/>
          <w:szCs w:val="18"/>
        </w:rPr>
        <w:t>, prof. dr. Valentin Cojanu – director proiect,  European  Institute for Risk, Security and Communication Management din Bucureşti, “</w:t>
      </w:r>
      <w:r w:rsidRPr="00531DA3">
        <w:rPr>
          <w:rFonts w:cs="Arial"/>
          <w:i/>
          <w:color w:val="000000"/>
          <w:sz w:val="18"/>
          <w:szCs w:val="18"/>
        </w:rPr>
        <w:t>Cultura securităţii şi cooperarea regională în Balcani</w:t>
      </w:r>
      <w:r w:rsidRPr="00531DA3">
        <w:rPr>
          <w:rFonts w:cs="Arial"/>
          <w:color w:val="000000"/>
          <w:sz w:val="18"/>
          <w:szCs w:val="18"/>
        </w:rPr>
        <w:t xml:space="preserve">”, 2006 – 2007, membru al echipei de cercetare (valoare proiect 6.200 RON pentru 2006 şi 40.000 RON pentru 2007). </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color w:val="000000"/>
          <w:sz w:val="18"/>
          <w:szCs w:val="18"/>
        </w:rPr>
      </w:pPr>
      <w:r w:rsidRPr="00531DA3">
        <w:rPr>
          <w:rFonts w:cs="Arial"/>
          <w:color w:val="000000"/>
          <w:sz w:val="18"/>
          <w:szCs w:val="18"/>
        </w:rPr>
        <w:t xml:space="preserve">Proiect </w:t>
      </w:r>
      <w:r w:rsidRPr="00531DA3">
        <w:rPr>
          <w:rFonts w:cs="Arial"/>
          <w:b/>
          <w:color w:val="000000"/>
          <w:sz w:val="18"/>
          <w:szCs w:val="18"/>
        </w:rPr>
        <w:t>CEEX nr. 220/2006</w:t>
      </w:r>
      <w:r w:rsidRPr="00531DA3">
        <w:rPr>
          <w:rFonts w:cs="Arial"/>
          <w:color w:val="000000"/>
          <w:sz w:val="18"/>
          <w:szCs w:val="18"/>
        </w:rPr>
        <w:t>, acad. Aurel Iancu – director proiect, Institutul Naţional de Cercetări Economice din Bucureşti, „</w:t>
      </w:r>
      <w:r w:rsidRPr="00531DA3">
        <w:rPr>
          <w:rFonts w:cs="Arial"/>
          <w:i/>
          <w:color w:val="000000"/>
          <w:sz w:val="18"/>
          <w:szCs w:val="18"/>
        </w:rPr>
        <w:t>Convergenţa economică şi rolul cunoasterii în condiţiile integrarii în UE</w:t>
      </w:r>
      <w:r w:rsidRPr="00531DA3">
        <w:rPr>
          <w:rFonts w:cs="Arial"/>
          <w:color w:val="000000"/>
          <w:sz w:val="18"/>
          <w:szCs w:val="18"/>
        </w:rPr>
        <w:t>”, 2006 – 2007, membru al echipei de cercetare, Valoare proiect: ;</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color w:val="000000"/>
          <w:sz w:val="18"/>
          <w:szCs w:val="18"/>
        </w:rPr>
      </w:pPr>
      <w:r w:rsidRPr="00531DA3">
        <w:rPr>
          <w:rFonts w:cs="Arial"/>
          <w:b/>
          <w:color w:val="000000"/>
          <w:sz w:val="18"/>
          <w:szCs w:val="18"/>
        </w:rPr>
        <w:t>ASE – Proiect prioritar 2</w:t>
      </w:r>
      <w:r w:rsidRPr="00531DA3">
        <w:rPr>
          <w:rFonts w:cs="Arial"/>
          <w:color w:val="000000"/>
          <w:sz w:val="18"/>
          <w:szCs w:val="18"/>
        </w:rPr>
        <w:t>: “</w:t>
      </w:r>
      <w:r w:rsidRPr="00531DA3">
        <w:rPr>
          <w:rFonts w:cs="Arial"/>
          <w:i/>
          <w:color w:val="000000"/>
          <w:sz w:val="18"/>
          <w:szCs w:val="18"/>
        </w:rPr>
        <w:t>Evaluarea eficienţei învãţãmântului din Academia de Studii Economice din Bucureşti</w:t>
      </w:r>
      <w:r w:rsidRPr="00531DA3">
        <w:rPr>
          <w:rFonts w:cs="Arial"/>
          <w:color w:val="000000"/>
          <w:sz w:val="18"/>
          <w:szCs w:val="18"/>
        </w:rPr>
        <w:t>” – director proiect: prof. dr. Luminiţa Nicolescu, 2006 – 2007, membru al echipei de cercetare.</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color w:val="000000"/>
          <w:sz w:val="18"/>
          <w:szCs w:val="18"/>
        </w:rPr>
      </w:pPr>
      <w:r w:rsidRPr="00531DA3">
        <w:rPr>
          <w:rFonts w:cs="Arial"/>
          <w:color w:val="000000"/>
          <w:sz w:val="18"/>
          <w:szCs w:val="18"/>
        </w:rPr>
        <w:t>Proiect</w:t>
      </w:r>
      <w:r w:rsidRPr="00531DA3">
        <w:rPr>
          <w:rFonts w:cs="Arial"/>
          <w:b/>
          <w:color w:val="000000"/>
          <w:sz w:val="18"/>
          <w:szCs w:val="18"/>
        </w:rPr>
        <w:t xml:space="preserve"> prioritar II Contract nr. 1980/15/09/2004</w:t>
      </w:r>
      <w:r w:rsidRPr="00531DA3">
        <w:rPr>
          <w:rFonts w:cs="Arial"/>
          <w:color w:val="000000"/>
          <w:sz w:val="18"/>
          <w:szCs w:val="18"/>
        </w:rPr>
        <w:t>, “</w:t>
      </w:r>
      <w:r w:rsidRPr="00531DA3">
        <w:rPr>
          <w:rFonts w:cs="Arial"/>
          <w:i/>
          <w:color w:val="000000"/>
          <w:sz w:val="18"/>
          <w:szCs w:val="18"/>
        </w:rPr>
        <w:t>Strategie pentru determinarea şi întărirea componentelor de integrare dintre dezvoltarea IMM şi aplicarea progresului tehnologic, ca factori esenţiali de stimulare social-economică a competitivităţii</w:t>
      </w:r>
      <w:r w:rsidRPr="00531DA3">
        <w:rPr>
          <w:rFonts w:cs="Arial"/>
          <w:color w:val="000000"/>
          <w:sz w:val="18"/>
          <w:szCs w:val="18"/>
        </w:rPr>
        <w:t>”, Academia Română, Institutul Naţional de Cercetări Economice, Institutul Naţional de Economie, membru al echipei de cercetare;</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color w:val="000000"/>
          <w:sz w:val="18"/>
          <w:szCs w:val="18"/>
        </w:rPr>
      </w:pPr>
      <w:r w:rsidRPr="00531DA3">
        <w:rPr>
          <w:rFonts w:cs="Arial"/>
          <w:color w:val="000000"/>
          <w:sz w:val="18"/>
          <w:szCs w:val="18"/>
        </w:rPr>
        <w:t xml:space="preserve">C. Cristureanu, L. Marinaş, G. Drăgan, </w:t>
      </w:r>
      <w:r w:rsidRPr="00531DA3">
        <w:rPr>
          <w:rFonts w:cs="Arial"/>
          <w:b/>
          <w:color w:val="000000"/>
          <w:sz w:val="18"/>
          <w:szCs w:val="18"/>
        </w:rPr>
        <w:t>C. Păun</w:t>
      </w:r>
      <w:r w:rsidRPr="00531DA3">
        <w:rPr>
          <w:rFonts w:cs="Arial"/>
          <w:color w:val="000000"/>
          <w:sz w:val="18"/>
          <w:szCs w:val="18"/>
        </w:rPr>
        <w:t>, "</w:t>
      </w:r>
      <w:r w:rsidRPr="00531DA3">
        <w:rPr>
          <w:rFonts w:cs="Arial"/>
          <w:i/>
          <w:color w:val="000000"/>
          <w:sz w:val="18"/>
          <w:szCs w:val="18"/>
        </w:rPr>
        <w:t xml:space="preserve">Cercetari privind adoptarea aquisului comunitar in materie de dezvoltare regionala : Raport la contractul de cercetare : Faza 3 : Model de evaluare a efectelor adoptarii aquisului comunitar in materie de dezvoltare regionala. Aplicatie pe exemplul regiunii S-V Oltenia </w:t>
      </w:r>
      <w:r w:rsidRPr="00531DA3">
        <w:rPr>
          <w:rFonts w:cs="Arial"/>
          <w:color w:val="000000"/>
          <w:sz w:val="18"/>
          <w:szCs w:val="18"/>
        </w:rPr>
        <w:t>", Proiect ANSTI, 2002, membru al echipei de cercetare;</w:t>
      </w:r>
    </w:p>
    <w:p w:rsidR="002243DA" w:rsidRPr="00531DA3" w:rsidRDefault="002243DA" w:rsidP="002243DA">
      <w:pPr>
        <w:numPr>
          <w:ilvl w:val="0"/>
          <w:numId w:val="8"/>
        </w:numPr>
        <w:tabs>
          <w:tab w:val="clear" w:pos="1393"/>
        </w:tabs>
        <w:suppressAutoHyphens w:val="0"/>
        <w:spacing w:after="120"/>
        <w:ind w:left="1701" w:right="1133" w:hanging="567"/>
        <w:jc w:val="both"/>
        <w:rPr>
          <w:rFonts w:cs="Arial"/>
          <w:color w:val="000000"/>
          <w:sz w:val="18"/>
          <w:szCs w:val="18"/>
        </w:rPr>
      </w:pPr>
      <w:r w:rsidRPr="00531DA3">
        <w:rPr>
          <w:rFonts w:cs="Arial"/>
          <w:color w:val="000000"/>
          <w:sz w:val="18"/>
          <w:szCs w:val="18"/>
        </w:rPr>
        <w:t xml:space="preserve">Proiect </w:t>
      </w:r>
      <w:r w:rsidRPr="00531DA3">
        <w:rPr>
          <w:rFonts w:cs="Arial"/>
          <w:b/>
          <w:color w:val="000000"/>
          <w:sz w:val="18"/>
          <w:szCs w:val="18"/>
        </w:rPr>
        <w:t>CNCSIS - AT contract nr. 129/2001</w:t>
      </w:r>
      <w:r w:rsidRPr="00531DA3">
        <w:rPr>
          <w:rFonts w:cs="Arial"/>
          <w:color w:val="000000"/>
          <w:sz w:val="18"/>
          <w:szCs w:val="18"/>
        </w:rPr>
        <w:t xml:space="preserve">, Gh. Hurduzeu (director de proiect), M. Hurduzeu, A. Horobeţ, </w:t>
      </w:r>
      <w:r w:rsidRPr="00531DA3">
        <w:rPr>
          <w:rFonts w:cs="Arial"/>
          <w:b/>
          <w:color w:val="000000"/>
          <w:sz w:val="18"/>
          <w:szCs w:val="18"/>
        </w:rPr>
        <w:t>C. Păun</w:t>
      </w:r>
      <w:r w:rsidRPr="00531DA3">
        <w:rPr>
          <w:rFonts w:cs="Arial"/>
          <w:color w:val="000000"/>
          <w:sz w:val="18"/>
          <w:szCs w:val="18"/>
        </w:rPr>
        <w:t>, R. Lupu – “</w:t>
      </w:r>
      <w:r w:rsidRPr="00531DA3">
        <w:rPr>
          <w:rFonts w:cs="Arial"/>
          <w:i/>
          <w:color w:val="000000"/>
          <w:sz w:val="18"/>
          <w:szCs w:val="18"/>
        </w:rPr>
        <w:t>Regimurile valutare în Europa Centrală şi de Est din perspectiva adoptării monedei unic. Studiu de caz România</w:t>
      </w:r>
      <w:r w:rsidRPr="00531DA3">
        <w:rPr>
          <w:rFonts w:cs="Arial"/>
          <w:color w:val="000000"/>
          <w:sz w:val="18"/>
          <w:szCs w:val="18"/>
        </w:rPr>
        <w:t>”;</w:t>
      </w:r>
    </w:p>
    <w:p w:rsidR="002243DA" w:rsidRPr="00531DA3" w:rsidRDefault="002243DA" w:rsidP="002243DA">
      <w:pPr>
        <w:pStyle w:val="Default"/>
        <w:ind w:right="1133"/>
        <w:jc w:val="both"/>
        <w:rPr>
          <w:rFonts w:ascii="Arial Narrow" w:hAnsi="Arial Narrow" w:cs="Arial"/>
          <w:b/>
          <w:iCs/>
          <w:sz w:val="18"/>
          <w:szCs w:val="18"/>
          <w:lang w:val="ro-RO"/>
        </w:rPr>
      </w:pPr>
    </w:p>
    <w:p w:rsidR="002243DA" w:rsidRPr="00531DA3" w:rsidRDefault="002243DA" w:rsidP="002243DA">
      <w:pPr>
        <w:pStyle w:val="Default"/>
        <w:ind w:left="1134" w:right="1133"/>
        <w:jc w:val="both"/>
        <w:rPr>
          <w:rFonts w:ascii="Arial Narrow" w:hAnsi="Arial Narrow" w:cs="Arial"/>
          <w:sz w:val="18"/>
          <w:szCs w:val="18"/>
          <w:lang w:val="ro-RO"/>
        </w:rPr>
      </w:pPr>
      <w:r w:rsidRPr="00531DA3">
        <w:rPr>
          <w:rFonts w:ascii="Arial Narrow" w:hAnsi="Arial Narrow" w:cs="Arial"/>
          <w:b/>
          <w:iCs/>
          <w:sz w:val="18"/>
          <w:szCs w:val="18"/>
          <w:lang w:val="ro-RO"/>
        </w:rPr>
        <w:t>5. Citări ale lucrărilor publicate:</w:t>
      </w:r>
    </w:p>
    <w:p w:rsidR="002243DA" w:rsidRPr="00531DA3" w:rsidRDefault="002243DA" w:rsidP="002243DA">
      <w:pPr>
        <w:pStyle w:val="Default"/>
        <w:ind w:left="1134" w:right="1133"/>
        <w:jc w:val="both"/>
        <w:rPr>
          <w:rFonts w:ascii="Arial Narrow" w:hAnsi="Arial Narrow" w:cs="Arial"/>
          <w:sz w:val="18"/>
          <w:szCs w:val="18"/>
          <w:lang w:val="ro-RO"/>
        </w:rPr>
      </w:pPr>
    </w:p>
    <w:p w:rsidR="002243DA" w:rsidRPr="00531DA3" w:rsidRDefault="002243DA" w:rsidP="002243DA">
      <w:pPr>
        <w:pStyle w:val="Normal1"/>
        <w:ind w:left="1134" w:right="1133"/>
        <w:jc w:val="both"/>
        <w:rPr>
          <w:rFonts w:ascii="Arial Narrow" w:hAnsi="Arial Narrow" w:cs="Arial"/>
          <w:color w:val="000000"/>
          <w:sz w:val="18"/>
          <w:szCs w:val="18"/>
          <w:lang w:val="ro-RO"/>
        </w:rPr>
      </w:pPr>
      <w:r w:rsidRPr="00531DA3">
        <w:rPr>
          <w:rFonts w:ascii="Arial Narrow" w:hAnsi="Arial Narrow" w:cs="Arial"/>
          <w:color w:val="000000"/>
          <w:sz w:val="18"/>
          <w:szCs w:val="18"/>
          <w:lang w:val="ro-RO"/>
        </w:rPr>
        <w:t xml:space="preserve">Conform profilului de pe Google Scholar, la data de </w:t>
      </w:r>
      <w:r w:rsidRPr="00531DA3">
        <w:rPr>
          <w:rFonts w:ascii="Arial Narrow" w:hAnsi="Arial Narrow" w:cs="Arial"/>
          <w:b/>
          <w:color w:val="000000"/>
          <w:sz w:val="18"/>
          <w:szCs w:val="18"/>
          <w:lang w:val="ro-RO"/>
        </w:rPr>
        <w:t>01.11.2019</w:t>
      </w:r>
      <w:r w:rsidRPr="00531DA3">
        <w:rPr>
          <w:rFonts w:ascii="Arial Narrow" w:hAnsi="Arial Narrow" w:cs="Arial"/>
          <w:color w:val="000000"/>
          <w:sz w:val="18"/>
          <w:szCs w:val="18"/>
          <w:lang w:val="ro-RO"/>
        </w:rPr>
        <w:t xml:space="preserve"> lucările publicate totalizau un număr de </w:t>
      </w:r>
      <w:r w:rsidRPr="00531DA3">
        <w:rPr>
          <w:rFonts w:ascii="Arial Narrow" w:hAnsi="Arial Narrow" w:cs="Arial"/>
          <w:b/>
          <w:color w:val="000000"/>
          <w:sz w:val="18"/>
          <w:szCs w:val="18"/>
          <w:lang w:val="ro-RO"/>
        </w:rPr>
        <w:t>270 de citări</w:t>
      </w:r>
      <w:r w:rsidRPr="00531DA3">
        <w:rPr>
          <w:rFonts w:ascii="Arial Narrow" w:hAnsi="Arial Narrow" w:cs="Arial"/>
          <w:color w:val="000000"/>
          <w:sz w:val="18"/>
          <w:szCs w:val="18"/>
          <w:lang w:val="ro-RO"/>
        </w:rPr>
        <w:t xml:space="preserve"> (145 de citări în ultimii 5 ani, Indexul Hirsch aferent </w:t>
      </w:r>
      <w:r w:rsidRPr="00531DA3">
        <w:rPr>
          <w:rFonts w:ascii="Arial Narrow" w:hAnsi="Arial Narrow" w:cs="Arial"/>
          <w:b/>
          <w:color w:val="000000"/>
          <w:sz w:val="18"/>
          <w:szCs w:val="18"/>
          <w:lang w:val="ro-RO"/>
        </w:rPr>
        <w:t>fiind de 8 pe total și de 6 pentru lucrările din ultimii 5 ani.</w:t>
      </w:r>
      <w:r w:rsidRPr="00531DA3">
        <w:rPr>
          <w:rFonts w:ascii="Arial Narrow" w:hAnsi="Arial Narrow" w:cs="Arial"/>
          <w:color w:val="000000"/>
          <w:sz w:val="18"/>
          <w:szCs w:val="18"/>
          <w:lang w:val="ro-RO"/>
        </w:rPr>
        <w:t>:</w:t>
      </w:r>
    </w:p>
    <w:p w:rsidR="002243DA" w:rsidRPr="00531DA3" w:rsidRDefault="002243DA" w:rsidP="002243DA">
      <w:pPr>
        <w:pStyle w:val="Default"/>
        <w:ind w:left="1134" w:right="1133"/>
        <w:rPr>
          <w:rFonts w:ascii="Arial Narrow" w:hAnsi="Arial Narrow" w:cs="Arial"/>
          <w:sz w:val="18"/>
          <w:szCs w:val="18"/>
          <w:lang w:val="ro-RO"/>
        </w:rPr>
      </w:pPr>
    </w:p>
    <w:p w:rsidR="002243DA" w:rsidRPr="00531DA3" w:rsidRDefault="002243DA" w:rsidP="002243DA">
      <w:pPr>
        <w:pStyle w:val="Default"/>
        <w:ind w:left="1134" w:right="1133"/>
        <w:rPr>
          <w:rFonts w:ascii="Arial Narrow" w:hAnsi="Arial Narrow" w:cs="Arial"/>
          <w:sz w:val="18"/>
          <w:szCs w:val="18"/>
          <w:lang w:val="ro-RO"/>
        </w:rPr>
      </w:pPr>
      <w:r w:rsidRPr="00531DA3">
        <w:rPr>
          <w:rFonts w:ascii="Arial Narrow" w:hAnsi="Arial Narrow" w:cs="Arial"/>
          <w:sz w:val="18"/>
          <w:szCs w:val="18"/>
          <w:lang w:val="ro-RO"/>
        </w:rPr>
        <w:t>Profilul academic împreună cu citările aferente articolelor poate fi   accesat aici:</w:t>
      </w:r>
    </w:p>
    <w:p w:rsidR="002243DA" w:rsidRPr="00531DA3" w:rsidRDefault="002243DA" w:rsidP="002243DA">
      <w:pPr>
        <w:pStyle w:val="Default"/>
        <w:ind w:left="1134" w:right="1133"/>
        <w:rPr>
          <w:rFonts w:ascii="Arial Narrow" w:hAnsi="Arial Narrow" w:cs="Arial"/>
          <w:sz w:val="18"/>
          <w:szCs w:val="18"/>
          <w:lang w:val="ro-RO"/>
        </w:rPr>
      </w:pPr>
      <w:hyperlink r:id="rId64" w:history="1">
        <w:r w:rsidRPr="00531DA3">
          <w:rPr>
            <w:rStyle w:val="Hyperlink"/>
            <w:rFonts w:ascii="Arial Narrow" w:hAnsi="Arial Narrow" w:cs="Arial"/>
            <w:sz w:val="18"/>
            <w:szCs w:val="18"/>
            <w:lang w:val="ro-RO"/>
          </w:rPr>
          <w:t>http://scholar.google.com/citations?user=OH0Z1JgAAAAJ&amp;hl=en</w:t>
        </w:r>
      </w:hyperlink>
      <w:r w:rsidRPr="00531DA3">
        <w:rPr>
          <w:rFonts w:ascii="Arial Narrow" w:hAnsi="Arial Narrow" w:cs="Arial"/>
          <w:sz w:val="18"/>
          <w:szCs w:val="18"/>
          <w:lang w:val="ro-RO"/>
        </w:rPr>
        <w:t xml:space="preserve"> </w:t>
      </w:r>
    </w:p>
    <w:p w:rsidR="002243DA" w:rsidRPr="00531DA3" w:rsidRDefault="002243DA" w:rsidP="002243DA">
      <w:pPr>
        <w:pStyle w:val="Default"/>
        <w:rPr>
          <w:rFonts w:ascii="Arial Narrow" w:hAnsi="Arial Narrow" w:cs="Arial"/>
          <w:b/>
          <w:sz w:val="18"/>
          <w:szCs w:val="18"/>
          <w:lang w:val="ro-RO"/>
        </w:rPr>
      </w:pPr>
      <w:r w:rsidRPr="00531DA3">
        <w:rPr>
          <w:rFonts w:ascii="Arial Narrow" w:hAnsi="Arial Narrow" w:cs="Arial"/>
          <w:b/>
          <w:sz w:val="18"/>
          <w:szCs w:val="18"/>
          <w:lang w:val="ro-RO"/>
        </w:rPr>
        <w:tab/>
      </w:r>
      <w:r w:rsidRPr="00531DA3">
        <w:rPr>
          <w:rFonts w:ascii="Arial Narrow" w:hAnsi="Arial Narrow" w:cs="Arial"/>
          <w:b/>
          <w:sz w:val="18"/>
          <w:szCs w:val="18"/>
          <w:lang w:val="ro-RO"/>
        </w:rPr>
        <w:tab/>
      </w:r>
      <w:r w:rsidRPr="00531DA3">
        <w:rPr>
          <w:rFonts w:ascii="Arial Narrow" w:hAnsi="Arial Narrow" w:cs="Arial"/>
          <w:b/>
          <w:sz w:val="18"/>
          <w:szCs w:val="18"/>
          <w:lang w:val="ro-RO"/>
        </w:rPr>
        <w:tab/>
      </w:r>
      <w:r w:rsidRPr="00531DA3">
        <w:rPr>
          <w:rFonts w:ascii="Arial Narrow" w:hAnsi="Arial Narrow" w:cs="Arial"/>
          <w:b/>
          <w:sz w:val="18"/>
          <w:szCs w:val="18"/>
          <w:lang w:val="ro-RO"/>
        </w:rPr>
        <w:tab/>
      </w:r>
      <w:r w:rsidRPr="00531DA3">
        <w:rPr>
          <w:rFonts w:ascii="Arial Narrow" w:hAnsi="Arial Narrow" w:cs="Arial"/>
          <w:b/>
          <w:sz w:val="18"/>
          <w:szCs w:val="18"/>
          <w:lang w:val="ro-RO"/>
        </w:rPr>
        <w:tab/>
      </w:r>
      <w:r w:rsidRPr="00531DA3">
        <w:rPr>
          <w:rFonts w:ascii="Arial Narrow" w:hAnsi="Arial Narrow" w:cs="Arial"/>
          <w:b/>
          <w:sz w:val="18"/>
          <w:szCs w:val="18"/>
          <w:lang w:val="ro-RO"/>
        </w:rPr>
        <w:tab/>
      </w:r>
      <w:r w:rsidRPr="00531DA3">
        <w:rPr>
          <w:rFonts w:ascii="Arial Narrow" w:hAnsi="Arial Narrow" w:cs="Arial"/>
          <w:b/>
          <w:sz w:val="18"/>
          <w:szCs w:val="18"/>
          <w:lang w:val="ro-RO"/>
        </w:rPr>
        <w:tab/>
      </w:r>
      <w:r w:rsidRPr="00531DA3">
        <w:rPr>
          <w:rFonts w:ascii="Arial Narrow" w:hAnsi="Arial Narrow" w:cs="Arial"/>
          <w:b/>
          <w:sz w:val="18"/>
          <w:szCs w:val="18"/>
          <w:lang w:val="ro-RO"/>
        </w:rPr>
        <w:tab/>
      </w:r>
    </w:p>
    <w:p w:rsidR="002243DA" w:rsidRPr="00531DA3" w:rsidRDefault="002243DA" w:rsidP="002243DA">
      <w:pPr>
        <w:pStyle w:val="Default"/>
        <w:rPr>
          <w:b/>
          <w:lang w:val="ro-RO"/>
        </w:rPr>
      </w:pPr>
    </w:p>
    <w:p w:rsidR="002243DA" w:rsidRPr="00531DA3" w:rsidRDefault="002243DA" w:rsidP="002243DA">
      <w:pPr>
        <w:pStyle w:val="Default"/>
        <w:rPr>
          <w:b/>
          <w:lang w:val="ro-RO"/>
        </w:rPr>
      </w:pPr>
      <w:r w:rsidRPr="00531DA3">
        <w:rPr>
          <w:i/>
          <w:noProof/>
          <w:sz w:val="23"/>
          <w:szCs w:val="23"/>
          <w:lang w:val="ro-RO"/>
        </w:rPr>
        <w:drawing>
          <wp:anchor distT="0" distB="0" distL="114300" distR="114300" simplePos="0" relativeHeight="251664384" behindDoc="1" locked="0" layoutInCell="1" allowOverlap="1" wp14:anchorId="224FFC64" wp14:editId="7192477D">
            <wp:simplePos x="0" y="0"/>
            <wp:positionH relativeFrom="margin">
              <wp:posOffset>3955902</wp:posOffset>
            </wp:positionH>
            <wp:positionV relativeFrom="paragraph">
              <wp:posOffset>13069</wp:posOffset>
            </wp:positionV>
            <wp:extent cx="1771182" cy="1199688"/>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182" cy="1199688"/>
                    </a:xfrm>
                    <a:prstGeom prst="rect">
                      <a:avLst/>
                    </a:prstGeom>
                    <a:noFill/>
                  </pic:spPr>
                </pic:pic>
              </a:graphicData>
            </a:graphic>
            <wp14:sizeRelH relativeFrom="margin">
              <wp14:pctWidth>0</wp14:pctWidth>
            </wp14:sizeRelH>
            <wp14:sizeRelV relativeFrom="margin">
              <wp14:pctHeight>0</wp14:pctHeight>
            </wp14:sizeRelV>
          </wp:anchor>
        </w:drawing>
      </w:r>
    </w:p>
    <w:p w:rsidR="002243DA" w:rsidRPr="00531DA3" w:rsidRDefault="002243DA" w:rsidP="002243DA">
      <w:pPr>
        <w:rPr>
          <w:b/>
          <w:bCs/>
          <w:color w:val="000000"/>
        </w:rPr>
      </w:pP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t>Prof. univ. dr. Cristian Păun</w:t>
      </w:r>
    </w:p>
    <w:p w:rsidR="002243DA" w:rsidRPr="00531DA3" w:rsidRDefault="002243DA" w:rsidP="002243DA">
      <w:pPr>
        <w:rPr>
          <w:b/>
          <w:bCs/>
          <w:color w:val="000000"/>
        </w:rPr>
      </w:pP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r>
      <w:r w:rsidRPr="00531DA3">
        <w:rPr>
          <w:b/>
          <w:bCs/>
          <w:color w:val="000000"/>
        </w:rPr>
        <w:tab/>
        <w:t>………………………..</w:t>
      </w:r>
    </w:p>
    <w:p w:rsidR="002243DA" w:rsidRPr="00531DA3" w:rsidRDefault="002243DA" w:rsidP="002243DA">
      <w:pPr>
        <w:jc w:val="center"/>
        <w:rPr>
          <w:b/>
          <w:bCs/>
          <w:color w:val="000000"/>
        </w:rPr>
      </w:pPr>
    </w:p>
    <w:p w:rsidR="002243DA" w:rsidRPr="00531DA3" w:rsidRDefault="002243DA" w:rsidP="002243DA">
      <w:pPr>
        <w:tabs>
          <w:tab w:val="left" w:pos="8370"/>
        </w:tabs>
        <w:rPr>
          <w:i/>
          <w:color w:val="000000"/>
          <w:sz w:val="23"/>
          <w:szCs w:val="23"/>
        </w:rPr>
      </w:pPr>
    </w:p>
    <w:p w:rsidR="002243DA" w:rsidRPr="00531DA3" w:rsidRDefault="002243DA" w:rsidP="002243DA">
      <w:pPr>
        <w:tabs>
          <w:tab w:val="left" w:pos="8370"/>
        </w:tabs>
        <w:rPr>
          <w:i/>
          <w:color w:val="000000"/>
          <w:sz w:val="23"/>
          <w:szCs w:val="23"/>
        </w:rPr>
      </w:pPr>
    </w:p>
    <w:p w:rsidR="002243DA" w:rsidRPr="00531DA3" w:rsidRDefault="002243DA" w:rsidP="002243DA">
      <w:pPr>
        <w:tabs>
          <w:tab w:val="left" w:pos="8370"/>
        </w:tabs>
        <w:rPr>
          <w:b/>
          <w:color w:val="000000"/>
          <w:szCs w:val="18"/>
        </w:rPr>
      </w:pPr>
    </w:p>
    <w:p w:rsidR="002243DA" w:rsidRPr="00531DA3" w:rsidRDefault="002243DA" w:rsidP="002243DA">
      <w:pPr>
        <w:tabs>
          <w:tab w:val="left" w:pos="8370"/>
        </w:tabs>
        <w:ind w:left="1134"/>
        <w:rPr>
          <w:b/>
          <w:color w:val="000000"/>
          <w:szCs w:val="18"/>
        </w:rPr>
      </w:pPr>
      <w:r w:rsidRPr="00531DA3">
        <w:rPr>
          <w:b/>
          <w:color w:val="000000"/>
          <w:szCs w:val="18"/>
        </w:rPr>
        <w:t>Data: 17.11.2020</w:t>
      </w:r>
    </w:p>
    <w:p w:rsidR="004743F3" w:rsidRPr="00531DA3" w:rsidRDefault="004743F3" w:rsidP="004743F3">
      <w:pPr>
        <w:suppressAutoHyphens w:val="0"/>
        <w:spacing w:after="120"/>
        <w:ind w:left="567" w:right="1133"/>
        <w:jc w:val="both"/>
        <w:rPr>
          <w:rFonts w:ascii="Times New Roman" w:hAnsi="Times New Roman"/>
          <w:color w:val="000000" w:themeColor="text1"/>
          <w:sz w:val="18"/>
          <w:szCs w:val="18"/>
        </w:rPr>
      </w:pPr>
    </w:p>
    <w:p w:rsidR="007D051F" w:rsidRPr="00531DA3" w:rsidRDefault="007D051F" w:rsidP="004743F3">
      <w:pPr>
        <w:suppressAutoHyphens w:val="0"/>
        <w:spacing w:after="120"/>
        <w:ind w:left="567" w:right="1133"/>
        <w:jc w:val="both"/>
        <w:rPr>
          <w:rFonts w:ascii="Times New Roman" w:hAnsi="Times New Roman"/>
          <w:color w:val="000000" w:themeColor="text1"/>
          <w:sz w:val="18"/>
          <w:szCs w:val="18"/>
        </w:rPr>
      </w:pPr>
    </w:p>
    <w:sectPr w:rsidR="007D051F" w:rsidRPr="00531DA3">
      <w:footerReference w:type="default" r:id="rId65"/>
      <w:footnotePr>
        <w:pos w:val="beneathText"/>
        <w:numRestart w:val="eachPage"/>
      </w:footnotePr>
      <w:endnotePr>
        <w:numFmt w:val="decimal"/>
      </w:endnotePr>
      <w:pgSz w:w="11906" w:h="16838"/>
      <w:pgMar w:top="851" w:right="567" w:bottom="100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19" w:rsidRDefault="00991F19">
      <w:r>
        <w:separator/>
      </w:r>
    </w:p>
  </w:endnote>
  <w:endnote w:type="continuationSeparator" w:id="0">
    <w:p w:rsidR="00991F19" w:rsidRDefault="0099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42202E">
      <w:trPr>
        <w:cantSplit/>
      </w:trPr>
      <w:tc>
        <w:tcPr>
          <w:tcW w:w="3117" w:type="dxa"/>
        </w:tcPr>
        <w:p w:rsidR="0042202E" w:rsidRDefault="0042202E">
          <w:pPr>
            <w:pStyle w:val="CVFooterLeft"/>
          </w:pPr>
          <w:r>
            <w:t xml:space="preserve">Pag </w:t>
          </w:r>
          <w:r>
            <w:fldChar w:fldCharType="begin"/>
          </w:r>
          <w:r>
            <w:instrText xml:space="preserve"> PAGE \*ARABIC </w:instrText>
          </w:r>
          <w:r>
            <w:fldChar w:fldCharType="separate"/>
          </w:r>
          <w:r w:rsidR="00892B42">
            <w:rPr>
              <w:noProof/>
            </w:rPr>
            <w:t>7</w:t>
          </w:r>
          <w:r>
            <w:fldChar w:fldCharType="end"/>
          </w:r>
          <w:r>
            <w:t xml:space="preserve"> / </w:t>
          </w:r>
          <w:r>
            <w:fldChar w:fldCharType="begin"/>
          </w:r>
          <w:r>
            <w:instrText xml:space="preserve"> NUMPAGES \*ARABIC </w:instrText>
          </w:r>
          <w:r>
            <w:fldChar w:fldCharType="separate"/>
          </w:r>
          <w:r w:rsidR="00892B42">
            <w:rPr>
              <w:noProof/>
            </w:rPr>
            <w:t>16</w:t>
          </w:r>
          <w:r>
            <w:fldChar w:fldCharType="end"/>
          </w:r>
          <w:r>
            <w:t xml:space="preserve"> - Curriculum vitae </w:t>
          </w:r>
        </w:p>
        <w:p w:rsidR="0042202E" w:rsidRDefault="0042202E">
          <w:pPr>
            <w:pStyle w:val="CVFooterLeft"/>
          </w:pPr>
          <w:r>
            <w:t xml:space="preserve">Paun Cristian - Valeriu </w:t>
          </w:r>
        </w:p>
      </w:tc>
      <w:tc>
        <w:tcPr>
          <w:tcW w:w="7655" w:type="dxa"/>
          <w:tcBorders>
            <w:left w:val="single" w:sz="1" w:space="0" w:color="000000"/>
          </w:tcBorders>
        </w:tcPr>
        <w:p w:rsidR="0042202E" w:rsidRDefault="0042202E">
          <w:pPr>
            <w:pStyle w:val="CVFooterRight"/>
          </w:pPr>
        </w:p>
      </w:tc>
    </w:tr>
  </w:tbl>
  <w:p w:rsidR="0042202E" w:rsidRDefault="0042202E">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19" w:rsidRDefault="00991F19">
      <w:r>
        <w:separator/>
      </w:r>
    </w:p>
  </w:footnote>
  <w:footnote w:type="continuationSeparator" w:id="0">
    <w:p w:rsidR="00991F19" w:rsidRDefault="00991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E89"/>
    <w:multiLevelType w:val="hybridMultilevel"/>
    <w:tmpl w:val="4F5E55C0"/>
    <w:lvl w:ilvl="0" w:tplc="29505278">
      <w:start w:val="1"/>
      <w:numFmt w:val="decimal"/>
      <w:lvlText w:val="Vi%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F288C"/>
    <w:multiLevelType w:val="hybridMultilevel"/>
    <w:tmpl w:val="29E22D66"/>
    <w:lvl w:ilvl="0" w:tplc="22E87E6C">
      <w:start w:val="1"/>
      <w:numFmt w:val="decimal"/>
      <w:lvlText w:val="Ca%1."/>
      <w:lvlJc w:val="left"/>
      <w:pPr>
        <w:tabs>
          <w:tab w:val="num" w:pos="2869"/>
        </w:tabs>
        <w:ind w:left="2869" w:hanging="360"/>
      </w:pPr>
      <w:rPr>
        <w:rFonts w:hint="default"/>
      </w:rPr>
    </w:lvl>
    <w:lvl w:ilvl="1" w:tplc="08D05E44">
      <w:start w:val="1"/>
      <w:numFmt w:val="upperLetter"/>
      <w:lvlText w:val="%2."/>
      <w:lvlJc w:val="left"/>
      <w:pPr>
        <w:ind w:left="2149" w:hanging="360"/>
      </w:pPr>
      <w:rPr>
        <w:rFonts w:hint="default"/>
        <w:b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185D83"/>
    <w:multiLevelType w:val="hybridMultilevel"/>
    <w:tmpl w:val="BF664432"/>
    <w:lvl w:ilvl="0" w:tplc="DA28AFBA">
      <w:start w:val="1998"/>
      <w:numFmt w:val="bullet"/>
      <w:lvlText w:val="-"/>
      <w:lvlJc w:val="left"/>
      <w:pPr>
        <w:tabs>
          <w:tab w:val="num" w:pos="473"/>
        </w:tabs>
        <w:ind w:left="473" w:hanging="360"/>
      </w:pPr>
      <w:rPr>
        <w:rFonts w:ascii="Arial Narrow" w:eastAsia="Times New Roman" w:hAnsi="Arial Narrow" w:cs="Times New Roman"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3">
    <w:nsid w:val="2BC90807"/>
    <w:multiLevelType w:val="hybridMultilevel"/>
    <w:tmpl w:val="BE288EF6"/>
    <w:lvl w:ilvl="0" w:tplc="2BAAA3A6">
      <w:start w:val="1"/>
      <w:numFmt w:val="decimal"/>
      <w:lvlText w:val="Pn%1."/>
      <w:lvlJc w:val="left"/>
      <w:pPr>
        <w:tabs>
          <w:tab w:val="num" w:pos="1393"/>
        </w:tabs>
        <w:ind w:left="1393"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2BE06C44"/>
    <w:multiLevelType w:val="hybridMultilevel"/>
    <w:tmpl w:val="9906E596"/>
    <w:lvl w:ilvl="0" w:tplc="D9566AF4">
      <w:start w:val="1"/>
      <w:numFmt w:val="decimal"/>
      <w:lvlText w:val="Pi%1."/>
      <w:lvlJc w:val="left"/>
      <w:pPr>
        <w:tabs>
          <w:tab w:val="num" w:pos="1328"/>
        </w:tabs>
        <w:ind w:left="132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508708A3"/>
    <w:multiLevelType w:val="hybridMultilevel"/>
    <w:tmpl w:val="E3A61AA6"/>
    <w:lvl w:ilvl="0" w:tplc="69845996">
      <w:start w:val="1"/>
      <w:numFmt w:val="decimal"/>
      <w:lvlText w:val="R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06E11"/>
    <w:multiLevelType w:val="hybridMultilevel"/>
    <w:tmpl w:val="9B827424"/>
    <w:lvl w:ilvl="0" w:tplc="DF64B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A67F9"/>
    <w:multiLevelType w:val="hybridMultilevel"/>
    <w:tmpl w:val="25189464"/>
    <w:lvl w:ilvl="0" w:tplc="EC8EB488">
      <w:start w:val="1"/>
      <w:numFmt w:val="decimal"/>
      <w:lvlText w:val="I%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FA"/>
    <w:rsid w:val="0008122C"/>
    <w:rsid w:val="002243DA"/>
    <w:rsid w:val="00366409"/>
    <w:rsid w:val="0042202E"/>
    <w:rsid w:val="00466889"/>
    <w:rsid w:val="004743F3"/>
    <w:rsid w:val="00531DA3"/>
    <w:rsid w:val="005F3D55"/>
    <w:rsid w:val="00746478"/>
    <w:rsid w:val="007A7F85"/>
    <w:rsid w:val="007D051F"/>
    <w:rsid w:val="007D23FA"/>
    <w:rsid w:val="00892B42"/>
    <w:rsid w:val="008944CE"/>
    <w:rsid w:val="008A6B30"/>
    <w:rsid w:val="009106F8"/>
    <w:rsid w:val="00936CCB"/>
    <w:rsid w:val="00991F19"/>
    <w:rsid w:val="00B12CBA"/>
    <w:rsid w:val="00BE09B7"/>
    <w:rsid w:val="00C31D2D"/>
    <w:rsid w:val="00C7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16189-7CB7-4167-98B4-854613B4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3FA"/>
    <w:pPr>
      <w:suppressAutoHyphens/>
      <w:spacing w:after="0" w:line="240" w:lineRule="auto"/>
    </w:pPr>
    <w:rPr>
      <w:rFonts w:ascii="Arial Narrow" w:eastAsia="Times New Roman" w:hAnsi="Arial Narrow" w:cs="Times New Roman"/>
      <w:sz w:val="20"/>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23FA"/>
    <w:rPr>
      <w:color w:val="0000FF"/>
      <w:u w:val="single"/>
    </w:rPr>
  </w:style>
  <w:style w:type="paragraph" w:customStyle="1" w:styleId="CVTitle">
    <w:name w:val="CV Title"/>
    <w:basedOn w:val="Normal"/>
    <w:rsid w:val="007D23FA"/>
    <w:pPr>
      <w:ind w:left="113" w:right="113"/>
      <w:jc w:val="right"/>
    </w:pPr>
    <w:rPr>
      <w:b/>
      <w:bCs/>
      <w:spacing w:val="10"/>
      <w:sz w:val="28"/>
      <w:lang w:val="fr-FR"/>
    </w:rPr>
  </w:style>
  <w:style w:type="paragraph" w:customStyle="1" w:styleId="CVHeading1">
    <w:name w:val="CV Heading 1"/>
    <w:basedOn w:val="Normal"/>
    <w:next w:val="Normal"/>
    <w:rsid w:val="007D23FA"/>
    <w:pPr>
      <w:spacing w:before="74"/>
      <w:ind w:left="113" w:right="113"/>
      <w:jc w:val="right"/>
    </w:pPr>
    <w:rPr>
      <w:b/>
      <w:sz w:val="24"/>
    </w:rPr>
  </w:style>
  <w:style w:type="paragraph" w:customStyle="1" w:styleId="CVHeading2">
    <w:name w:val="CV Heading 2"/>
    <w:basedOn w:val="CVHeading1"/>
    <w:next w:val="Normal"/>
    <w:rsid w:val="007D23FA"/>
    <w:pPr>
      <w:spacing w:before="0"/>
    </w:pPr>
    <w:rPr>
      <w:b w:val="0"/>
      <w:sz w:val="22"/>
    </w:rPr>
  </w:style>
  <w:style w:type="paragraph" w:customStyle="1" w:styleId="CVHeading2-FirstLine">
    <w:name w:val="CV Heading 2 - First Line"/>
    <w:basedOn w:val="CVHeading2"/>
    <w:next w:val="CVHeading2"/>
    <w:rsid w:val="007D23FA"/>
    <w:pPr>
      <w:spacing w:before="74"/>
    </w:pPr>
  </w:style>
  <w:style w:type="paragraph" w:customStyle="1" w:styleId="CVHeading3">
    <w:name w:val="CV Heading 3"/>
    <w:basedOn w:val="Normal"/>
    <w:next w:val="Normal"/>
    <w:rsid w:val="007D23FA"/>
    <w:pPr>
      <w:ind w:left="113" w:right="113"/>
      <w:jc w:val="right"/>
      <w:textAlignment w:val="center"/>
    </w:pPr>
  </w:style>
  <w:style w:type="paragraph" w:customStyle="1" w:styleId="CVHeading3-FirstLine">
    <w:name w:val="CV Heading 3 - First Line"/>
    <w:basedOn w:val="CVHeading3"/>
    <w:next w:val="CVHeading3"/>
    <w:rsid w:val="007D23FA"/>
    <w:pPr>
      <w:spacing w:before="74"/>
    </w:pPr>
  </w:style>
  <w:style w:type="paragraph" w:customStyle="1" w:styleId="CVHeadingLanguage">
    <w:name w:val="CV Heading Language"/>
    <w:basedOn w:val="CVHeading2"/>
    <w:next w:val="LevelAssessment-Code"/>
    <w:rsid w:val="007D23FA"/>
    <w:rPr>
      <w:b/>
    </w:rPr>
  </w:style>
  <w:style w:type="paragraph" w:customStyle="1" w:styleId="LevelAssessment-Code">
    <w:name w:val="Level Assessment - Code"/>
    <w:basedOn w:val="Normal"/>
    <w:next w:val="LevelAssessment-Description"/>
    <w:rsid w:val="007D23FA"/>
    <w:pPr>
      <w:ind w:left="28"/>
      <w:jc w:val="center"/>
    </w:pPr>
    <w:rPr>
      <w:sz w:val="18"/>
    </w:rPr>
  </w:style>
  <w:style w:type="paragraph" w:customStyle="1" w:styleId="LevelAssessment-Description">
    <w:name w:val="Level Assessment - Description"/>
    <w:basedOn w:val="LevelAssessment-Code"/>
    <w:next w:val="LevelAssessment-Code"/>
    <w:rsid w:val="007D23FA"/>
    <w:pPr>
      <w:textAlignment w:val="bottom"/>
    </w:pPr>
  </w:style>
  <w:style w:type="paragraph" w:customStyle="1" w:styleId="CVHeadingLevel">
    <w:name w:val="CV Heading Level"/>
    <w:basedOn w:val="CVHeading3"/>
    <w:next w:val="Normal"/>
    <w:rsid w:val="007D23FA"/>
    <w:rPr>
      <w:i/>
    </w:rPr>
  </w:style>
  <w:style w:type="paragraph" w:customStyle="1" w:styleId="LevelAssessment-Heading1">
    <w:name w:val="Level Assessment - Heading 1"/>
    <w:basedOn w:val="LevelAssessment-Code"/>
    <w:rsid w:val="007D23FA"/>
    <w:pPr>
      <w:ind w:left="57" w:right="57"/>
    </w:pPr>
    <w:rPr>
      <w:b/>
      <w:sz w:val="22"/>
    </w:rPr>
  </w:style>
  <w:style w:type="paragraph" w:customStyle="1" w:styleId="LevelAssessment-Heading2">
    <w:name w:val="Level Assessment - Heading 2"/>
    <w:basedOn w:val="Normal"/>
    <w:rsid w:val="007D23FA"/>
    <w:pPr>
      <w:ind w:left="57" w:right="57"/>
      <w:jc w:val="center"/>
    </w:pPr>
    <w:rPr>
      <w:sz w:val="18"/>
      <w:lang w:val="en-US"/>
    </w:rPr>
  </w:style>
  <w:style w:type="paragraph" w:customStyle="1" w:styleId="LevelAssessment-Note">
    <w:name w:val="Level Assessment - Note"/>
    <w:basedOn w:val="LevelAssessment-Code"/>
    <w:rsid w:val="007D23FA"/>
    <w:pPr>
      <w:ind w:left="113"/>
      <w:jc w:val="left"/>
    </w:pPr>
    <w:rPr>
      <w:i/>
    </w:rPr>
  </w:style>
  <w:style w:type="paragraph" w:customStyle="1" w:styleId="CVMajor-FirstLine">
    <w:name w:val="CV Major - First Line"/>
    <w:basedOn w:val="Normal"/>
    <w:next w:val="Normal"/>
    <w:rsid w:val="007D23FA"/>
    <w:pPr>
      <w:spacing w:before="74"/>
      <w:ind w:left="113" w:right="113"/>
    </w:pPr>
    <w:rPr>
      <w:b/>
      <w:sz w:val="24"/>
    </w:rPr>
  </w:style>
  <w:style w:type="paragraph" w:customStyle="1" w:styleId="CVMedium">
    <w:name w:val="CV Medium"/>
    <w:basedOn w:val="Normal"/>
    <w:rsid w:val="007D23FA"/>
    <w:pPr>
      <w:ind w:left="113" w:right="113"/>
    </w:pPr>
    <w:rPr>
      <w:b/>
      <w:sz w:val="22"/>
    </w:rPr>
  </w:style>
  <w:style w:type="paragraph" w:customStyle="1" w:styleId="CVMedium-FirstLine">
    <w:name w:val="CV Medium - First Line"/>
    <w:basedOn w:val="CVMedium"/>
    <w:next w:val="CVMedium"/>
    <w:rsid w:val="007D23FA"/>
    <w:pPr>
      <w:spacing w:before="74"/>
    </w:pPr>
  </w:style>
  <w:style w:type="paragraph" w:customStyle="1" w:styleId="CVNormal">
    <w:name w:val="CV Normal"/>
    <w:basedOn w:val="CVMedium"/>
    <w:rsid w:val="007D23FA"/>
    <w:rPr>
      <w:b w:val="0"/>
      <w:sz w:val="20"/>
    </w:rPr>
  </w:style>
  <w:style w:type="paragraph" w:customStyle="1" w:styleId="CVSpacer">
    <w:name w:val="CV Spacer"/>
    <w:basedOn w:val="CVNormal"/>
    <w:rsid w:val="007D23FA"/>
    <w:rPr>
      <w:sz w:val="4"/>
    </w:rPr>
  </w:style>
  <w:style w:type="paragraph" w:customStyle="1" w:styleId="CVNormal-FirstLine">
    <w:name w:val="CV Normal - First Line"/>
    <w:basedOn w:val="CVNormal"/>
    <w:next w:val="CVNormal"/>
    <w:rsid w:val="007D23FA"/>
    <w:pPr>
      <w:spacing w:before="74"/>
    </w:pPr>
  </w:style>
  <w:style w:type="paragraph" w:customStyle="1" w:styleId="CVFooterLeft">
    <w:name w:val="CV Footer Left"/>
    <w:basedOn w:val="Normal"/>
    <w:rsid w:val="007D23FA"/>
    <w:pPr>
      <w:ind w:firstLine="360"/>
      <w:jc w:val="right"/>
    </w:pPr>
    <w:rPr>
      <w:bCs/>
      <w:sz w:val="16"/>
    </w:rPr>
  </w:style>
  <w:style w:type="paragraph" w:customStyle="1" w:styleId="CVFooterRight">
    <w:name w:val="CV Footer Right"/>
    <w:basedOn w:val="Normal"/>
    <w:rsid w:val="007D23FA"/>
    <w:rPr>
      <w:bCs/>
      <w:sz w:val="16"/>
      <w:lang w:val="de-DE"/>
    </w:rPr>
  </w:style>
  <w:style w:type="paragraph" w:customStyle="1" w:styleId="Default">
    <w:name w:val="Default"/>
    <w:rsid w:val="002243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Default"/>
    <w:next w:val="Default"/>
    <w:rsid w:val="002243DA"/>
    <w:rPr>
      <w:color w:val="auto"/>
    </w:rPr>
  </w:style>
  <w:style w:type="paragraph" w:styleId="ListParagraph">
    <w:name w:val="List Paragraph"/>
    <w:basedOn w:val="Normal"/>
    <w:uiPriority w:val="34"/>
    <w:qFormat/>
    <w:rsid w:val="002243D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rea-natiunii.ro/ro/" TargetMode="External"/><Relationship Id="rId18" Type="http://schemas.openxmlformats.org/officeDocument/2006/relationships/hyperlink" Target="http://ideas.repec.org/s/rjr/romjef.html" TargetMode="External"/><Relationship Id="rId26" Type="http://schemas.openxmlformats.org/officeDocument/2006/relationships/hyperlink" Target="http://www.transformations.khf.vu.lt/35a/article/thet" TargetMode="External"/><Relationship Id="rId39" Type="http://schemas.openxmlformats.org/officeDocument/2006/relationships/hyperlink" Target="http://www.inderscience.com/browse/%20index.php?journalID=88" TargetMode="External"/><Relationship Id="rId21" Type="http://schemas.openxmlformats.org/officeDocument/2006/relationships/hyperlink" Target="http://www.rmci.ase.ro/" TargetMode="External"/><Relationship Id="rId34" Type="http://schemas.openxmlformats.org/officeDocument/2006/relationships/hyperlink" Target="http://managementdynamics.ro/%20index.php/journal/article/view/7/7" TargetMode="External"/><Relationship Id="rId42" Type="http://schemas.openxmlformats.org/officeDocument/2006/relationships/hyperlink" Target="http://www.ecocyb.ase.ro" TargetMode="External"/><Relationship Id="rId47" Type="http://schemas.openxmlformats.org/officeDocument/2006/relationships/hyperlink" Target="http://www.emeraldinsight.com/Insight/viewContentItem.do?content%20Type" TargetMode="External"/><Relationship Id="rId50" Type="http://schemas.openxmlformats.org/officeDocument/2006/relationships/hyperlink" Target="http://www.bizexcellence.ro/wp-content/uploads/2019/03/A5Program-ICBE-2019.pdf" TargetMode="External"/><Relationship Id="rId55" Type="http://schemas.openxmlformats.org/officeDocument/2006/relationships/hyperlink" Target="http://www.rei.cercetare.ase.ro/FoE_Conference/program.html" TargetMode="External"/><Relationship Id="rId63" Type="http://schemas.openxmlformats.org/officeDocument/2006/relationships/hyperlink" Target="http://www.sdtr.ro/"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anoeconomicus.rs" TargetMode="External"/><Relationship Id="rId29" Type="http://schemas.openxmlformats.org/officeDocument/2006/relationships/hyperlink" Target="http://www.managementdynamics.ro/index.php%20/journal/article/view/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istianpaun.finantare.ro/" TargetMode="External"/><Relationship Id="rId24" Type="http://schemas.openxmlformats.org/officeDocument/2006/relationships/hyperlink" Target="http://www.rmci.ase.ro/" TargetMode="External"/><Relationship Id="rId32" Type="http://schemas.openxmlformats.org/officeDocument/2006/relationships/hyperlink" Target="http://www.irsr.eu/issue10/04_Paun_p49-56.pdf" TargetMode="External"/><Relationship Id="rId37" Type="http://schemas.openxmlformats.org/officeDocument/2006/relationships/hyperlink" Target="http://www.rmci.ase.ro/" TargetMode="External"/><Relationship Id="rId40" Type="http://schemas.openxmlformats.org/officeDocument/2006/relationships/hyperlink" Target="http://www.rmci.ase.ro/" TargetMode="External"/><Relationship Id="rId45" Type="http://schemas.openxmlformats.org/officeDocument/2006/relationships/hyperlink" Target="http://ideas.repec.org/s/rjr/romjef.html" TargetMode="External"/><Relationship Id="rId53" Type="http://schemas.openxmlformats.org/officeDocument/2006/relationships/hyperlink" Target="https://doi.org/10.1515/picbe-2017-0070" TargetMode="External"/><Relationship Id="rId58" Type="http://schemas.openxmlformats.org/officeDocument/2006/relationships/hyperlink" Target="http://www.atiner.gr/papers/ECO2012-0324.pdf"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dtr.ro/" TargetMode="External"/><Relationship Id="rId23" Type="http://schemas.openxmlformats.org/officeDocument/2006/relationships/hyperlink" Target="http://www.irsr.eu/issue10/04_Paun_p49-56.pdf" TargetMode="External"/><Relationship Id="rId28" Type="http://schemas.openxmlformats.org/officeDocument/2006/relationships/hyperlink" Target="http://rsei.rau.ro/images/V1N3/Articol_3.pdf" TargetMode="External"/><Relationship Id="rId36" Type="http://schemas.openxmlformats.org/officeDocument/2006/relationships/hyperlink" Target="http://eco-science.net/" TargetMode="External"/><Relationship Id="rId49" Type="http://schemas.openxmlformats.org/officeDocument/2006/relationships/hyperlink" Target="http://ideas.repec.org/s/rjr/romjef.html" TargetMode="External"/><Relationship Id="rId57" Type="http://schemas.openxmlformats.org/officeDocument/2006/relationships/hyperlink" Target="http://www.ibima.org/AT2013/" TargetMode="External"/><Relationship Id="rId61" Type="http://schemas.openxmlformats.org/officeDocument/2006/relationships/hyperlink" Target="http://starea-natiunii.ro/ro/" TargetMode="External"/><Relationship Id="rId10" Type="http://schemas.openxmlformats.org/officeDocument/2006/relationships/hyperlink" Target="http://www.finint.ase.ro" TargetMode="External"/><Relationship Id="rId19" Type="http://schemas.openxmlformats.org/officeDocument/2006/relationships/hyperlink" Target="http://ideas.repec.org/s/rjr/romjef.html" TargetMode="External"/><Relationship Id="rId31" Type="http://schemas.openxmlformats.org/officeDocument/2006/relationships/hyperlink" Target="http://rsei.rau.ro/images/V1N2/Articol_2.pdf" TargetMode="External"/><Relationship Id="rId44" Type="http://schemas.openxmlformats.org/officeDocument/2006/relationships/hyperlink" Target="http://www.inderscience.com/%20browse/index.php?journalID=88" TargetMode="External"/><Relationship Id="rId52" Type="http://schemas.openxmlformats.org/officeDocument/2006/relationships/hyperlink" Target="https://www.researchgate.net/publication/328379413_Strategica_2018_Challenging_the_Status_Quo_in_Management_and_Economics" TargetMode="External"/><Relationship Id="rId60" Type="http://schemas.openxmlformats.org/officeDocument/2006/relationships/hyperlink" Target="http://econpapers.repec.org/scripts/search.asp?%20neplist=nepopm2008-02-16"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aun@ase.ro" TargetMode="External"/><Relationship Id="rId14" Type="http://schemas.openxmlformats.org/officeDocument/2006/relationships/hyperlink" Target="https://www.igsu.ro/index.php?pagina=analiza_riscuri" TargetMode="External"/><Relationship Id="rId22" Type="http://schemas.openxmlformats.org/officeDocument/2006/relationships/hyperlink" Target="http://managementdynamics.ro/%20index.php/journal/article/view/7/7" TargetMode="External"/><Relationship Id="rId27" Type="http://schemas.openxmlformats.org/officeDocument/2006/relationships/hyperlink" Target="http://rsei.rau.ro/" TargetMode="External"/><Relationship Id="rId30" Type="http://schemas.openxmlformats.org/officeDocument/2006/relationships/hyperlink" Target="http://www.panoeconomicus.rs" TargetMode="External"/><Relationship Id="rId35" Type="http://schemas.openxmlformats.org/officeDocument/2006/relationships/hyperlink" Target="http://www.economics-sociology.eu/index.php" TargetMode="External"/><Relationship Id="rId43" Type="http://schemas.openxmlformats.org/officeDocument/2006/relationships/hyperlink" Target="http://www.ecocyb.ase.ro" TargetMode="External"/><Relationship Id="rId48" Type="http://schemas.openxmlformats.org/officeDocument/2006/relationships/hyperlink" Target="http://www.rebs.ro/table-of-contents-June-2008-5.html" TargetMode="External"/><Relationship Id="rId56" Type="http://schemas.openxmlformats.org/officeDocument/2006/relationships/hyperlink" Target="http://strategica-conference.ro/wp-content/uploads/2014/11/EconomicsBusiness-Strategica-2014.pdf" TargetMode="External"/><Relationship Id="rId64" Type="http://schemas.openxmlformats.org/officeDocument/2006/relationships/hyperlink" Target="http://scholar.google.com/citations?user=OH0Z1JgAAAAJ&amp;hl=en" TargetMode="External"/><Relationship Id="rId8" Type="http://schemas.openxmlformats.org/officeDocument/2006/relationships/image" Target="media/image2.jpeg"/><Relationship Id="rId51" Type="http://schemas.openxmlformats.org/officeDocument/2006/relationships/hyperlink" Target="http://www.bizexcellence.ro/wp-content/uploads/2019/03/A5Program-ICBE-2019.pdf"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transformations.khf.vu.lt/" TargetMode="External"/><Relationship Id="rId25" Type="http://schemas.openxmlformats.org/officeDocument/2006/relationships/hyperlink" Target="http://www.panoeconomicus.rs" TargetMode="External"/><Relationship Id="rId33" Type="http://schemas.openxmlformats.org/officeDocument/2006/relationships/hyperlink" Target="http://www.sar.org.ro/polsci/" TargetMode="External"/><Relationship Id="rId38" Type="http://schemas.openxmlformats.org/officeDocument/2006/relationships/hyperlink" Target="http://www.inderscience.com/%20jhome.php?jcode=ijplap" TargetMode="External"/><Relationship Id="rId46" Type="http://schemas.openxmlformats.org/officeDocument/2006/relationships/hyperlink" Target="http://www.theibfr.com/gjbr.htm" TargetMode="External"/><Relationship Id="rId59" Type="http://schemas.openxmlformats.org/officeDocument/2006/relationships/hyperlink" Target="http://www.wu.ac.at/auha/news/program_2012.pdf" TargetMode="External"/><Relationship Id="rId67" Type="http://schemas.openxmlformats.org/officeDocument/2006/relationships/theme" Target="theme/theme1.xml"/><Relationship Id="rId20" Type="http://schemas.openxmlformats.org/officeDocument/2006/relationships/hyperlink" Target="http://www.ecocyb.ase.ro" TargetMode="External"/><Relationship Id="rId41" Type="http://schemas.openxmlformats.org/officeDocument/2006/relationships/hyperlink" Target="http://www.transformations.khf.vu.lt/" TargetMode="External"/><Relationship Id="rId54" Type="http://schemas.openxmlformats.org/officeDocument/2006/relationships/hyperlink" Target="http://strategica-conference.ro/wp-content/uploads/2016/01/Contents-Strategica-2015.pdf" TargetMode="External"/><Relationship Id="rId62" Type="http://schemas.openxmlformats.org/officeDocument/2006/relationships/hyperlink" Target="https://www.igsu.ro/index.php?pagina=analiza_risc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16</Pages>
  <Words>10281</Words>
  <Characters>58602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Paun Cristian</dc:creator>
  <cp:keywords/>
  <dc:description/>
  <cp:lastModifiedBy>Paun Cristian</cp:lastModifiedBy>
  <cp:revision>9</cp:revision>
  <cp:lastPrinted>2020-01-07T12:51:00Z</cp:lastPrinted>
  <dcterms:created xsi:type="dcterms:W3CDTF">2020-01-07T12:50:00Z</dcterms:created>
  <dcterms:modified xsi:type="dcterms:W3CDTF">2020-11-17T10:50:00Z</dcterms:modified>
</cp:coreProperties>
</file>